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26" w:rsidRPr="00AD2326" w:rsidRDefault="00AD2326" w:rsidP="00AD2326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2326">
        <w:rPr>
          <w:rFonts w:eastAsia="Calibri"/>
          <w:b/>
          <w:sz w:val="28"/>
          <w:szCs w:val="28"/>
          <w:lang w:eastAsia="en-US"/>
        </w:rPr>
        <w:t xml:space="preserve">О состоянии и развитии конкуренции в </w:t>
      </w:r>
      <w:proofErr w:type="gramStart"/>
      <w:r w:rsidRPr="00AD2326">
        <w:rPr>
          <w:rFonts w:eastAsia="Calibri"/>
          <w:b/>
          <w:sz w:val="28"/>
          <w:szCs w:val="28"/>
          <w:lang w:eastAsia="en-US"/>
        </w:rPr>
        <w:t>определенных</w:t>
      </w:r>
      <w:proofErr w:type="gramEnd"/>
      <w:r w:rsidRPr="00AD232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D2326" w:rsidRPr="00AD2326" w:rsidRDefault="00AD2326" w:rsidP="00AD2326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2326">
        <w:rPr>
          <w:rFonts w:eastAsia="Calibri"/>
          <w:b/>
          <w:sz w:val="28"/>
          <w:szCs w:val="28"/>
          <w:lang w:eastAsia="en-US"/>
        </w:rPr>
        <w:t xml:space="preserve">муниципальным районом </w:t>
      </w:r>
      <w:proofErr w:type="gramStart"/>
      <w:r w:rsidRPr="00AD2326">
        <w:rPr>
          <w:rFonts w:eastAsia="Calibri"/>
          <w:b/>
          <w:sz w:val="28"/>
          <w:szCs w:val="28"/>
          <w:lang w:eastAsia="en-US"/>
        </w:rPr>
        <w:t>рынках</w:t>
      </w:r>
      <w:proofErr w:type="gramEnd"/>
      <w:r w:rsidRPr="00AD2326">
        <w:rPr>
          <w:rFonts w:eastAsia="Calibri"/>
          <w:b/>
          <w:sz w:val="28"/>
          <w:szCs w:val="28"/>
          <w:lang w:eastAsia="en-US"/>
        </w:rPr>
        <w:t xml:space="preserve"> товаров и услуг.</w:t>
      </w:r>
    </w:p>
    <w:p w:rsidR="00AD2326" w:rsidRPr="00AD2326" w:rsidRDefault="00AD2326" w:rsidP="00AD2326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>Постановлением Администрации МО «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Подпорожский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муниципальный район» от 26 октября 2018 года №1756 в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Подпорожском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муниципальном районе определены следующие приоритетные и социально значимые рынки для содействия развитию конкуренции:</w:t>
      </w:r>
    </w:p>
    <w:p w:rsidR="00AD2326" w:rsidRPr="00AD2326" w:rsidRDefault="00AD2326" w:rsidP="00AD232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AD2326" w:rsidRPr="00AD2326" w:rsidRDefault="00AD2326" w:rsidP="00AD232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AD2326">
        <w:rPr>
          <w:rFonts w:eastAsiaTheme="minorHAnsi"/>
          <w:b/>
          <w:sz w:val="28"/>
          <w:szCs w:val="28"/>
          <w:lang w:eastAsia="en-US"/>
        </w:rPr>
        <w:t>Рынок туристических услуг.</w:t>
      </w:r>
    </w:p>
    <w:p w:rsidR="00AD2326" w:rsidRPr="00AD2326" w:rsidRDefault="00AD2326" w:rsidP="00AD2326">
      <w:pPr>
        <w:spacing w:line="259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D2326">
        <w:rPr>
          <w:rFonts w:eastAsiaTheme="minorHAnsi" w:cstheme="minorBidi"/>
          <w:sz w:val="28"/>
          <w:szCs w:val="28"/>
          <w:lang w:eastAsia="en-US"/>
        </w:rPr>
        <w:t xml:space="preserve">В настоящее время рынок туристических услуг на территории </w:t>
      </w:r>
      <w:proofErr w:type="spellStart"/>
      <w:r w:rsidRPr="00AD2326">
        <w:rPr>
          <w:rFonts w:eastAsiaTheme="minorHAnsi" w:cstheme="minorBid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Theme="minorHAnsi" w:cstheme="minorBidi"/>
          <w:sz w:val="28"/>
          <w:szCs w:val="28"/>
          <w:lang w:eastAsia="en-US"/>
        </w:rPr>
        <w:t xml:space="preserve"> района является конкурентным. В данной сфере осуществляют деятельность  организации частной формы собственности, индивидуальные предприниматели  и «</w:t>
      </w:r>
      <w:proofErr w:type="spellStart"/>
      <w:r w:rsidRPr="00AD2326">
        <w:rPr>
          <w:rFonts w:eastAsiaTheme="minorHAnsi" w:cstheme="minorBidi"/>
          <w:sz w:val="28"/>
          <w:szCs w:val="28"/>
          <w:lang w:eastAsia="en-US"/>
        </w:rPr>
        <w:t>самозанятые</w:t>
      </w:r>
      <w:proofErr w:type="spellEnd"/>
      <w:r w:rsidRPr="00AD2326">
        <w:rPr>
          <w:rFonts w:eastAsiaTheme="minorHAnsi" w:cstheme="minorBidi"/>
          <w:sz w:val="28"/>
          <w:szCs w:val="28"/>
          <w:lang w:eastAsia="en-US"/>
        </w:rPr>
        <w:t xml:space="preserve">» граждане. </w:t>
      </w:r>
    </w:p>
    <w:p w:rsidR="00AD2326" w:rsidRPr="00AD2326" w:rsidRDefault="00AD2326" w:rsidP="00AD2326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326">
        <w:rPr>
          <w:rFonts w:eastAsiaTheme="minorHAnsi"/>
          <w:sz w:val="28"/>
          <w:szCs w:val="28"/>
          <w:lang w:eastAsia="en-US"/>
        </w:rPr>
        <w:t xml:space="preserve">Индустрию гостеприимства </w:t>
      </w:r>
      <w:proofErr w:type="spellStart"/>
      <w:r w:rsidRPr="00AD2326">
        <w:rPr>
          <w:rFonts w:eastAsiaTheme="minorHAns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Theme="minorHAnsi"/>
          <w:sz w:val="28"/>
          <w:szCs w:val="28"/>
          <w:lang w:eastAsia="en-US"/>
        </w:rPr>
        <w:t xml:space="preserve"> района составляют различные средства коллективного и индивидуального размещения: базы отдыха, гостиницы, сельские гостевые дома, а также частный сектор, участвующий в размещении туристов.</w:t>
      </w:r>
    </w:p>
    <w:p w:rsidR="00AD2326" w:rsidRPr="00AD2326" w:rsidRDefault="00AD2326" w:rsidP="00AD2326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326">
        <w:rPr>
          <w:rFonts w:eastAsiaTheme="minorHAnsi"/>
          <w:sz w:val="28"/>
          <w:szCs w:val="28"/>
          <w:lang w:eastAsia="en-US"/>
        </w:rPr>
        <w:t>По данным на 01.01.202</w:t>
      </w:r>
      <w:r w:rsidR="00DB55EA">
        <w:rPr>
          <w:rFonts w:eastAsiaTheme="minorHAnsi"/>
          <w:sz w:val="28"/>
          <w:szCs w:val="28"/>
          <w:lang w:eastAsia="en-US"/>
        </w:rPr>
        <w:t>3</w:t>
      </w:r>
      <w:r w:rsidRPr="00AD2326">
        <w:rPr>
          <w:rFonts w:eastAsiaTheme="minorHAnsi"/>
          <w:sz w:val="28"/>
          <w:szCs w:val="28"/>
          <w:lang w:eastAsia="en-US"/>
        </w:rPr>
        <w:t xml:space="preserve"> года количество объектов коллективных средств размещения (гостиницы, базы отдыха, гостевые дома) в районе составило – </w:t>
      </w:r>
      <w:r w:rsidR="00DB55EA">
        <w:rPr>
          <w:rFonts w:eastAsiaTheme="minorHAnsi"/>
          <w:sz w:val="28"/>
          <w:szCs w:val="28"/>
          <w:lang w:eastAsia="en-US"/>
        </w:rPr>
        <w:t>17</w:t>
      </w:r>
      <w:r w:rsidRPr="00AD2326">
        <w:rPr>
          <w:rFonts w:eastAsiaTheme="minorHAnsi"/>
          <w:sz w:val="28"/>
          <w:szCs w:val="28"/>
          <w:lang w:eastAsia="en-US"/>
        </w:rPr>
        <w:t>, количество мест единовременного проживания составило – 5</w:t>
      </w:r>
      <w:r w:rsidR="00DB55EA">
        <w:rPr>
          <w:rFonts w:eastAsiaTheme="minorHAnsi"/>
          <w:sz w:val="28"/>
          <w:szCs w:val="28"/>
          <w:lang w:eastAsia="en-US"/>
        </w:rPr>
        <w:t>64</w:t>
      </w:r>
      <w:r w:rsidRPr="00AD2326">
        <w:rPr>
          <w:rFonts w:eastAsiaTheme="minorHAnsi"/>
          <w:sz w:val="28"/>
          <w:szCs w:val="28"/>
          <w:lang w:eastAsia="en-US"/>
        </w:rPr>
        <w:t>.</w:t>
      </w:r>
    </w:p>
    <w:p w:rsidR="00AD2326" w:rsidRPr="00AD2326" w:rsidRDefault="00AD2326" w:rsidP="00AD2326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326">
        <w:rPr>
          <w:rFonts w:eastAsiaTheme="minorHAnsi"/>
          <w:sz w:val="28"/>
          <w:szCs w:val="28"/>
          <w:lang w:eastAsia="en-US"/>
        </w:rPr>
        <w:t>За 202</w:t>
      </w:r>
      <w:r w:rsidR="00DB55EA">
        <w:rPr>
          <w:rFonts w:eastAsiaTheme="minorHAnsi"/>
          <w:sz w:val="28"/>
          <w:szCs w:val="28"/>
          <w:lang w:eastAsia="en-US"/>
        </w:rPr>
        <w:t>2</w:t>
      </w:r>
      <w:r w:rsidRPr="00AD2326">
        <w:rPr>
          <w:rFonts w:eastAsiaTheme="minorHAnsi"/>
          <w:sz w:val="28"/>
          <w:szCs w:val="28"/>
          <w:lang w:eastAsia="en-US"/>
        </w:rPr>
        <w:t xml:space="preserve"> год количество объектов общественного питания общедоступной сети составило - 2</w:t>
      </w:r>
      <w:r w:rsidR="00DB55EA">
        <w:rPr>
          <w:rFonts w:eastAsiaTheme="minorHAnsi"/>
          <w:sz w:val="28"/>
          <w:szCs w:val="28"/>
          <w:lang w:eastAsia="en-US"/>
        </w:rPr>
        <w:t>4</w:t>
      </w:r>
      <w:r w:rsidRPr="00AD2326">
        <w:rPr>
          <w:rFonts w:eastAsiaTheme="minorHAnsi"/>
          <w:sz w:val="28"/>
          <w:szCs w:val="28"/>
          <w:lang w:eastAsia="en-US"/>
        </w:rPr>
        <w:t xml:space="preserve"> объекта, количество посадочных мест составило – 1</w:t>
      </w:r>
      <w:r w:rsidR="00DB55EA">
        <w:rPr>
          <w:rFonts w:eastAsiaTheme="minorHAnsi"/>
          <w:sz w:val="28"/>
          <w:szCs w:val="28"/>
          <w:lang w:eastAsia="en-US"/>
        </w:rPr>
        <w:t>390</w:t>
      </w:r>
      <w:r w:rsidRPr="00AD2326">
        <w:rPr>
          <w:rFonts w:eastAsiaTheme="minorHAnsi"/>
          <w:sz w:val="28"/>
          <w:szCs w:val="28"/>
          <w:lang w:eastAsia="en-US"/>
        </w:rPr>
        <w:t xml:space="preserve"> посадочных мест.</w:t>
      </w:r>
    </w:p>
    <w:p w:rsidR="00AD2326" w:rsidRPr="00AD2326" w:rsidRDefault="00AD2326" w:rsidP="00AD2326">
      <w:pPr>
        <w:spacing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AD2326">
        <w:rPr>
          <w:rFonts w:eastAsiaTheme="minorHAnsi"/>
          <w:b/>
          <w:sz w:val="28"/>
          <w:szCs w:val="28"/>
          <w:lang w:eastAsia="en-US"/>
        </w:rPr>
        <w:t>Рынок сельскохозяйственной продукции.</w:t>
      </w:r>
    </w:p>
    <w:p w:rsidR="00AD2326" w:rsidRPr="00AD2326" w:rsidRDefault="00AD2326" w:rsidP="00AD2326">
      <w:pPr>
        <w:ind w:left="34" w:firstLine="68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D2326" w:rsidRPr="00AD2326" w:rsidRDefault="00AD2326" w:rsidP="00AD2326">
      <w:pPr>
        <w:ind w:left="34" w:firstLine="53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326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Pr="00AD2326">
        <w:rPr>
          <w:rFonts w:eastAsiaTheme="minorHAns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Theme="minorHAnsi"/>
          <w:sz w:val="28"/>
          <w:szCs w:val="28"/>
          <w:lang w:eastAsia="en-US"/>
        </w:rPr>
        <w:t xml:space="preserve"> района в а</w:t>
      </w:r>
      <w:r w:rsidRPr="00AD2326">
        <w:rPr>
          <w:sz w:val="28"/>
          <w:szCs w:val="28"/>
        </w:rPr>
        <w:t>гропромышленном комплексе осуществляют деятельность</w:t>
      </w:r>
      <w:r w:rsidRPr="00AD2326">
        <w:rPr>
          <w:rFonts w:eastAsiaTheme="minorHAnsi"/>
          <w:sz w:val="28"/>
          <w:szCs w:val="28"/>
          <w:lang w:eastAsia="en-US"/>
        </w:rPr>
        <w:t xml:space="preserve">: 5 предприятий </w:t>
      </w:r>
      <w:proofErr w:type="spellStart"/>
      <w:r w:rsidRPr="00AD2326">
        <w:rPr>
          <w:rFonts w:eastAsiaTheme="minorHAnsi"/>
          <w:sz w:val="28"/>
          <w:szCs w:val="28"/>
          <w:lang w:eastAsia="en-US"/>
        </w:rPr>
        <w:t>рыбохозяйственного</w:t>
      </w:r>
      <w:proofErr w:type="spellEnd"/>
      <w:r w:rsidRPr="00AD2326">
        <w:rPr>
          <w:rFonts w:eastAsiaTheme="minorHAnsi"/>
          <w:sz w:val="28"/>
          <w:szCs w:val="28"/>
          <w:lang w:eastAsia="en-US"/>
        </w:rPr>
        <w:t xml:space="preserve"> комплекса (частной формы собственности); 2 ИП, осуществляющих вылов рыбы; 2 предприятия пищевой промышленности (частной формы собственности); 10 крестьянских (фермерских) хозяйств и 1550 личных подсобных хозяйств населения.</w:t>
      </w:r>
    </w:p>
    <w:p w:rsidR="00AD2326" w:rsidRPr="00AD2326" w:rsidRDefault="00AD2326" w:rsidP="00AD2326">
      <w:pPr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Направления деятельности </w:t>
      </w:r>
      <w:proofErr w:type="gramStart"/>
      <w:r w:rsidRPr="00AD2326">
        <w:rPr>
          <w:rFonts w:eastAsia="Calibri"/>
          <w:sz w:val="28"/>
          <w:szCs w:val="28"/>
          <w:lang w:eastAsia="en-US"/>
        </w:rPr>
        <w:t>К(</w:t>
      </w:r>
      <w:proofErr w:type="gramEnd"/>
      <w:r w:rsidRPr="00AD2326">
        <w:rPr>
          <w:rFonts w:eastAsia="Calibri"/>
          <w:sz w:val="28"/>
          <w:szCs w:val="28"/>
          <w:lang w:eastAsia="en-US"/>
        </w:rPr>
        <w:t xml:space="preserve">Ф)Х и ЛПХ разнообразны: это молочное и мясное животноводство, свиноводство, птицеводство, овцеводство, пчеловодство, картофелеводство, овощеводство. </w:t>
      </w:r>
    </w:p>
    <w:p w:rsidR="00AD2326" w:rsidRPr="00AD2326" w:rsidRDefault="00AD2326" w:rsidP="00AD2326">
      <w:pPr>
        <w:tabs>
          <w:tab w:val="left" w:pos="693"/>
        </w:tabs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  За 2021 год сельхозпроизводители получили  финансовую поддержку в виде субсидий (грантов) в общей сумме 18938,34 тыс. руб. за счет средств областного бюджета.</w:t>
      </w:r>
    </w:p>
    <w:p w:rsidR="00AD2326" w:rsidRPr="00AD2326" w:rsidRDefault="00AD2326" w:rsidP="00AD2326">
      <w:pPr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Кроме этого, поддержка сельхозпроизводителей малых форм хозяйствования оказана путем предоставления возможности сбыта </w:t>
      </w:r>
      <w:r w:rsidRPr="00AD2326">
        <w:rPr>
          <w:rFonts w:eastAsia="Calibri"/>
          <w:sz w:val="28"/>
          <w:szCs w:val="28"/>
          <w:lang w:eastAsia="en-US"/>
        </w:rPr>
        <w:lastRenderedPageBreak/>
        <w:t xml:space="preserve">сельскохозяйственной продукции на пяти организованных сельскохозяйственных ярмарках на территории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района.</w:t>
      </w:r>
    </w:p>
    <w:p w:rsidR="00AD2326" w:rsidRPr="00AD2326" w:rsidRDefault="00AD2326" w:rsidP="00AD2326">
      <w:pPr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Работа Администрации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района направлена на сохранение существующих и открытие новых сельхозпроизводителей, сохранение и прирост поголовья сельскохозяйственных животных, рост объемов производства сельскохозяйственной продукции.</w:t>
      </w:r>
    </w:p>
    <w:p w:rsidR="00AD2326" w:rsidRPr="00AD2326" w:rsidRDefault="00AD2326" w:rsidP="00AD2326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AD2326">
        <w:rPr>
          <w:rFonts w:eastAsiaTheme="minorHAnsi"/>
          <w:b/>
          <w:sz w:val="28"/>
          <w:szCs w:val="28"/>
          <w:lang w:eastAsia="en-US"/>
        </w:rPr>
        <w:t>Рынок услуг жилищно-коммунального хозяйства.</w:t>
      </w:r>
    </w:p>
    <w:p w:rsidR="00AD2326" w:rsidRPr="00AD2326" w:rsidRDefault="00AD2326" w:rsidP="00AD2326">
      <w:pPr>
        <w:tabs>
          <w:tab w:val="left" w:pos="8673"/>
        </w:tabs>
        <w:ind w:firstLine="602"/>
        <w:jc w:val="both"/>
        <w:rPr>
          <w:rFonts w:eastAsia="Calibri"/>
          <w:sz w:val="28"/>
          <w:szCs w:val="28"/>
          <w:lang w:eastAsia="en-US"/>
        </w:rPr>
      </w:pPr>
    </w:p>
    <w:p w:rsidR="00AD2326" w:rsidRPr="00AD2326" w:rsidRDefault="00AD2326" w:rsidP="00AD2326">
      <w:pPr>
        <w:tabs>
          <w:tab w:val="left" w:pos="8673"/>
        </w:tabs>
        <w:ind w:firstLine="60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В настоящее время рынок услуг жилищно-коммунального хозяйства в сфере управления многоквартирными домами на территории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района является конкурентным. В данной сфере осуществляют деятельность 6 организаций частной формы собственности. В их управлении 439 домов с общим объемом жилищного фонда  650,56 тыс.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D2326">
        <w:rPr>
          <w:rFonts w:eastAsia="Calibri"/>
          <w:sz w:val="28"/>
          <w:szCs w:val="28"/>
          <w:lang w:eastAsia="en-US"/>
        </w:rPr>
        <w:t>.</w:t>
      </w:r>
    </w:p>
    <w:p w:rsidR="00AD2326" w:rsidRPr="00AD2326" w:rsidRDefault="00AD2326" w:rsidP="00AD2326">
      <w:pPr>
        <w:spacing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numPr>
          <w:ilvl w:val="0"/>
          <w:numId w:val="1"/>
        </w:numPr>
        <w:spacing w:after="160" w:line="256" w:lineRule="auto"/>
        <w:ind w:left="360" w:hanging="7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D2326">
        <w:rPr>
          <w:rFonts w:eastAsiaTheme="minorHAnsi"/>
          <w:b/>
          <w:sz w:val="28"/>
          <w:szCs w:val="28"/>
          <w:lang w:eastAsia="en-US"/>
        </w:rPr>
        <w:t xml:space="preserve">Рынок услуг розничной торговли, в части торговли </w:t>
      </w:r>
      <w:r w:rsidRPr="00AD2326">
        <w:rPr>
          <w:rFonts w:eastAsia="Calibri"/>
          <w:b/>
          <w:sz w:val="28"/>
          <w:szCs w:val="28"/>
          <w:lang w:eastAsia="en-US"/>
        </w:rPr>
        <w:t>лекарственными препаратами, медицинскими изделиями и сопутствующими товарами</w:t>
      </w:r>
    </w:p>
    <w:p w:rsidR="00AD2326" w:rsidRPr="00AD2326" w:rsidRDefault="00AD2326" w:rsidP="00AD2326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ind w:firstLine="602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Розничная сеть торговли лекарственными препаратами, медицинскими изделиями и сопутствующими товарами на рынке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муниципального района представлена 7 аптечными организациями, из них 5 частной формы собственности и 2 – государственной. Таким образом, основную долю рынка 71,4%  занимают частные аптеки.</w:t>
      </w:r>
    </w:p>
    <w:p w:rsidR="00AD2326" w:rsidRPr="00AD2326" w:rsidRDefault="00AD2326" w:rsidP="00AD2326">
      <w:pPr>
        <w:spacing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numPr>
          <w:ilvl w:val="0"/>
          <w:numId w:val="1"/>
        </w:numPr>
        <w:spacing w:after="160" w:line="256" w:lineRule="auto"/>
        <w:ind w:hanging="436"/>
        <w:contextualSpacing/>
        <w:rPr>
          <w:rFonts w:eastAsiaTheme="minorHAnsi"/>
          <w:b/>
          <w:sz w:val="28"/>
          <w:szCs w:val="28"/>
          <w:lang w:eastAsia="en-US"/>
        </w:rPr>
      </w:pPr>
      <w:r w:rsidRPr="00AD2326">
        <w:rPr>
          <w:rFonts w:eastAsiaTheme="minorHAnsi"/>
          <w:b/>
          <w:sz w:val="28"/>
          <w:szCs w:val="28"/>
          <w:lang w:eastAsia="en-US"/>
        </w:rPr>
        <w:t>Рынок оказания услуг перевозок пассажиров наземным транспортом.</w:t>
      </w:r>
    </w:p>
    <w:p w:rsidR="00AD2326" w:rsidRPr="00AD2326" w:rsidRDefault="00AD2326" w:rsidP="00AD2326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D2326" w:rsidRPr="00AD2326" w:rsidRDefault="00AD2326" w:rsidP="00AD2326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326">
        <w:rPr>
          <w:rFonts w:eastAsiaTheme="minorHAnsi"/>
          <w:sz w:val="28"/>
          <w:szCs w:val="28"/>
          <w:lang w:eastAsia="en-US"/>
        </w:rPr>
        <w:t>Доля организаций частной формы собственности в сфере оказания услуг перевозок пассажиров наземным транспортом составляет 87,5%. Всего 8 организаций, из которых 1 – муниципальное предприятие, и 7 – частных.</w:t>
      </w:r>
    </w:p>
    <w:p w:rsidR="00AD2326" w:rsidRPr="00AD2326" w:rsidRDefault="00AD2326" w:rsidP="00AD2326">
      <w:pPr>
        <w:spacing w:after="160" w:line="256" w:lineRule="auto"/>
        <w:ind w:firstLine="567"/>
        <w:jc w:val="both"/>
        <w:rPr>
          <w:sz w:val="28"/>
          <w:szCs w:val="28"/>
          <w:lang w:eastAsia="en-US"/>
        </w:rPr>
      </w:pPr>
      <w:r w:rsidRPr="00AD2326">
        <w:rPr>
          <w:sz w:val="28"/>
          <w:szCs w:val="28"/>
          <w:lang w:eastAsia="en-US"/>
        </w:rPr>
        <w:t xml:space="preserve">Пассажирские </w:t>
      </w:r>
      <w:proofErr w:type="spellStart"/>
      <w:r w:rsidRPr="00AD2326">
        <w:rPr>
          <w:sz w:val="28"/>
          <w:szCs w:val="28"/>
          <w:lang w:eastAsia="en-US"/>
        </w:rPr>
        <w:t>внутрипоселенческие</w:t>
      </w:r>
      <w:proofErr w:type="spellEnd"/>
      <w:r w:rsidRPr="00AD2326">
        <w:rPr>
          <w:sz w:val="28"/>
          <w:szCs w:val="28"/>
          <w:lang w:eastAsia="en-US"/>
        </w:rPr>
        <w:t xml:space="preserve"> и </w:t>
      </w:r>
      <w:proofErr w:type="spellStart"/>
      <w:r w:rsidRPr="00AD2326">
        <w:rPr>
          <w:sz w:val="28"/>
          <w:szCs w:val="28"/>
          <w:lang w:eastAsia="en-US"/>
        </w:rPr>
        <w:t>межпоселенческие</w:t>
      </w:r>
      <w:proofErr w:type="spellEnd"/>
      <w:r w:rsidRPr="00AD2326">
        <w:rPr>
          <w:sz w:val="28"/>
          <w:szCs w:val="28"/>
          <w:lang w:eastAsia="en-US"/>
        </w:rPr>
        <w:t xml:space="preserve"> перевозки </w:t>
      </w:r>
      <w:r w:rsidRPr="00AD2326">
        <w:rPr>
          <w:rFonts w:eastAsia="Calibri"/>
          <w:sz w:val="28"/>
          <w:szCs w:val="28"/>
          <w:lang w:eastAsia="en-US"/>
        </w:rPr>
        <w:t>автомобильным транспортом по муниципальным маршрутам регулярных перевозок</w:t>
      </w:r>
      <w:r w:rsidRPr="00AD2326">
        <w:rPr>
          <w:sz w:val="28"/>
          <w:szCs w:val="28"/>
          <w:lang w:eastAsia="en-US"/>
        </w:rPr>
        <w:t xml:space="preserve"> выполняет МУТП ПМР «</w:t>
      </w:r>
      <w:proofErr w:type="spellStart"/>
      <w:r w:rsidRPr="00AD2326">
        <w:rPr>
          <w:sz w:val="28"/>
          <w:szCs w:val="28"/>
          <w:lang w:eastAsia="en-US"/>
        </w:rPr>
        <w:t>Автогарант</w:t>
      </w:r>
      <w:proofErr w:type="spellEnd"/>
      <w:r w:rsidRPr="00AD2326">
        <w:rPr>
          <w:sz w:val="28"/>
          <w:szCs w:val="28"/>
          <w:lang w:eastAsia="en-US"/>
        </w:rPr>
        <w:t>-Плюс» (</w:t>
      </w:r>
      <w:r w:rsidRPr="00AD2326">
        <w:rPr>
          <w:rFonts w:eastAsia="Calibri"/>
          <w:sz w:val="28"/>
          <w:szCs w:val="28"/>
          <w:lang w:eastAsia="en-US"/>
        </w:rPr>
        <w:t xml:space="preserve">по регулируемым тарифам) </w:t>
      </w:r>
      <w:r w:rsidRPr="00AD2326">
        <w:rPr>
          <w:sz w:val="28"/>
          <w:szCs w:val="28"/>
          <w:lang w:eastAsia="en-US"/>
        </w:rPr>
        <w:t>и два частных перевозчика (</w:t>
      </w:r>
      <w:r w:rsidRPr="00AD2326">
        <w:rPr>
          <w:rFonts w:eastAsia="Calibri"/>
          <w:sz w:val="28"/>
          <w:szCs w:val="28"/>
          <w:lang w:eastAsia="en-US"/>
        </w:rPr>
        <w:t>по нерегулируемым тарифам)</w:t>
      </w:r>
      <w:r w:rsidRPr="00AD2326">
        <w:rPr>
          <w:sz w:val="28"/>
          <w:szCs w:val="28"/>
          <w:lang w:eastAsia="en-US"/>
        </w:rPr>
        <w:t xml:space="preserve">, обслуживающие 22 автобусных маршрута. </w:t>
      </w:r>
      <w:r w:rsidRPr="00AD2326">
        <w:rPr>
          <w:rFonts w:eastAsia="Calibri"/>
          <w:sz w:val="28"/>
          <w:szCs w:val="28"/>
          <w:lang w:eastAsia="en-US"/>
        </w:rPr>
        <w:t>Доля организаций частной формы собственности</w:t>
      </w:r>
      <w:r w:rsidRPr="00AD2326">
        <w:rPr>
          <w:rFonts w:eastAsia="Calibri"/>
          <w:b/>
          <w:sz w:val="28"/>
          <w:szCs w:val="28"/>
          <w:lang w:eastAsia="en-US"/>
        </w:rPr>
        <w:t xml:space="preserve"> </w:t>
      </w:r>
      <w:r w:rsidRPr="00AD2326">
        <w:rPr>
          <w:rFonts w:eastAsia="Calibri"/>
          <w:sz w:val="28"/>
          <w:szCs w:val="28"/>
          <w:lang w:eastAsia="en-US"/>
        </w:rPr>
        <w:t>в сфере</w:t>
      </w:r>
      <w:r w:rsidRPr="00AD2326">
        <w:rPr>
          <w:rFonts w:eastAsia="Calibri"/>
          <w:b/>
          <w:sz w:val="28"/>
          <w:szCs w:val="28"/>
          <w:lang w:eastAsia="en-US"/>
        </w:rPr>
        <w:t xml:space="preserve"> </w:t>
      </w:r>
      <w:r w:rsidRPr="00AD2326">
        <w:rPr>
          <w:rFonts w:eastAsia="Calibri"/>
          <w:sz w:val="28"/>
          <w:szCs w:val="28"/>
          <w:lang w:eastAsia="en-US"/>
        </w:rPr>
        <w:t>оказания услуг по перевозке пассажиров автомобильным транспортом по муниципальным маршрутам регулярных перевозок составляет 66,7%.</w:t>
      </w:r>
    </w:p>
    <w:p w:rsidR="00AD2326" w:rsidRDefault="00AD2326" w:rsidP="00AD2326">
      <w:pPr>
        <w:spacing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7C37DE" w:rsidRDefault="007C37DE" w:rsidP="00AD2326">
      <w:pPr>
        <w:spacing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7C37DE" w:rsidRPr="00AD2326" w:rsidRDefault="007C37DE" w:rsidP="00AD2326">
      <w:pPr>
        <w:spacing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AD2326" w:rsidRPr="00AD2326" w:rsidRDefault="00AD2326" w:rsidP="00AD2326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AD2326">
        <w:rPr>
          <w:rFonts w:eastAsiaTheme="minorHAnsi"/>
          <w:b/>
          <w:sz w:val="28"/>
          <w:szCs w:val="28"/>
          <w:lang w:eastAsia="en-US"/>
        </w:rPr>
        <w:lastRenderedPageBreak/>
        <w:t>Рынок услуг социального обслуживания населения.</w:t>
      </w:r>
    </w:p>
    <w:p w:rsidR="00AD2326" w:rsidRPr="00AD2326" w:rsidRDefault="00AD2326" w:rsidP="00AD2326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D2326" w:rsidRPr="00AD2326" w:rsidRDefault="00AD2326" w:rsidP="00AD2326">
      <w:pPr>
        <w:shd w:val="clear" w:color="auto" w:fill="FFFFFF"/>
        <w:ind w:right="283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Подпорожского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муниципального района деятельность по уходу и предоставлению социальных услуг населению осуществляют 3 организации, из которых 2 – государственной формы собственности, 1 – частной, </w:t>
      </w:r>
      <w:r w:rsidRPr="00AD2326">
        <w:rPr>
          <w:rFonts w:eastAsia="Calibri"/>
          <w:sz w:val="28"/>
          <w:szCs w:val="28"/>
          <w:shd w:val="clear" w:color="auto" w:fill="FFFFFF"/>
          <w:lang w:eastAsia="en-US"/>
        </w:rPr>
        <w:t>ООО «Верность» зарегистрировано в 2018 году.</w:t>
      </w:r>
    </w:p>
    <w:p w:rsidR="00AD2326" w:rsidRPr="00AD2326" w:rsidRDefault="00AD2326" w:rsidP="00AD2326">
      <w:pPr>
        <w:shd w:val="clear" w:color="auto" w:fill="FFFFFF"/>
        <w:ind w:right="283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shd w:val="clear" w:color="auto" w:fill="FFFFFF"/>
          <w:lang w:eastAsia="en-US"/>
        </w:rPr>
        <w:t xml:space="preserve">Эта организация осуществляет деятельность по предоставлению социальных услуг </w:t>
      </w:r>
      <w:r w:rsidRPr="00AD2326">
        <w:rPr>
          <w:rFonts w:eastAsia="Calibri"/>
          <w:color w:val="000000"/>
          <w:sz w:val="28"/>
          <w:szCs w:val="28"/>
          <w:lang w:eastAsia="en-US"/>
        </w:rPr>
        <w:t xml:space="preserve">по постоянному и временному пребыванию пожилых людей, уходу за ними, оказанию им социальной, бытовой, медицинской и психологической помощи. </w:t>
      </w:r>
    </w:p>
    <w:p w:rsidR="00AD2326" w:rsidRPr="00AD2326" w:rsidRDefault="00AD2326" w:rsidP="00AD2326">
      <w:pPr>
        <w:ind w:right="283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Подпорожском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районе  проживает порядка 27103 человека, из них 8669 человек или 34,0% пенсионеров, в том числе инвалиды, из которых более 20%   </w:t>
      </w:r>
      <w:r w:rsidRPr="00AD2326">
        <w:rPr>
          <w:rFonts w:eastAsia="Calibri"/>
          <w:color w:val="000000"/>
          <w:sz w:val="28"/>
          <w:szCs w:val="28"/>
          <w:lang w:eastAsia="en-US"/>
        </w:rPr>
        <w:t xml:space="preserve">нуждаются в постоянном уходе и заботе.                                                                                      </w:t>
      </w:r>
    </w:p>
    <w:p w:rsidR="00AD2326" w:rsidRPr="00AD2326" w:rsidRDefault="00AD2326" w:rsidP="00AD2326">
      <w:pPr>
        <w:ind w:right="283" w:firstLine="567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color w:val="000000"/>
          <w:sz w:val="28"/>
          <w:szCs w:val="28"/>
          <w:lang w:eastAsia="en-US"/>
        </w:rPr>
        <w:t>Услугами  некоммерческих организаций района охвачено 10% пенсионеров и инвалидов.</w:t>
      </w:r>
    </w:p>
    <w:p w:rsidR="00AD2326" w:rsidRPr="00AD2326" w:rsidRDefault="00AD2326" w:rsidP="00AD23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2326">
        <w:rPr>
          <w:rFonts w:eastAsia="Calibri"/>
          <w:sz w:val="28"/>
          <w:szCs w:val="28"/>
          <w:lang w:eastAsia="en-US"/>
        </w:rPr>
        <w:t xml:space="preserve">В настоящее время ООО «Верность» является единственной коммерческой организацией в </w:t>
      </w:r>
      <w:proofErr w:type="spellStart"/>
      <w:r w:rsidRPr="00AD2326">
        <w:rPr>
          <w:rFonts w:eastAsia="Calibri"/>
          <w:sz w:val="28"/>
          <w:szCs w:val="28"/>
          <w:lang w:eastAsia="en-US"/>
        </w:rPr>
        <w:t>Подпорожском</w:t>
      </w:r>
      <w:proofErr w:type="spellEnd"/>
      <w:r w:rsidRPr="00AD2326">
        <w:rPr>
          <w:rFonts w:eastAsia="Calibri"/>
          <w:sz w:val="28"/>
          <w:szCs w:val="28"/>
          <w:lang w:eastAsia="en-US"/>
        </w:rPr>
        <w:t xml:space="preserve"> районе, оказывающей услуги в сфере социального обслуживания, благодаря которой социальные услуги стали доступными большему количеству пожилых людей и инвалидам, нуждающихся в уходе и присмотре.  </w:t>
      </w:r>
    </w:p>
    <w:p w:rsidR="008665B4" w:rsidRDefault="008665B4"/>
    <w:sectPr w:rsidR="0086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AF8"/>
    <w:multiLevelType w:val="hybridMultilevel"/>
    <w:tmpl w:val="10F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B"/>
    <w:rsid w:val="0047186D"/>
    <w:rsid w:val="007C37DE"/>
    <w:rsid w:val="008665B4"/>
    <w:rsid w:val="00AD2326"/>
    <w:rsid w:val="00D811CB"/>
    <w:rsid w:val="00D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86D"/>
    <w:pPr>
      <w:keepNext/>
      <w:tabs>
        <w:tab w:val="left" w:pos="4860"/>
      </w:tabs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4718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7186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86D"/>
    <w:rPr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86D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186D"/>
    <w:rPr>
      <w:b/>
      <w:sz w:val="28"/>
      <w:szCs w:val="24"/>
      <w:lang w:eastAsia="ru-RU"/>
    </w:rPr>
  </w:style>
  <w:style w:type="character" w:styleId="a3">
    <w:name w:val="Strong"/>
    <w:qFormat/>
    <w:rsid w:val="0047186D"/>
    <w:rPr>
      <w:b/>
      <w:bCs/>
    </w:rPr>
  </w:style>
  <w:style w:type="paragraph" w:styleId="a4">
    <w:name w:val="List Paragraph"/>
    <w:basedOn w:val="a"/>
    <w:uiPriority w:val="34"/>
    <w:qFormat/>
    <w:rsid w:val="00471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86D"/>
    <w:pPr>
      <w:keepNext/>
      <w:tabs>
        <w:tab w:val="left" w:pos="4860"/>
      </w:tabs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4718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7186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86D"/>
    <w:rPr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86D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186D"/>
    <w:rPr>
      <w:b/>
      <w:sz w:val="28"/>
      <w:szCs w:val="24"/>
      <w:lang w:eastAsia="ru-RU"/>
    </w:rPr>
  </w:style>
  <w:style w:type="character" w:styleId="a3">
    <w:name w:val="Strong"/>
    <w:qFormat/>
    <w:rsid w:val="0047186D"/>
    <w:rPr>
      <w:b/>
      <w:bCs/>
    </w:rPr>
  </w:style>
  <w:style w:type="paragraph" w:styleId="a4">
    <w:name w:val="List Paragraph"/>
    <w:basedOn w:val="a"/>
    <w:uiPriority w:val="34"/>
    <w:qFormat/>
    <w:rsid w:val="00471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2023-01-18T07:29:00Z</dcterms:created>
  <dcterms:modified xsi:type="dcterms:W3CDTF">2023-01-20T07:13:00Z</dcterms:modified>
</cp:coreProperties>
</file>