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24" w:rsidRPr="00BC181F" w:rsidRDefault="00B67424" w:rsidP="004608FF">
      <w:pPr>
        <w:pStyle w:val="a3"/>
        <w:jc w:val="center"/>
        <w:rPr>
          <w:b/>
          <w:sz w:val="22"/>
          <w:szCs w:val="28"/>
        </w:rPr>
      </w:pPr>
      <w:r w:rsidRPr="00BC181F">
        <w:rPr>
          <w:b/>
          <w:sz w:val="22"/>
          <w:szCs w:val="28"/>
        </w:rPr>
        <w:t>Информация о результатах аукциона</w:t>
      </w:r>
    </w:p>
    <w:p w:rsidR="00B67424" w:rsidRPr="009922AF" w:rsidRDefault="00B67424" w:rsidP="00B67424">
      <w:pPr>
        <w:pStyle w:val="a3"/>
        <w:jc w:val="center"/>
        <w:rPr>
          <w:sz w:val="22"/>
          <w:szCs w:val="22"/>
        </w:rPr>
      </w:pPr>
    </w:p>
    <w:p w:rsidR="00B67424" w:rsidRPr="009D3236" w:rsidRDefault="00B67424" w:rsidP="00B67424">
      <w:pPr>
        <w:ind w:firstLine="540"/>
        <w:jc w:val="both"/>
        <w:textAlignment w:val="top"/>
        <w:rPr>
          <w:color w:val="000000"/>
        </w:rPr>
      </w:pPr>
      <w:r w:rsidRPr="009D3236">
        <w:rPr>
          <w:color w:val="000000"/>
        </w:rPr>
        <w:t>Администрация муниципального образования «Подпорожский муниципальный район Ленинградской области» сообщает о результатах открытого аукциона по продаже прав на земельные участки.</w:t>
      </w:r>
    </w:p>
    <w:p w:rsidR="00B67424" w:rsidRPr="009D3236" w:rsidRDefault="00B67424" w:rsidP="00B67424">
      <w:pPr>
        <w:tabs>
          <w:tab w:val="left" w:pos="0"/>
        </w:tabs>
        <w:spacing w:line="240" w:lineRule="atLeast"/>
        <w:jc w:val="both"/>
        <w:rPr>
          <w:color w:val="000000"/>
        </w:rPr>
      </w:pPr>
      <w:r w:rsidRPr="009D3236">
        <w:rPr>
          <w:b/>
        </w:rPr>
        <w:t>Организатор аукциона:</w:t>
      </w:r>
      <w:r w:rsidRPr="009D3236">
        <w:t xml:space="preserve">  </w:t>
      </w:r>
      <w:r w:rsidRPr="009D3236">
        <w:rPr>
          <w:color w:val="000000"/>
        </w:rPr>
        <w:t>Администрация муниципального образования «Подпорожский муниципальный район Ленинградской области»</w:t>
      </w:r>
    </w:p>
    <w:p w:rsidR="00B67424" w:rsidRPr="009D3236" w:rsidRDefault="00B67424" w:rsidP="00B67424">
      <w:pPr>
        <w:jc w:val="both"/>
        <w:textAlignment w:val="top"/>
        <w:rPr>
          <w:color w:val="000000"/>
        </w:rPr>
      </w:pPr>
      <w:r w:rsidRPr="009D3236">
        <w:rPr>
          <w:b/>
          <w:bCs/>
          <w:color w:val="000000"/>
        </w:rPr>
        <w:t xml:space="preserve">Продавец: </w:t>
      </w:r>
      <w:r w:rsidRPr="009D3236">
        <w:rPr>
          <w:bCs/>
          <w:color w:val="000000"/>
        </w:rPr>
        <w:t xml:space="preserve">Администрация  </w:t>
      </w:r>
      <w:r w:rsidRPr="009D3236">
        <w:rPr>
          <w:color w:val="000000"/>
        </w:rPr>
        <w:t>МО «Подпорожский муниципальный район»</w:t>
      </w:r>
    </w:p>
    <w:p w:rsidR="00B67424" w:rsidRPr="00DF4720" w:rsidRDefault="00B67424" w:rsidP="00B67424">
      <w:pPr>
        <w:jc w:val="both"/>
        <w:textAlignment w:val="top"/>
        <w:rPr>
          <w:color w:val="000000"/>
        </w:rPr>
      </w:pPr>
      <w:r w:rsidRPr="007B666B">
        <w:rPr>
          <w:b/>
          <w:bCs/>
          <w:color w:val="000000"/>
        </w:rPr>
        <w:t>Дата, время и место проведения аукциона –</w:t>
      </w:r>
      <w:r w:rsidRPr="007B666B">
        <w:rPr>
          <w:bCs/>
          <w:color w:val="000000"/>
        </w:rPr>
        <w:t xml:space="preserve"> </w:t>
      </w:r>
      <w:r w:rsidR="00930FF3">
        <w:rPr>
          <w:bCs/>
          <w:color w:val="000000"/>
        </w:rPr>
        <w:t>30</w:t>
      </w:r>
      <w:bookmarkStart w:id="0" w:name="_GoBack"/>
      <w:bookmarkEnd w:id="0"/>
      <w:r>
        <w:rPr>
          <w:bCs/>
          <w:color w:val="000000"/>
        </w:rPr>
        <w:t xml:space="preserve"> ноября</w:t>
      </w:r>
      <w:r w:rsidRPr="007B666B">
        <w:rPr>
          <w:bCs/>
          <w:color w:val="000000"/>
        </w:rPr>
        <w:t xml:space="preserve"> </w:t>
      </w:r>
      <w:r w:rsidRPr="007B666B">
        <w:rPr>
          <w:color w:val="000000"/>
        </w:rPr>
        <w:t>2016</w:t>
      </w:r>
      <w:r w:rsidRPr="000A7711">
        <w:rPr>
          <w:color w:val="000000"/>
        </w:rPr>
        <w:t xml:space="preserve"> г. в 14:10 час</w:t>
      </w:r>
      <w:proofErr w:type="gramStart"/>
      <w:r w:rsidRPr="000A7711">
        <w:rPr>
          <w:color w:val="000000"/>
        </w:rPr>
        <w:t xml:space="preserve">., </w:t>
      </w:r>
      <w:proofErr w:type="gramEnd"/>
      <w:r w:rsidRPr="000A7711">
        <w:rPr>
          <w:color w:val="000000"/>
        </w:rPr>
        <w:t>п</w:t>
      </w:r>
      <w:r w:rsidRPr="00DF4720">
        <w:rPr>
          <w:color w:val="000000"/>
        </w:rPr>
        <w:t xml:space="preserve">о адресу: Ленинградская область, г. Подпорожье, пр. Ленина, д. 3, администрация МО «Подпорожский муниципальный район», актовый зал. </w:t>
      </w:r>
    </w:p>
    <w:p w:rsidR="00B67424" w:rsidRPr="002B4692" w:rsidRDefault="00B67424" w:rsidP="00B67424">
      <w:pPr>
        <w:jc w:val="both"/>
        <w:textAlignment w:val="top"/>
        <w:rPr>
          <w:color w:val="000000"/>
        </w:rPr>
      </w:pPr>
      <w:r w:rsidRPr="002B4692">
        <w:rPr>
          <w:b/>
          <w:bCs/>
          <w:color w:val="000000"/>
          <w:u w:val="single"/>
        </w:rPr>
        <w:t>ЛОТ № 1</w:t>
      </w:r>
      <w:r w:rsidRPr="002B4692">
        <w:rPr>
          <w:color w:val="000000"/>
          <w:u w:val="single"/>
        </w:rPr>
        <w:t>.</w:t>
      </w:r>
      <w:r w:rsidRPr="002B4692">
        <w:rPr>
          <w:color w:val="000000"/>
        </w:rPr>
        <w:t xml:space="preserve"> </w:t>
      </w:r>
      <w:r w:rsidRPr="002B4692">
        <w:rPr>
          <w:b/>
          <w:color w:val="000000"/>
        </w:rPr>
        <w:t>Предмет торгов:</w:t>
      </w:r>
      <w:r w:rsidRPr="002B4692">
        <w:rPr>
          <w:color w:val="000000"/>
        </w:rPr>
        <w:t xml:space="preserve"> годовой размер арендной платы за земельный участок, находящийся в муниципальной собственности, из земель населенных пунктов, с кадастровым номером </w:t>
      </w:r>
      <w:r w:rsidRPr="002B4692">
        <w:t>47:05:0512001:3</w:t>
      </w:r>
      <w:r w:rsidRPr="002B4692">
        <w:rPr>
          <w:color w:val="000000"/>
        </w:rPr>
        <w:t xml:space="preserve">, по адресу: </w:t>
      </w:r>
      <w:r w:rsidRPr="002B4692">
        <w:rPr>
          <w:b/>
        </w:rPr>
        <w:t>Ленинградская область, Подпорожский муниципальный район, Никольское городское поселение, поселок при железнодорожной станции Свирь</w:t>
      </w:r>
      <w:r w:rsidRPr="002B4692">
        <w:t xml:space="preserve">, площадью 7407 </w:t>
      </w:r>
      <w:proofErr w:type="spellStart"/>
      <w:r w:rsidRPr="002B4692">
        <w:t>кв.м</w:t>
      </w:r>
      <w:proofErr w:type="spellEnd"/>
      <w:r w:rsidRPr="002B4692">
        <w:t>.</w:t>
      </w:r>
      <w:r w:rsidRPr="002B4692">
        <w:rPr>
          <w:color w:val="000000"/>
        </w:rPr>
        <w:t>, с разрешенным использованием:</w:t>
      </w:r>
      <w:r w:rsidRPr="002B4692">
        <w:t xml:space="preserve"> для организации лесоперерабатывающего производства. </w:t>
      </w:r>
    </w:p>
    <w:p w:rsidR="00B67424" w:rsidRPr="002B4692" w:rsidRDefault="00B67424" w:rsidP="00B67424">
      <w:pPr>
        <w:jc w:val="both"/>
        <w:textAlignment w:val="top"/>
        <w:rPr>
          <w:color w:val="000000"/>
        </w:rPr>
      </w:pPr>
      <w:r w:rsidRPr="002B4692">
        <w:rPr>
          <w:b/>
          <w:bCs/>
          <w:color w:val="000000"/>
        </w:rPr>
        <w:t>Основание проведения аукциона:</w:t>
      </w:r>
      <w:r w:rsidRPr="002B4692">
        <w:rPr>
          <w:color w:val="000000"/>
        </w:rPr>
        <w:t xml:space="preserve"> Постановление Администрации МО «Подпорожский муниципальный район» от 18.10.2016 г. № 1622.</w:t>
      </w:r>
    </w:p>
    <w:p w:rsidR="00B67424" w:rsidRPr="002B4692" w:rsidRDefault="00B67424" w:rsidP="00B67424">
      <w:pPr>
        <w:jc w:val="both"/>
        <w:textAlignment w:val="top"/>
        <w:rPr>
          <w:color w:val="000000"/>
        </w:rPr>
      </w:pPr>
      <w:r w:rsidRPr="002B4692">
        <w:rPr>
          <w:b/>
          <w:color w:val="000000"/>
        </w:rPr>
        <w:t>Обременения</w:t>
      </w:r>
      <w:r w:rsidRPr="002B4692">
        <w:rPr>
          <w:color w:val="000000"/>
        </w:rPr>
        <w:t xml:space="preserve"> в соответствии с кадастровым паспортом не установлены.</w:t>
      </w:r>
    </w:p>
    <w:p w:rsidR="00B67424" w:rsidRPr="002B4692" w:rsidRDefault="00B67424" w:rsidP="00B67424">
      <w:pPr>
        <w:jc w:val="both"/>
        <w:rPr>
          <w:b/>
        </w:rPr>
      </w:pPr>
      <w:r w:rsidRPr="002B4692">
        <w:rPr>
          <w:b/>
          <w:bCs/>
          <w:color w:val="000000"/>
        </w:rPr>
        <w:t xml:space="preserve">Начальная цена предмета аукциона </w:t>
      </w:r>
      <w:r w:rsidRPr="002B4692">
        <w:rPr>
          <w:bCs/>
          <w:color w:val="000000"/>
        </w:rPr>
        <w:t>(начальный размер арендной платы в виде суммы годовой арендной платы, установленный на основании отчета независимого оценщика):</w:t>
      </w:r>
      <w:r w:rsidRPr="002B4692">
        <w:rPr>
          <w:bCs/>
          <w:i/>
          <w:color w:val="000000"/>
        </w:rPr>
        <w:t xml:space="preserve"> </w:t>
      </w:r>
      <w:r w:rsidRPr="002B4692">
        <w:rPr>
          <w:bCs/>
          <w:color w:val="000000"/>
        </w:rPr>
        <w:t xml:space="preserve"> </w:t>
      </w:r>
      <w:r w:rsidRPr="002B4692">
        <w:rPr>
          <w:b/>
        </w:rPr>
        <w:t>328200,00  (Триста двадцать восемь тысяч двести) рублей 00 коп.</w:t>
      </w:r>
    </w:p>
    <w:p w:rsidR="00B67424" w:rsidRPr="002B4692" w:rsidRDefault="00B67424" w:rsidP="00B67424">
      <w:pPr>
        <w:jc w:val="both"/>
        <w:textAlignment w:val="top"/>
        <w:rPr>
          <w:color w:val="000000"/>
        </w:rPr>
      </w:pPr>
      <w:r w:rsidRPr="002B4692">
        <w:rPr>
          <w:b/>
          <w:color w:val="000000"/>
        </w:rPr>
        <w:t xml:space="preserve">Шаг аукциона 3%: </w:t>
      </w:r>
      <w:r w:rsidRPr="002B4692">
        <w:t xml:space="preserve">9846,00 </w:t>
      </w:r>
      <w:r w:rsidRPr="002B4692">
        <w:rPr>
          <w:color w:val="000000"/>
        </w:rPr>
        <w:t xml:space="preserve">рублей </w:t>
      </w:r>
      <w:r w:rsidRPr="002B4692">
        <w:rPr>
          <w:b/>
          <w:color w:val="000000"/>
        </w:rPr>
        <w:t>Сумма задатка 20%</w:t>
      </w:r>
      <w:r w:rsidRPr="002B4692">
        <w:rPr>
          <w:color w:val="000000"/>
        </w:rPr>
        <w:t>:</w:t>
      </w:r>
      <w:r w:rsidRPr="002B4692">
        <w:rPr>
          <w:bCs/>
          <w:color w:val="000000"/>
        </w:rPr>
        <w:t xml:space="preserve"> </w:t>
      </w:r>
      <w:r w:rsidRPr="002B4692">
        <w:t xml:space="preserve">65640,00 </w:t>
      </w:r>
      <w:r w:rsidRPr="002B4692">
        <w:rPr>
          <w:color w:val="000000"/>
        </w:rPr>
        <w:t>рублей.</w:t>
      </w:r>
    </w:p>
    <w:p w:rsidR="00B67424" w:rsidRPr="002B4692" w:rsidRDefault="00B67424" w:rsidP="00B67424">
      <w:pPr>
        <w:jc w:val="both"/>
        <w:textAlignment w:val="top"/>
        <w:rPr>
          <w:color w:val="000000"/>
        </w:rPr>
      </w:pPr>
      <w:r w:rsidRPr="002B4692">
        <w:rPr>
          <w:color w:val="000000"/>
        </w:rPr>
        <w:t>Подключения к тепловым и газораспределительным сетям невозможно в виду отсутствия инженерных сетей.</w:t>
      </w:r>
    </w:p>
    <w:p w:rsidR="00B67424" w:rsidRPr="002B4692" w:rsidRDefault="00B67424" w:rsidP="00B67424">
      <w:pPr>
        <w:jc w:val="both"/>
        <w:textAlignment w:val="top"/>
        <w:rPr>
          <w:color w:val="000000"/>
        </w:rPr>
      </w:pPr>
      <w:r w:rsidRPr="002B4692">
        <w:rPr>
          <w:color w:val="000000"/>
        </w:rPr>
        <w:t>Присоединение к инженерным сетям водоснабжения и водоотведения невозможно в виду отсутствия инженерных сетей.</w:t>
      </w:r>
    </w:p>
    <w:p w:rsidR="00B67424" w:rsidRPr="002B4692" w:rsidRDefault="00B67424" w:rsidP="00B67424">
      <w:pPr>
        <w:jc w:val="both"/>
        <w:rPr>
          <w:bCs/>
          <w:color w:val="000000"/>
        </w:rPr>
      </w:pPr>
      <w:r w:rsidRPr="002B4692">
        <w:rPr>
          <w:b/>
          <w:bCs/>
          <w:color w:val="000000"/>
        </w:rPr>
        <w:t xml:space="preserve">Срок аренды земельного участка </w:t>
      </w:r>
      <w:r w:rsidRPr="002B4692">
        <w:rPr>
          <w:bCs/>
          <w:color w:val="000000"/>
        </w:rPr>
        <w:t>3 года.</w:t>
      </w:r>
    </w:p>
    <w:p w:rsidR="00B67424" w:rsidRPr="00323E72" w:rsidRDefault="00B67424" w:rsidP="00B67424">
      <w:pPr>
        <w:jc w:val="both"/>
        <w:textAlignment w:val="top"/>
        <w:rPr>
          <w:color w:val="000000"/>
        </w:rPr>
      </w:pPr>
      <w:r w:rsidRPr="009D3236">
        <w:rPr>
          <w:b/>
          <w:color w:val="000000"/>
        </w:rPr>
        <w:t>Аукцион признан несостоявшимся</w:t>
      </w:r>
      <w:r w:rsidRPr="009D3236">
        <w:rPr>
          <w:color w:val="000000"/>
        </w:rPr>
        <w:t xml:space="preserve"> на основании </w:t>
      </w:r>
      <w:r w:rsidRPr="009D3236">
        <w:t>п. 14 ст. 39.12 Земельного Кодекса РФ</w:t>
      </w:r>
      <w:r w:rsidRPr="009D3236">
        <w:rPr>
          <w:color w:val="000000"/>
        </w:rPr>
        <w:t xml:space="preserve">, так как </w:t>
      </w:r>
      <w:r w:rsidRPr="009D3236">
        <w:t>по окончании срока подачи заявок на участие в аукционе подана только одна заявка</w:t>
      </w:r>
      <w:r w:rsidRPr="009D3236">
        <w:rPr>
          <w:color w:val="000000"/>
        </w:rPr>
        <w:t xml:space="preserve">; договор аренды заключен по начальной цене аукциона с единственным участником </w:t>
      </w:r>
      <w:r>
        <w:rPr>
          <w:color w:val="000000"/>
        </w:rPr>
        <w:t xml:space="preserve"> Обществом с ограниченной ответственностью «ЮК».</w:t>
      </w:r>
    </w:p>
    <w:p w:rsidR="00B67424" w:rsidRPr="002B4692" w:rsidRDefault="00B67424" w:rsidP="00B67424">
      <w:pPr>
        <w:jc w:val="both"/>
      </w:pPr>
      <w:r w:rsidRPr="002B4692">
        <w:rPr>
          <w:b/>
          <w:bCs/>
          <w:color w:val="000000"/>
          <w:u w:val="single"/>
        </w:rPr>
        <w:t>ЛОТ № 2</w:t>
      </w:r>
      <w:r w:rsidRPr="002B4692">
        <w:rPr>
          <w:color w:val="000000"/>
          <w:u w:val="single"/>
        </w:rPr>
        <w:t>.</w:t>
      </w:r>
      <w:r w:rsidRPr="002B4692">
        <w:rPr>
          <w:color w:val="000000"/>
        </w:rPr>
        <w:t xml:space="preserve"> </w:t>
      </w:r>
      <w:r w:rsidRPr="002B4692">
        <w:rPr>
          <w:b/>
          <w:color w:val="000000"/>
        </w:rPr>
        <w:t>Предмет торгов:</w:t>
      </w:r>
      <w:r w:rsidRPr="002B4692">
        <w:rPr>
          <w:color w:val="000000"/>
        </w:rPr>
        <w:t xml:space="preserve"> годовой размер арендной платы за земельный участок из </w:t>
      </w:r>
      <w:r w:rsidRPr="002B4692">
        <w:rPr>
          <w:b/>
          <w:color w:val="000000"/>
        </w:rPr>
        <w:t xml:space="preserve">земель населенных пунктов, с кадастровым номером </w:t>
      </w:r>
      <w:r w:rsidRPr="002B4692">
        <w:rPr>
          <w:b/>
        </w:rPr>
        <w:t>47:05:0105001:37</w:t>
      </w:r>
      <w:r w:rsidRPr="002B4692">
        <w:rPr>
          <w:b/>
          <w:color w:val="000000"/>
        </w:rPr>
        <w:t xml:space="preserve">, по адресу: </w:t>
      </w:r>
      <w:r w:rsidRPr="002B4692">
        <w:rPr>
          <w:b/>
        </w:rPr>
        <w:t xml:space="preserve">Ленинградская область, Подпорожский </w:t>
      </w:r>
      <w:proofErr w:type="gramStart"/>
      <w:r w:rsidRPr="002B4692">
        <w:rPr>
          <w:b/>
        </w:rPr>
        <w:t>муниципальный район, Подпорожское городское поселение, г. Подпорожье, ул. Промывные, д. 5-а</w:t>
      </w:r>
      <w:r w:rsidRPr="002B4692">
        <w:t xml:space="preserve">, площадью 2000 </w:t>
      </w:r>
      <w:proofErr w:type="spellStart"/>
      <w:r w:rsidRPr="002B4692">
        <w:t>кв.м</w:t>
      </w:r>
      <w:proofErr w:type="spellEnd"/>
      <w:r w:rsidRPr="002B4692">
        <w:t>.</w:t>
      </w:r>
      <w:r w:rsidRPr="002B4692">
        <w:rPr>
          <w:color w:val="000000"/>
        </w:rPr>
        <w:t xml:space="preserve">, с разрешенным использованием: для </w:t>
      </w:r>
      <w:r w:rsidRPr="002B4692">
        <w:t xml:space="preserve">размещения производственного здания. </w:t>
      </w:r>
      <w:proofErr w:type="gramEnd"/>
    </w:p>
    <w:p w:rsidR="00B67424" w:rsidRPr="002B4692" w:rsidRDefault="00B67424" w:rsidP="00B67424">
      <w:pPr>
        <w:jc w:val="both"/>
        <w:textAlignment w:val="top"/>
        <w:rPr>
          <w:color w:val="000000"/>
        </w:rPr>
      </w:pPr>
      <w:r w:rsidRPr="002B4692">
        <w:rPr>
          <w:b/>
          <w:bCs/>
          <w:color w:val="000000"/>
        </w:rPr>
        <w:t>Основание проведения аукциона:</w:t>
      </w:r>
      <w:r w:rsidRPr="002B4692">
        <w:rPr>
          <w:color w:val="000000"/>
        </w:rPr>
        <w:t xml:space="preserve"> Постановление Администрации МО «Подпорожский муниципальный район» от 18.10.2016 г. № 1609.</w:t>
      </w:r>
    </w:p>
    <w:p w:rsidR="00B67424" w:rsidRPr="002B4692" w:rsidRDefault="00B67424" w:rsidP="00B67424">
      <w:pPr>
        <w:jc w:val="both"/>
        <w:rPr>
          <w:color w:val="000000"/>
        </w:rPr>
      </w:pPr>
      <w:r w:rsidRPr="002B4692">
        <w:rPr>
          <w:b/>
          <w:color w:val="000000"/>
        </w:rPr>
        <w:t>Обременения</w:t>
      </w:r>
      <w:r w:rsidRPr="002B4692">
        <w:rPr>
          <w:color w:val="000000"/>
        </w:rPr>
        <w:t xml:space="preserve"> в соответствии с кадастровым паспортом не установлены.</w:t>
      </w:r>
    </w:p>
    <w:p w:rsidR="00B67424" w:rsidRPr="002B4692" w:rsidRDefault="00B67424" w:rsidP="00B67424">
      <w:pPr>
        <w:jc w:val="both"/>
        <w:rPr>
          <w:b/>
        </w:rPr>
      </w:pPr>
      <w:r w:rsidRPr="002B4692">
        <w:rPr>
          <w:b/>
          <w:bCs/>
          <w:color w:val="000000"/>
        </w:rPr>
        <w:t xml:space="preserve">Начальная цена предмета аукциона </w:t>
      </w:r>
      <w:r w:rsidRPr="002B4692">
        <w:rPr>
          <w:bCs/>
          <w:color w:val="000000"/>
        </w:rPr>
        <w:t>(начальный размер арендной платы в виде суммы годовой арендной платы, установленный на основании отчета независимого оценщика):</w:t>
      </w:r>
      <w:r w:rsidRPr="002B4692">
        <w:rPr>
          <w:bCs/>
          <w:i/>
          <w:color w:val="000000"/>
        </w:rPr>
        <w:t xml:space="preserve"> </w:t>
      </w:r>
      <w:r w:rsidRPr="002B4692">
        <w:rPr>
          <w:bCs/>
          <w:color w:val="000000"/>
        </w:rPr>
        <w:t xml:space="preserve"> </w:t>
      </w:r>
      <w:r w:rsidRPr="002B4692">
        <w:rPr>
          <w:b/>
        </w:rPr>
        <w:t>65600,00  (Шестьдесят пять тысяч шестьсот) рублей 00 коп.</w:t>
      </w:r>
    </w:p>
    <w:p w:rsidR="00B67424" w:rsidRPr="002B4692" w:rsidRDefault="00B67424" w:rsidP="00B67424">
      <w:pPr>
        <w:jc w:val="both"/>
        <w:rPr>
          <w:color w:val="000000"/>
        </w:rPr>
      </w:pPr>
      <w:r w:rsidRPr="002B4692">
        <w:rPr>
          <w:b/>
          <w:color w:val="000000"/>
        </w:rPr>
        <w:t xml:space="preserve">Шаг аукциона 3%: </w:t>
      </w:r>
      <w:r w:rsidRPr="002B4692">
        <w:rPr>
          <w:bCs/>
          <w:color w:val="000000"/>
        </w:rPr>
        <w:t xml:space="preserve">1968,00 </w:t>
      </w:r>
      <w:r w:rsidRPr="002B4692">
        <w:rPr>
          <w:color w:val="000000"/>
        </w:rPr>
        <w:t xml:space="preserve">рублей </w:t>
      </w:r>
      <w:r w:rsidRPr="002B4692">
        <w:rPr>
          <w:b/>
          <w:color w:val="000000"/>
        </w:rPr>
        <w:t>Сумма задатка 20%</w:t>
      </w:r>
      <w:r w:rsidRPr="002B4692">
        <w:rPr>
          <w:color w:val="000000"/>
        </w:rPr>
        <w:t>:</w:t>
      </w:r>
      <w:r w:rsidRPr="002B4692">
        <w:rPr>
          <w:i/>
          <w:color w:val="000000"/>
        </w:rPr>
        <w:t xml:space="preserve"> </w:t>
      </w:r>
      <w:r w:rsidRPr="002B4692">
        <w:rPr>
          <w:color w:val="000000"/>
        </w:rPr>
        <w:t xml:space="preserve"> </w:t>
      </w:r>
      <w:r w:rsidRPr="002B4692">
        <w:t xml:space="preserve">13120,00 </w:t>
      </w:r>
      <w:r w:rsidRPr="002B4692">
        <w:rPr>
          <w:color w:val="000000"/>
        </w:rPr>
        <w:t xml:space="preserve">рубля. </w:t>
      </w:r>
    </w:p>
    <w:p w:rsidR="00B67424" w:rsidRPr="002B4692" w:rsidRDefault="00B67424" w:rsidP="00B67424">
      <w:pPr>
        <w:jc w:val="both"/>
        <w:textAlignment w:val="top"/>
        <w:rPr>
          <w:color w:val="000000"/>
        </w:rPr>
      </w:pPr>
      <w:r w:rsidRPr="002B4692">
        <w:rPr>
          <w:color w:val="000000"/>
        </w:rPr>
        <w:t>Подключения к тепловым и газораспределительным сетям невозможно в виду отсутствия инженерных сетей.</w:t>
      </w:r>
    </w:p>
    <w:p w:rsidR="00B67424" w:rsidRPr="002B4692" w:rsidRDefault="00B67424" w:rsidP="00B67424">
      <w:pPr>
        <w:jc w:val="both"/>
        <w:textAlignment w:val="top"/>
        <w:rPr>
          <w:color w:val="000000"/>
        </w:rPr>
      </w:pPr>
      <w:r w:rsidRPr="002B4692">
        <w:rPr>
          <w:color w:val="000000"/>
        </w:rPr>
        <w:t>Присоединение к инженерным сетям водоснабжения и водоотведения невозможно в виду отсутствия инженерных сетей.</w:t>
      </w:r>
    </w:p>
    <w:p w:rsidR="00B67424" w:rsidRDefault="00B67424" w:rsidP="00B67424">
      <w:pPr>
        <w:jc w:val="both"/>
        <w:rPr>
          <w:bCs/>
          <w:color w:val="000000"/>
        </w:rPr>
      </w:pPr>
      <w:r w:rsidRPr="002B4692">
        <w:rPr>
          <w:b/>
          <w:bCs/>
          <w:color w:val="000000"/>
        </w:rPr>
        <w:t xml:space="preserve">Срок аренды земельного участка </w:t>
      </w:r>
      <w:r w:rsidRPr="002B4692">
        <w:rPr>
          <w:bCs/>
          <w:color w:val="000000"/>
        </w:rPr>
        <w:t xml:space="preserve">10 лет. </w:t>
      </w:r>
    </w:p>
    <w:p w:rsidR="00B67424" w:rsidRPr="001E47B2" w:rsidRDefault="00B67424" w:rsidP="00B67424">
      <w:pPr>
        <w:jc w:val="both"/>
        <w:textAlignment w:val="top"/>
        <w:rPr>
          <w:color w:val="000000"/>
        </w:rPr>
      </w:pPr>
      <w:r w:rsidRPr="009D3236">
        <w:rPr>
          <w:b/>
          <w:color w:val="000000"/>
        </w:rPr>
        <w:t>Аукцион признан несостоявшимся</w:t>
      </w:r>
      <w:r w:rsidRPr="009D3236">
        <w:rPr>
          <w:color w:val="000000"/>
        </w:rPr>
        <w:t xml:space="preserve"> на основании </w:t>
      </w:r>
      <w:r w:rsidRPr="009D3236">
        <w:t>п. 14 ст. 39.12 Земельного Кодекса РФ</w:t>
      </w:r>
      <w:r w:rsidRPr="009D3236">
        <w:rPr>
          <w:color w:val="000000"/>
        </w:rPr>
        <w:t xml:space="preserve">, так как </w:t>
      </w:r>
      <w:r w:rsidRPr="009D3236">
        <w:t>по окончании срока подачи заявок на участие в аукционе подана только одна заявка</w:t>
      </w:r>
      <w:r w:rsidRPr="009D3236">
        <w:rPr>
          <w:color w:val="000000"/>
        </w:rPr>
        <w:t xml:space="preserve">; договор аренды заключен по начальной цене аукциона с единственным участником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Полонниковым</w:t>
      </w:r>
      <w:proofErr w:type="spellEnd"/>
      <w:r>
        <w:rPr>
          <w:color w:val="000000"/>
        </w:rPr>
        <w:t xml:space="preserve"> Василием Викторовичем.</w:t>
      </w:r>
    </w:p>
    <w:p w:rsidR="007D7F19" w:rsidRDefault="007D7F19"/>
    <w:sectPr w:rsidR="007D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D"/>
    <w:rsid w:val="0020699D"/>
    <w:rsid w:val="004608FF"/>
    <w:rsid w:val="007D7F19"/>
    <w:rsid w:val="00930FF3"/>
    <w:rsid w:val="00B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4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74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4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74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2016-11-28T06:47:00Z</dcterms:created>
  <dcterms:modified xsi:type="dcterms:W3CDTF">2016-11-28T06:50:00Z</dcterms:modified>
</cp:coreProperties>
</file>