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Default="00E31C95" w:rsidP="00286A01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708" cy="725043"/>
            <wp:effectExtent l="0" t="0" r="0" b="0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01" w:rsidRDefault="00286A01" w:rsidP="00286A01">
      <w:pPr>
        <w:spacing w:before="143"/>
        <w:ind w:right="72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624180" w:rsidRDefault="00E31C95" w:rsidP="00286A01">
      <w:pPr>
        <w:spacing w:before="143"/>
        <w:ind w:right="72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624180" w:rsidRDefault="00624180">
      <w:pPr>
        <w:pStyle w:val="a3"/>
        <w:spacing w:before="1"/>
        <w:ind w:left="0"/>
        <w:rPr>
          <w:b/>
          <w:sz w:val="30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0C1BEE" w:rsidTr="000C1BEE">
        <w:trPr>
          <w:trHeight w:val="535"/>
        </w:trPr>
        <w:tc>
          <w:tcPr>
            <w:tcW w:w="4893" w:type="dxa"/>
          </w:tcPr>
          <w:p w:rsidR="000C1BEE" w:rsidRDefault="000C1BEE" w:rsidP="008D7118">
            <w:pPr>
              <w:pStyle w:val="a3"/>
              <w:ind w:left="0"/>
              <w:rPr>
                <w:b/>
                <w:sz w:val="34"/>
              </w:rPr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lang w:val="en-US"/>
              </w:rPr>
              <w:t>_____</w:t>
            </w:r>
            <w:r>
              <w:rPr>
                <w:spacing w:val="-2"/>
              </w:rPr>
              <w:t xml:space="preserve"> </w:t>
            </w:r>
            <w:r w:rsidR="008D7118">
              <w:rPr>
                <w:spacing w:val="-2"/>
              </w:rPr>
              <w:t>января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D7118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893" w:type="dxa"/>
          </w:tcPr>
          <w:p w:rsidR="000C1BEE" w:rsidRDefault="000C1BEE" w:rsidP="000C1BEE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>
              <w:rPr>
                <w:spacing w:val="-4"/>
              </w:rPr>
              <w:t>_______</w:t>
            </w:r>
          </w:p>
        </w:tc>
      </w:tr>
    </w:tbl>
    <w:p w:rsidR="00624180" w:rsidRDefault="00E31C95" w:rsidP="000C1BEE">
      <w:pPr>
        <w:pStyle w:val="a3"/>
        <w:tabs>
          <w:tab w:val="left" w:pos="8245"/>
        </w:tabs>
        <w:spacing w:before="249" w:line="321" w:lineRule="exact"/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>
      <w:pPr>
        <w:pStyle w:val="a3"/>
        <w:ind w:left="0"/>
      </w:pPr>
    </w:p>
    <w:p w:rsidR="00624180" w:rsidRDefault="00E31C95" w:rsidP="00286A01">
      <w:pPr>
        <w:pStyle w:val="a3"/>
        <w:spacing w:before="1"/>
        <w:ind w:right="4608"/>
        <w:jc w:val="both"/>
      </w:pPr>
      <w:r>
        <w:t xml:space="preserve">О внесении изменений в постановление </w:t>
      </w:r>
      <w:r>
        <w:rPr>
          <w:spacing w:val="-2"/>
        </w:rPr>
        <w:t>Администрации</w:t>
      </w:r>
      <w:r w:rsidR="000C1BEE">
        <w:t xml:space="preserve"> </w:t>
      </w:r>
      <w:r>
        <w:rPr>
          <w:spacing w:val="-2"/>
        </w:rPr>
        <w:t xml:space="preserve">Подпорожского </w:t>
      </w:r>
      <w:r>
        <w:t>муниципального района от</w:t>
      </w:r>
      <w:r w:rsidR="000F3130" w:rsidRPr="00642B2F">
        <w:t xml:space="preserve"> 07 декабря 2023 года</w:t>
      </w:r>
      <w:r>
        <w:t xml:space="preserve"> № </w:t>
      </w:r>
      <w:r w:rsidR="000F3130">
        <w:t>2390</w:t>
      </w:r>
      <w:r>
        <w:t xml:space="preserve"> </w:t>
      </w:r>
      <w:r w:rsidRPr="000C1BEE">
        <w:t>«</w:t>
      </w:r>
      <w:r w:rsidR="000F3130" w:rsidRPr="00E97AA7">
        <w:rPr>
          <w:color w:val="000000"/>
        </w:rPr>
        <w:t>Об утверждении Административного регламента предоставления муниципальной услуги «</w:t>
      </w:r>
      <w:r w:rsidR="000F3130">
        <w:rPr>
          <w:color w:val="000000"/>
        </w:rPr>
        <w:t>Приватизация имущества, находящегося в муниципальной собственности</w:t>
      </w:r>
      <w:r w:rsidR="000F3130" w:rsidRPr="00E97AA7">
        <w:rPr>
          <w:color w:val="000000"/>
        </w:rPr>
        <w:t>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C1BEE">
        <w:t>»</w:t>
      </w:r>
    </w:p>
    <w:p w:rsidR="00624180" w:rsidRDefault="00624180">
      <w:pPr>
        <w:pStyle w:val="a3"/>
        <w:spacing w:before="9"/>
        <w:ind w:left="0"/>
        <w:rPr>
          <w:sz w:val="27"/>
        </w:rPr>
      </w:pPr>
    </w:p>
    <w:p w:rsidR="00624180" w:rsidRDefault="00E31C95" w:rsidP="00286A01">
      <w:pPr>
        <w:pStyle w:val="a3"/>
        <w:ind w:right="100" w:firstLine="749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624180" w:rsidRDefault="00E31C95" w:rsidP="00286A01">
      <w:pPr>
        <w:pStyle w:val="a3"/>
        <w:numPr>
          <w:ilvl w:val="0"/>
          <w:numId w:val="2"/>
        </w:numPr>
        <w:tabs>
          <w:tab w:val="left" w:pos="1134"/>
          <w:tab w:val="left" w:pos="3121"/>
          <w:tab w:val="left" w:pos="3686"/>
        </w:tabs>
        <w:spacing w:before="1"/>
        <w:ind w:left="0" w:right="72" w:firstLine="851"/>
        <w:jc w:val="both"/>
      </w:pPr>
      <w:r>
        <w:lastRenderedPageBreak/>
        <w:t xml:space="preserve">Внести </w:t>
      </w:r>
      <w:r w:rsidR="000C1BEE">
        <w:t>в</w:t>
      </w:r>
      <w:r w:rsidR="00286A01">
        <w:t xml:space="preserve"> постановление Администрации муниципального образования «Подпорожский муниципальный район Ленинградской области» от </w:t>
      </w:r>
      <w:r w:rsidR="000F3130" w:rsidRPr="00642B2F">
        <w:t>07 декабря 2023 года</w:t>
      </w:r>
      <w:r w:rsidR="000F3130">
        <w:t xml:space="preserve"> № 2390 </w:t>
      </w:r>
      <w:r w:rsidR="00286A01" w:rsidRPr="000C1BEE">
        <w:t>«</w:t>
      </w:r>
      <w:r w:rsidR="00286A01" w:rsidRPr="00E97AA7">
        <w:rPr>
          <w:color w:val="000000"/>
        </w:rPr>
        <w:t>Об утверждении Административного регламента предоставления муниципальной услуги «</w:t>
      </w:r>
      <w:r w:rsidR="00286A01">
        <w:rPr>
          <w:color w:val="000000"/>
        </w:rPr>
        <w:t>Приватизация имущества, находящегося в муниципальной собственности</w:t>
      </w:r>
      <w:r w:rsidR="00286A01" w:rsidRPr="00E97AA7">
        <w:rPr>
          <w:color w:val="000000"/>
        </w:rPr>
        <w:t>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9157B">
        <w:rPr>
          <w:color w:val="000000"/>
        </w:rPr>
        <w:t xml:space="preserve"> (</w:t>
      </w:r>
      <w:r w:rsidR="004077E8" w:rsidRPr="00794848">
        <w:t xml:space="preserve">далее – </w:t>
      </w:r>
      <w:r w:rsidR="0039157B">
        <w:t xml:space="preserve">Постановление) </w:t>
      </w:r>
      <w:r>
        <w:t>следующие изменения:</w:t>
      </w:r>
    </w:p>
    <w:p w:rsidR="0039157B" w:rsidRPr="0039157B" w:rsidRDefault="0039157B" w:rsidP="0039157B">
      <w:pPr>
        <w:pStyle w:val="a3"/>
        <w:numPr>
          <w:ilvl w:val="1"/>
          <w:numId w:val="2"/>
        </w:numPr>
        <w:spacing w:before="1"/>
        <w:ind w:left="0" w:right="72" w:firstLine="851"/>
        <w:jc w:val="both"/>
      </w:pPr>
      <w:r>
        <w:t>В приложении к Постановлению (</w:t>
      </w:r>
      <w:r w:rsidRPr="00E97AA7">
        <w:rPr>
          <w:color w:val="000000"/>
        </w:rPr>
        <w:t>Административн</w:t>
      </w:r>
      <w:r>
        <w:rPr>
          <w:color w:val="000000"/>
        </w:rPr>
        <w:t>ый регламент</w:t>
      </w:r>
      <w:r w:rsidRPr="00E97AA7">
        <w:rPr>
          <w:color w:val="000000"/>
        </w:rPr>
        <w:t xml:space="preserve"> предоставления муниципальной услуги «</w:t>
      </w:r>
      <w:r>
        <w:rPr>
          <w:color w:val="000000"/>
        </w:rPr>
        <w:t>Приватизация имущества, находящегося в муниципальной собственности</w:t>
      </w:r>
      <w:r w:rsidRPr="00E97AA7">
        <w:rPr>
          <w:color w:val="000000"/>
        </w:rPr>
        <w:t>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/>
        </w:rPr>
        <w:t>, далее – Административный регламент):</w:t>
      </w:r>
    </w:p>
    <w:p w:rsidR="0039157B" w:rsidRDefault="0039157B" w:rsidP="0039157B">
      <w:pPr>
        <w:pStyle w:val="a3"/>
        <w:spacing w:before="1"/>
        <w:ind w:left="0" w:right="72" w:firstLine="851"/>
        <w:jc w:val="both"/>
        <w:rPr>
          <w:color w:val="000000"/>
        </w:rPr>
      </w:pPr>
      <w:r>
        <w:t>1.1.1.</w:t>
      </w:r>
      <w:r>
        <w:rPr>
          <w:color w:val="000000"/>
        </w:rPr>
        <w:t xml:space="preserve"> Абзац восьмой пункта 1.2. Административного регламента исключить. </w:t>
      </w:r>
    </w:p>
    <w:p w:rsidR="00624180" w:rsidRDefault="0039157B" w:rsidP="00286A01">
      <w:pPr>
        <w:pStyle w:val="a5"/>
        <w:tabs>
          <w:tab w:val="left" w:pos="1560"/>
        </w:tabs>
        <w:ind w:left="0"/>
        <w:jc w:val="both"/>
        <w:rPr>
          <w:sz w:val="28"/>
        </w:rPr>
      </w:pPr>
      <w:r>
        <w:rPr>
          <w:color w:val="030000"/>
          <w:sz w:val="28"/>
        </w:rPr>
        <w:t>2</w:t>
      </w:r>
      <w:r w:rsidR="00794848">
        <w:rPr>
          <w:color w:val="030000"/>
          <w:sz w:val="28"/>
        </w:rPr>
        <w:t xml:space="preserve">. </w:t>
      </w:r>
      <w:r w:rsidR="00E31C95">
        <w:rPr>
          <w:color w:val="030000"/>
          <w:sz w:val="28"/>
        </w:rPr>
        <w:t>Настоящее</w:t>
      </w:r>
      <w:r w:rsidR="00E31C95">
        <w:rPr>
          <w:color w:val="030000"/>
          <w:spacing w:val="-6"/>
          <w:sz w:val="28"/>
        </w:rPr>
        <w:t xml:space="preserve"> </w:t>
      </w:r>
      <w:r w:rsidR="00E31C95">
        <w:rPr>
          <w:color w:val="030000"/>
          <w:sz w:val="28"/>
        </w:rPr>
        <w:t>постановление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вступает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силу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со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дня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его</w:t>
      </w:r>
      <w:r w:rsidR="00E31C95">
        <w:rPr>
          <w:color w:val="030000"/>
          <w:spacing w:val="-2"/>
          <w:sz w:val="28"/>
        </w:rPr>
        <w:t xml:space="preserve"> принятия.</w:t>
      </w:r>
    </w:p>
    <w:p w:rsidR="00624180" w:rsidRDefault="0039157B" w:rsidP="00286A01">
      <w:pPr>
        <w:pStyle w:val="a5"/>
        <w:tabs>
          <w:tab w:val="left" w:pos="1521"/>
          <w:tab w:val="left" w:pos="1560"/>
        </w:tabs>
        <w:ind w:left="0" w:right="103"/>
        <w:jc w:val="both"/>
        <w:rPr>
          <w:sz w:val="28"/>
        </w:rPr>
      </w:pPr>
      <w:r>
        <w:rPr>
          <w:color w:val="030000"/>
          <w:sz w:val="28"/>
        </w:rPr>
        <w:t>3</w:t>
      </w:r>
      <w:r w:rsidR="00794848">
        <w:rPr>
          <w:color w:val="030000"/>
          <w:sz w:val="28"/>
        </w:rPr>
        <w:t xml:space="preserve">. </w:t>
      </w:r>
      <w:r w:rsidR="00E31C95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="00E31C95">
        <w:rPr>
          <w:sz w:val="28"/>
        </w:rPr>
        <w:t>заместителя Главы Администрации МО «Подпорожский муниципальный район» по экономике и инвестициям Гречина А.В.</w:t>
      </w:r>
    </w:p>
    <w:p w:rsidR="00624180" w:rsidRDefault="00624180" w:rsidP="00286A01">
      <w:pPr>
        <w:pStyle w:val="a3"/>
        <w:ind w:left="0" w:firstLine="851"/>
        <w:rPr>
          <w:sz w:val="30"/>
        </w:rPr>
      </w:pPr>
    </w:p>
    <w:p w:rsidR="0039157B" w:rsidRDefault="00665504" w:rsidP="001C2828">
      <w:pPr>
        <w:pStyle w:val="a3"/>
        <w:tabs>
          <w:tab w:val="left" w:pos="8037"/>
        </w:tabs>
        <w:ind w:left="0"/>
      </w:pPr>
      <w:r>
        <w:t>Заместитель Главы Администрации</w:t>
      </w:r>
    </w:p>
    <w:p w:rsidR="0039157B" w:rsidRDefault="00665504" w:rsidP="001C2828">
      <w:pPr>
        <w:pStyle w:val="a3"/>
        <w:tabs>
          <w:tab w:val="left" w:pos="8037"/>
        </w:tabs>
        <w:ind w:left="0"/>
      </w:pPr>
      <w:r>
        <w:t xml:space="preserve">по безопасности                                                                                      </w:t>
      </w:r>
      <w:bookmarkStart w:id="0" w:name="_GoBack"/>
      <w:bookmarkEnd w:id="0"/>
      <w:r>
        <w:t>Е.П. Руденко</w:t>
      </w:r>
    </w:p>
    <w:p w:rsidR="0039157B" w:rsidRPr="0039157B" w:rsidRDefault="0039157B" w:rsidP="0039157B"/>
    <w:p w:rsidR="0039157B" w:rsidRPr="0039157B" w:rsidRDefault="0039157B" w:rsidP="0039157B"/>
    <w:sectPr w:rsidR="0039157B" w:rsidRPr="0039157B" w:rsidSect="00286A01">
      <w:type w:val="continuous"/>
      <w:pgSz w:w="11910" w:h="16840"/>
      <w:pgMar w:top="568" w:right="740" w:bottom="1134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FA" w:rsidRDefault="007F38FA" w:rsidP="008D7118">
      <w:r>
        <w:separator/>
      </w:r>
    </w:p>
  </w:endnote>
  <w:endnote w:type="continuationSeparator" w:id="0">
    <w:p w:rsidR="007F38FA" w:rsidRDefault="007F38FA" w:rsidP="008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FA" w:rsidRDefault="007F38FA" w:rsidP="008D7118">
      <w:r>
        <w:separator/>
      </w:r>
    </w:p>
  </w:footnote>
  <w:footnote w:type="continuationSeparator" w:id="0">
    <w:p w:rsidR="007F38FA" w:rsidRDefault="007F38FA" w:rsidP="008D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90166BE"/>
    <w:multiLevelType w:val="hybridMultilevel"/>
    <w:tmpl w:val="B57ABE24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330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6D367961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6D4C4B25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15E5F"/>
    <w:rsid w:val="000C1BEE"/>
    <w:rsid w:val="000F3130"/>
    <w:rsid w:val="001C2828"/>
    <w:rsid w:val="00286A01"/>
    <w:rsid w:val="0039157B"/>
    <w:rsid w:val="004077E8"/>
    <w:rsid w:val="00474202"/>
    <w:rsid w:val="00593795"/>
    <w:rsid w:val="00624180"/>
    <w:rsid w:val="00665504"/>
    <w:rsid w:val="00700B79"/>
    <w:rsid w:val="00794848"/>
    <w:rsid w:val="007F38FA"/>
    <w:rsid w:val="008D7118"/>
    <w:rsid w:val="00B953D5"/>
    <w:rsid w:val="00BC31C1"/>
    <w:rsid w:val="00CD60C8"/>
    <w:rsid w:val="00E17F1F"/>
    <w:rsid w:val="00E31C95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B804"/>
  <w15:docId w15:val="{3FD5515F-6A2E-4FC8-AB9B-5385CF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paragraph" w:customStyle="1" w:styleId="ConsPlusNormal">
    <w:name w:val="ConsPlusNormal"/>
    <w:link w:val="ConsPlusNormal0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8D7118"/>
    <w:rPr>
      <w:rFonts w:ascii="Calibri" w:eastAsiaTheme="minorEastAsia" w:hAnsi="Calibri" w:cs="Calibri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8D71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D7118"/>
    <w:rPr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8D7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2024-01-16T06:22:00Z</cp:lastPrinted>
  <dcterms:created xsi:type="dcterms:W3CDTF">2024-01-16T06:24:00Z</dcterms:created>
  <dcterms:modified xsi:type="dcterms:W3CDTF">2024-01-16T06:48:00Z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