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5AA" w:rsidRDefault="000835AA" w:rsidP="000835AA"/>
    <w:tbl>
      <w:tblPr>
        <w:tblW w:w="10768" w:type="dxa"/>
        <w:tblLook w:val="04A0" w:firstRow="1" w:lastRow="0" w:firstColumn="1" w:lastColumn="0" w:noHBand="0" w:noVBand="1"/>
      </w:tblPr>
      <w:tblGrid>
        <w:gridCol w:w="9889"/>
        <w:gridCol w:w="879"/>
      </w:tblGrid>
      <w:tr w:rsidR="000835AA" w:rsidTr="00593E62">
        <w:trPr>
          <w:trHeight w:val="1430"/>
        </w:trPr>
        <w:tc>
          <w:tcPr>
            <w:tcW w:w="10768" w:type="dxa"/>
            <w:gridSpan w:val="2"/>
          </w:tcPr>
          <w:p w:rsidR="000835AA" w:rsidRDefault="001B26C9" w:rsidP="00593E62">
            <w:pPr>
              <w:pStyle w:val="aff8"/>
              <w:suppressAutoHyphens/>
              <w:spacing w:after="0"/>
              <w:rPr>
                <w:rFonts w:asciiTheme="minorHAnsi" w:hAnsiTheme="minorHAnsi" w:cstheme="minorHAnsi"/>
                <w:b/>
                <w:caps/>
                <w:sz w:val="32"/>
                <w:szCs w:val="40"/>
              </w:rPr>
            </w:pPr>
            <w:r>
              <w:rPr>
                <w:noProof/>
                <w:lang w:eastAsia="ru-RU"/>
              </w:rPr>
              <mc:AlternateContent>
                <mc:Choice Requires="wps">
                  <w:drawing>
                    <wp:anchor distT="45720" distB="45720" distL="114300" distR="114300" simplePos="0" relativeHeight="251660288" behindDoc="0" locked="0" layoutInCell="1" allowOverlap="1">
                      <wp:simplePos x="0" y="0"/>
                      <wp:positionH relativeFrom="margin">
                        <wp:posOffset>1600835</wp:posOffset>
                      </wp:positionH>
                      <wp:positionV relativeFrom="paragraph">
                        <wp:posOffset>706120</wp:posOffset>
                      </wp:positionV>
                      <wp:extent cx="3486150" cy="200025"/>
                      <wp:effectExtent l="0" t="0" r="0" b="9525"/>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00025"/>
                              </a:xfrm>
                              <a:prstGeom prst="rect">
                                <a:avLst/>
                              </a:prstGeom>
                              <a:solidFill>
                                <a:schemeClr val="bg1"/>
                              </a:solidFill>
                              <a:ln w="9525">
                                <a:solidFill>
                                  <a:schemeClr val="bg1"/>
                                </a:solidFill>
                                <a:miter lim="800000"/>
                                <a:headEnd/>
                                <a:tailEnd/>
                              </a:ln>
                            </wps:spPr>
                            <wps:txbx>
                              <w:txbxContent>
                                <w:p w:rsidR="004615CD" w:rsidRDefault="004615CD" w:rsidP="000835AA">
                                  <w:pPr>
                                    <w:pStyle w:val="aff8"/>
                                    <w:rPr>
                                      <w:rFonts w:ascii="MagistralTT" w:hAnsi="MagistralTT" w:cs="Tahoma"/>
                                      <w:i/>
                                      <w:spacing w:val="32"/>
                                      <w:sz w:val="12"/>
                                      <w:szCs w:val="28"/>
                                    </w:rPr>
                                  </w:pPr>
                                  <w:r w:rsidRPr="004951E8">
                                    <w:rPr>
                                      <w:rFonts w:ascii="MagistralTT" w:hAnsi="MagistralTT" w:cs="Tahoma"/>
                                      <w:spacing w:val="32"/>
                                      <w:sz w:val="12"/>
                                      <w:szCs w:val="28"/>
                                    </w:rPr>
                                    <w:t>ЭНЕРГЕТИЧЕСКИЙ КОНСАЛТИНГ И ИНЖИНИРИНГ</w:t>
                                  </w:r>
                                </w:p>
                                <w:p w:rsidR="004615CD" w:rsidRPr="004951E8" w:rsidRDefault="004615CD" w:rsidP="000835AA">
                                  <w:pPr>
                                    <w:pStyle w:val="aff8"/>
                                    <w:rPr>
                                      <w:rFonts w:asciiTheme="majorHAnsi" w:hAnsiTheme="majorHAnsi" w:cstheme="majorHAnsi"/>
                                      <w:b/>
                                      <w:i/>
                                      <w:spacing w:val="32"/>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6.05pt;margin-top:55.6pt;width:274.5pt;height:15.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" fillcolor="white [3212]" strokecolor="white [3212]">
                      <v:textbox>
                        <w:txbxContent>
                          <w:p w:rsidR="004615CD" w:rsidRDefault="004615CD" w:rsidP="000835AA">
                            <w:pPr>
                              <w:pStyle w:val="aff8"/>
                              <w:rPr>
                                <w:rFonts w:ascii="MagistralTT" w:hAnsi="MagistralTT" w:cs="Tahoma"/>
                                <w:i/>
                                <w:spacing w:val="32"/>
                                <w:sz w:val="12"/>
                                <w:szCs w:val="28"/>
                              </w:rPr>
                            </w:pPr>
                            <w:r w:rsidRPr="004951E8">
                              <w:rPr>
                                <w:rFonts w:ascii="MagistralTT" w:hAnsi="MagistralTT" w:cs="Tahoma"/>
                                <w:spacing w:val="32"/>
                                <w:sz w:val="12"/>
                                <w:szCs w:val="28"/>
                              </w:rPr>
                              <w:t>ЭНЕРГЕТИЧЕСКИЙ КОНСАЛТИНГ И ИНЖИНИРИНГ</w:t>
                            </w:r>
                          </w:p>
                          <w:p w:rsidR="004615CD" w:rsidRPr="004951E8" w:rsidRDefault="004615CD" w:rsidP="000835AA">
                            <w:pPr>
                              <w:pStyle w:val="aff8"/>
                              <w:rPr>
                                <w:rFonts w:asciiTheme="majorHAnsi" w:hAnsiTheme="majorHAnsi" w:cstheme="majorHAnsi"/>
                                <w:b/>
                                <w:i/>
                                <w:spacing w:val="32"/>
                                <w:sz w:val="36"/>
                                <w:szCs w:val="40"/>
                              </w:rPr>
                            </w:pPr>
                          </w:p>
                        </w:txbxContent>
                      </v:textbox>
                      <w10:wrap type="square" anchorx="margin"/>
                    </v:shape>
                  </w:pict>
                </mc:Fallback>
              </mc:AlternateContent>
            </w:r>
            <w:r w:rsidR="000835AA">
              <w:rPr>
                <w:rFonts w:ascii="MagistralTT" w:hAnsi="MagistralTT"/>
                <w:noProof/>
                <w:szCs w:val="20"/>
                <w:lang w:eastAsia="ru-RU"/>
              </w:rPr>
              <w:drawing>
                <wp:anchor distT="0" distB="0" distL="114300" distR="114300" simplePos="0" relativeHeight="251659264" behindDoc="1" locked="0" layoutInCell="1" allowOverlap="1" wp14:anchorId="18BB1846" wp14:editId="5C9F06A7">
                  <wp:simplePos x="0" y="0"/>
                  <wp:positionH relativeFrom="column">
                    <wp:posOffset>1478915</wp:posOffset>
                  </wp:positionH>
                  <wp:positionV relativeFrom="paragraph">
                    <wp:posOffset>107315</wp:posOffset>
                  </wp:positionV>
                  <wp:extent cx="3394075" cy="470535"/>
                  <wp:effectExtent l="0" t="0" r="0" b="0"/>
                  <wp:wrapTopAndBottom/>
                  <wp:docPr id="23" name="Рисунок 23" descr="1_Primary_logo_5000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Primary_logo_5000_fin"/>
                          <pic:cNvPicPr>
                            <a:picLocks noChangeAspect="1" noChangeArrowheads="1"/>
                          </pic:cNvPicPr>
                        </pic:nvPicPr>
                        <pic:blipFill>
                          <a:blip r:embed="rId8" cstate="print">
                            <a:extLst>
                              <a:ext uri="{28A0092B-C50C-407E-A947-70E740481C1C}">
                                <a14:useLocalDpi xmlns:a14="http://schemas.microsoft.com/office/drawing/2010/main" val="0"/>
                              </a:ext>
                            </a:extLst>
                          </a:blip>
                          <a:srcRect t="41650" b="41891"/>
                          <a:stretch>
                            <a:fillRect/>
                          </a:stretch>
                        </pic:blipFill>
                        <pic:spPr bwMode="auto">
                          <a:xfrm>
                            <a:off x="0" y="0"/>
                            <a:ext cx="3394075" cy="470535"/>
                          </a:xfrm>
                          <a:prstGeom prst="rect">
                            <a:avLst/>
                          </a:prstGeom>
                          <a:noFill/>
                        </pic:spPr>
                      </pic:pic>
                    </a:graphicData>
                  </a:graphic>
                  <wp14:sizeRelH relativeFrom="page">
                    <wp14:pctWidth>0</wp14:pctWidth>
                  </wp14:sizeRelH>
                  <wp14:sizeRelV relativeFrom="page">
                    <wp14:pctHeight>0</wp14:pctHeight>
                  </wp14:sizeRelV>
                </wp:anchor>
              </w:drawing>
            </w:r>
          </w:p>
        </w:tc>
      </w:tr>
      <w:tr w:rsidR="000835AA" w:rsidRPr="007E4F51" w:rsidTr="00593E62">
        <w:trPr>
          <w:gridAfter w:val="1"/>
          <w:wAfter w:w="879" w:type="dxa"/>
          <w:trHeight w:val="2182"/>
        </w:trPr>
        <w:tc>
          <w:tcPr>
            <w:tcW w:w="9889" w:type="dxa"/>
          </w:tcPr>
          <w:p w:rsidR="000835AA" w:rsidRPr="007E4F51" w:rsidRDefault="000835AA" w:rsidP="00593E62">
            <w:pPr>
              <w:pStyle w:val="aff8"/>
              <w:jc w:val="right"/>
              <w:rPr>
                <w:rFonts w:asciiTheme="minorHAnsi" w:hAnsiTheme="minorHAnsi" w:cstheme="minorHAnsi"/>
                <w:noProof/>
              </w:rPr>
            </w:pPr>
          </w:p>
          <w:p w:rsidR="000835AA" w:rsidRPr="007E4F51" w:rsidRDefault="000835AA" w:rsidP="00593E62">
            <w:pPr>
              <w:pStyle w:val="aff8"/>
              <w:jc w:val="right"/>
              <w:rPr>
                <w:rFonts w:asciiTheme="minorHAnsi" w:hAnsiTheme="minorHAnsi" w:cstheme="minorHAnsi"/>
                <w:noProof/>
              </w:rPr>
            </w:pPr>
            <w:r w:rsidRPr="007E4F51">
              <w:rPr>
                <w:rFonts w:asciiTheme="minorHAnsi" w:hAnsiTheme="minorHAnsi" w:cstheme="minorHAnsi"/>
                <w:noProof/>
              </w:rPr>
              <w:t>УТВЕРЖДЕНА</w:t>
            </w:r>
          </w:p>
          <w:p w:rsidR="000835AA" w:rsidRPr="007E4F51" w:rsidRDefault="000835AA" w:rsidP="00593E62">
            <w:pPr>
              <w:pStyle w:val="aff8"/>
              <w:jc w:val="right"/>
              <w:rPr>
                <w:rFonts w:asciiTheme="minorHAnsi" w:hAnsiTheme="minorHAnsi" w:cstheme="minorHAnsi"/>
                <w:noProof/>
              </w:rPr>
            </w:pPr>
            <w:r w:rsidRPr="007E4F51">
              <w:rPr>
                <w:rFonts w:asciiTheme="minorHAnsi" w:hAnsiTheme="minorHAnsi" w:cstheme="minorHAnsi"/>
                <w:noProof/>
              </w:rPr>
              <w:t xml:space="preserve">Постановлением Администрации </w:t>
            </w:r>
          </w:p>
          <w:p w:rsidR="000835AA" w:rsidRPr="007E4F51" w:rsidRDefault="000835AA" w:rsidP="00593E62">
            <w:pPr>
              <w:pStyle w:val="aff8"/>
              <w:jc w:val="right"/>
              <w:rPr>
                <w:rFonts w:asciiTheme="minorHAnsi" w:hAnsiTheme="minorHAnsi" w:cstheme="minorHAnsi"/>
                <w:noProof/>
              </w:rPr>
            </w:pPr>
            <w:r w:rsidRPr="007E4F51">
              <w:rPr>
                <w:rFonts w:asciiTheme="minorHAnsi" w:hAnsiTheme="minorHAnsi" w:cstheme="minorHAnsi"/>
                <w:noProof/>
              </w:rPr>
              <w:t>МО «Подпорожский муниципальный район»</w:t>
            </w:r>
          </w:p>
          <w:p w:rsidR="000835AA" w:rsidRPr="007E4F51" w:rsidRDefault="000835AA" w:rsidP="00B03C87">
            <w:pPr>
              <w:pStyle w:val="aff8"/>
              <w:jc w:val="right"/>
              <w:rPr>
                <w:rFonts w:asciiTheme="minorHAnsi" w:hAnsiTheme="minorHAnsi" w:cstheme="minorHAnsi"/>
                <w:noProof/>
              </w:rPr>
            </w:pPr>
            <w:r w:rsidRPr="007E4F51">
              <w:rPr>
                <w:rFonts w:asciiTheme="minorHAnsi" w:hAnsiTheme="minorHAnsi" w:cstheme="minorHAnsi"/>
                <w:szCs w:val="20"/>
              </w:rPr>
              <w:t>от ____________ 202</w:t>
            </w:r>
            <w:r w:rsidR="00B03C87">
              <w:rPr>
                <w:rFonts w:asciiTheme="minorHAnsi" w:hAnsiTheme="minorHAnsi" w:cstheme="minorHAnsi"/>
                <w:szCs w:val="20"/>
              </w:rPr>
              <w:t>3</w:t>
            </w:r>
            <w:r w:rsidRPr="007E4F51">
              <w:rPr>
                <w:rFonts w:asciiTheme="minorHAnsi" w:hAnsiTheme="minorHAnsi" w:cstheme="minorHAnsi"/>
                <w:szCs w:val="20"/>
              </w:rPr>
              <w:t xml:space="preserve"> года № ____________</w:t>
            </w:r>
          </w:p>
        </w:tc>
      </w:tr>
    </w:tbl>
    <w:p w:rsidR="000835AA" w:rsidRDefault="000835AA" w:rsidP="000835AA">
      <w:pPr>
        <w:pStyle w:val="aff8"/>
        <w:suppressAutoHyphens/>
        <w:rPr>
          <w:rFonts w:asciiTheme="minorHAnsi" w:hAnsiTheme="minorHAnsi" w:cstheme="minorHAnsi"/>
          <w:b/>
          <w:caps/>
          <w:sz w:val="32"/>
          <w:szCs w:val="40"/>
        </w:rPr>
      </w:pPr>
    </w:p>
    <w:p w:rsidR="000835AA" w:rsidRDefault="000835AA" w:rsidP="000835AA">
      <w:pPr>
        <w:pStyle w:val="aff8"/>
        <w:suppressAutoHyphens/>
        <w:rPr>
          <w:rFonts w:asciiTheme="minorHAnsi" w:hAnsiTheme="minorHAnsi" w:cstheme="minorHAnsi"/>
          <w:b/>
          <w:caps/>
          <w:sz w:val="32"/>
          <w:szCs w:val="40"/>
        </w:rPr>
      </w:pPr>
    </w:p>
    <w:p w:rsidR="000835AA" w:rsidRPr="004951E8" w:rsidRDefault="000835AA" w:rsidP="000835AA">
      <w:pPr>
        <w:pStyle w:val="aff8"/>
        <w:suppressAutoHyphens/>
        <w:rPr>
          <w:rFonts w:asciiTheme="minorHAnsi" w:hAnsiTheme="minorHAnsi" w:cstheme="minorHAnsi"/>
          <w:b/>
          <w:i/>
          <w:caps/>
          <w:sz w:val="32"/>
          <w:szCs w:val="40"/>
        </w:rPr>
      </w:pPr>
      <w:r>
        <w:rPr>
          <w:rFonts w:asciiTheme="minorHAnsi" w:hAnsiTheme="minorHAnsi" w:cstheme="minorHAnsi"/>
          <w:b/>
          <w:caps/>
          <w:sz w:val="32"/>
          <w:szCs w:val="40"/>
        </w:rPr>
        <w:t xml:space="preserve">схема теплоснабжения подпорожского городского поселения подпорожского района ленинградской области на пЕриод 2014-2029 гг. </w:t>
      </w:r>
    </w:p>
    <w:tbl>
      <w:tblPr>
        <w:tblpPr w:leftFromText="180" w:rightFromText="180" w:vertAnchor="text" w:horzAnchor="margin" w:tblpXSpec="center" w:tblpY="230"/>
        <w:tblW w:w="0" w:type="auto"/>
        <w:tblBorders>
          <w:left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3550"/>
      </w:tblGrid>
      <w:tr w:rsidR="000835AA" w:rsidTr="00593E62">
        <w:trPr>
          <w:trHeight w:val="359"/>
        </w:trPr>
        <w:tc>
          <w:tcPr>
            <w:tcW w:w="3550" w:type="dxa"/>
          </w:tcPr>
          <w:p w:rsidR="000835AA" w:rsidRDefault="000835AA" w:rsidP="00B03C87">
            <w:pPr>
              <w:pStyle w:val="aff8"/>
              <w:suppressAutoHyphens/>
              <w:spacing w:after="0"/>
              <w:rPr>
                <w:rFonts w:asciiTheme="minorHAnsi" w:hAnsiTheme="minorHAnsi" w:cstheme="minorHAnsi"/>
                <w:b/>
                <w:sz w:val="28"/>
                <w:szCs w:val="40"/>
              </w:rPr>
            </w:pPr>
            <w:r>
              <w:rPr>
                <w:rFonts w:asciiTheme="minorHAnsi" w:hAnsiTheme="minorHAnsi" w:cstheme="minorHAnsi"/>
                <w:b/>
                <w:sz w:val="28"/>
                <w:szCs w:val="40"/>
              </w:rPr>
              <w:t>Актуализация на 202</w:t>
            </w:r>
            <w:r w:rsidR="00B03C87">
              <w:rPr>
                <w:rFonts w:asciiTheme="minorHAnsi" w:hAnsiTheme="minorHAnsi" w:cstheme="minorHAnsi"/>
                <w:b/>
                <w:sz w:val="28"/>
                <w:szCs w:val="40"/>
              </w:rPr>
              <w:t>4</w:t>
            </w:r>
            <w:r>
              <w:rPr>
                <w:rFonts w:asciiTheme="minorHAnsi" w:hAnsiTheme="minorHAnsi" w:cstheme="minorHAnsi"/>
                <w:b/>
                <w:sz w:val="28"/>
                <w:szCs w:val="40"/>
              </w:rPr>
              <w:t xml:space="preserve"> г.</w:t>
            </w:r>
          </w:p>
        </w:tc>
      </w:tr>
    </w:tbl>
    <w:p w:rsidR="000835AA" w:rsidRDefault="000835AA" w:rsidP="000835AA">
      <w:pPr>
        <w:pStyle w:val="aff8"/>
        <w:suppressAutoHyphens/>
        <w:rPr>
          <w:rFonts w:asciiTheme="minorHAnsi" w:hAnsiTheme="minorHAnsi" w:cstheme="minorHAnsi"/>
          <w:b/>
          <w:i/>
          <w:sz w:val="28"/>
          <w:szCs w:val="40"/>
        </w:rPr>
      </w:pPr>
    </w:p>
    <w:p w:rsidR="000835AA" w:rsidRDefault="000835AA" w:rsidP="000835AA">
      <w:pPr>
        <w:pStyle w:val="aff8"/>
        <w:suppressAutoHyphens/>
        <w:spacing w:before="240" w:after="0"/>
        <w:rPr>
          <w:rFonts w:asciiTheme="minorHAnsi" w:hAnsiTheme="minorHAnsi" w:cstheme="minorHAnsi"/>
          <w:sz w:val="32"/>
          <w:szCs w:val="40"/>
        </w:rPr>
      </w:pPr>
    </w:p>
    <w:p w:rsidR="000835AA" w:rsidRPr="004A7188" w:rsidRDefault="000835AA" w:rsidP="000835AA">
      <w:pPr>
        <w:pStyle w:val="aff8"/>
        <w:suppressLineNumbers/>
        <w:suppressAutoHyphens/>
        <w:spacing w:before="120" w:after="2160"/>
        <w:rPr>
          <w:rFonts w:asciiTheme="minorHAnsi" w:eastAsia="Times New Roman" w:hAnsiTheme="minorHAnsi" w:cstheme="minorHAnsi"/>
          <w:i/>
          <w:sz w:val="32"/>
          <w:szCs w:val="40"/>
          <w:lang w:eastAsia="ru-RU"/>
        </w:rPr>
      </w:pPr>
      <w:r>
        <w:rPr>
          <w:rFonts w:asciiTheme="minorHAnsi" w:eastAsia="Times New Roman" w:hAnsiTheme="minorHAnsi" w:cstheme="minorHAnsi"/>
          <w:i/>
          <w:sz w:val="32"/>
          <w:szCs w:val="40"/>
          <w:lang w:eastAsia="ru-RU"/>
        </w:rPr>
        <w:t>Утверждаемая часть</w:t>
      </w:r>
    </w:p>
    <w:p w:rsidR="000835AA" w:rsidRDefault="000835AA" w:rsidP="000835AA">
      <w:pPr>
        <w:pStyle w:val="aff8"/>
        <w:suppressAutoHyphens/>
        <w:spacing w:after="0"/>
        <w:jc w:val="left"/>
        <w:rPr>
          <w:rFonts w:asciiTheme="minorHAnsi" w:hAnsiTheme="minorHAnsi" w:cstheme="minorHAnsi"/>
          <w:sz w:val="20"/>
          <w:szCs w:val="40"/>
        </w:rPr>
      </w:pPr>
    </w:p>
    <w:tbl>
      <w:tblPr>
        <w:tblpPr w:leftFromText="180" w:rightFromText="180" w:vertAnchor="text" w:horzAnchor="margin" w:tblpY="12"/>
        <w:tblW w:w="10378" w:type="dxa"/>
        <w:tblLook w:val="04A0" w:firstRow="1" w:lastRow="0" w:firstColumn="1" w:lastColumn="0" w:noHBand="0" w:noVBand="1"/>
      </w:tblPr>
      <w:tblGrid>
        <w:gridCol w:w="8246"/>
        <w:gridCol w:w="2132"/>
      </w:tblGrid>
      <w:tr w:rsidR="000835AA" w:rsidRPr="007B434F" w:rsidTr="00593E62">
        <w:trPr>
          <w:trHeight w:val="606"/>
        </w:trPr>
        <w:tc>
          <w:tcPr>
            <w:tcW w:w="8246" w:type="dxa"/>
            <w:vAlign w:val="center"/>
          </w:tcPr>
          <w:p w:rsidR="000835AA" w:rsidRPr="007B434F" w:rsidRDefault="000835AA" w:rsidP="00593E62">
            <w:pPr>
              <w:pStyle w:val="aff8"/>
              <w:suppressAutoHyphens/>
              <w:jc w:val="left"/>
              <w:rPr>
                <w:rFonts w:asciiTheme="minorHAnsi" w:hAnsiTheme="minorHAnsi" w:cstheme="minorHAnsi"/>
                <w:bCs/>
              </w:rPr>
            </w:pPr>
            <w:r w:rsidRPr="007B434F">
              <w:rPr>
                <w:rFonts w:asciiTheme="minorHAnsi" w:hAnsiTheme="minorHAnsi" w:cstheme="minorHAnsi"/>
                <w:bCs/>
              </w:rPr>
              <w:t>Генеральный директор</w:t>
            </w:r>
          </w:p>
        </w:tc>
        <w:tc>
          <w:tcPr>
            <w:tcW w:w="2132" w:type="dxa"/>
            <w:vAlign w:val="center"/>
          </w:tcPr>
          <w:p w:rsidR="000835AA" w:rsidRPr="007B434F" w:rsidRDefault="000835AA" w:rsidP="00593E62">
            <w:pPr>
              <w:pStyle w:val="aff8"/>
              <w:suppressAutoHyphens/>
              <w:jc w:val="left"/>
              <w:rPr>
                <w:rFonts w:asciiTheme="minorHAnsi" w:hAnsiTheme="minorHAnsi" w:cstheme="minorHAnsi"/>
                <w:sz w:val="32"/>
                <w:szCs w:val="32"/>
              </w:rPr>
            </w:pPr>
            <w:r w:rsidRPr="007B434F">
              <w:rPr>
                <w:rFonts w:asciiTheme="minorHAnsi" w:hAnsiTheme="minorHAnsi" w:cstheme="minorHAnsi"/>
                <w:bCs/>
              </w:rPr>
              <w:t>А.Н. Сова</w:t>
            </w:r>
          </w:p>
        </w:tc>
      </w:tr>
      <w:tr w:rsidR="000835AA" w:rsidRPr="007B434F" w:rsidTr="00593E62">
        <w:trPr>
          <w:trHeight w:val="606"/>
        </w:trPr>
        <w:tc>
          <w:tcPr>
            <w:tcW w:w="8246" w:type="dxa"/>
            <w:vAlign w:val="center"/>
          </w:tcPr>
          <w:p w:rsidR="000835AA" w:rsidRPr="00605FB7" w:rsidRDefault="000835AA" w:rsidP="00593E62">
            <w:pPr>
              <w:pStyle w:val="aff8"/>
              <w:suppressAutoHyphens/>
              <w:jc w:val="left"/>
              <w:rPr>
                <w:rFonts w:asciiTheme="minorHAnsi" w:hAnsiTheme="minorHAnsi" w:cstheme="minorHAnsi"/>
                <w:bCs/>
                <w:color w:val="FF0000"/>
              </w:rPr>
            </w:pPr>
          </w:p>
        </w:tc>
        <w:tc>
          <w:tcPr>
            <w:tcW w:w="2132" w:type="dxa"/>
            <w:vAlign w:val="center"/>
          </w:tcPr>
          <w:p w:rsidR="000835AA" w:rsidRPr="00605FB7" w:rsidRDefault="000835AA" w:rsidP="00593E62">
            <w:pPr>
              <w:pStyle w:val="aff8"/>
              <w:suppressAutoHyphens/>
              <w:jc w:val="left"/>
              <w:rPr>
                <w:rFonts w:asciiTheme="minorHAnsi" w:hAnsiTheme="minorHAnsi" w:cstheme="minorHAnsi"/>
                <w:color w:val="FF0000"/>
                <w:sz w:val="32"/>
                <w:szCs w:val="32"/>
              </w:rPr>
            </w:pPr>
          </w:p>
        </w:tc>
      </w:tr>
    </w:tbl>
    <w:p w:rsidR="000835AA" w:rsidRDefault="000835AA" w:rsidP="000835AA">
      <w:pPr>
        <w:pStyle w:val="aff8"/>
        <w:suppressAutoHyphens/>
        <w:spacing w:after="0"/>
        <w:jc w:val="left"/>
        <w:rPr>
          <w:rFonts w:asciiTheme="minorHAnsi" w:hAnsiTheme="minorHAnsi" w:cstheme="minorHAnsi"/>
          <w:sz w:val="20"/>
          <w:szCs w:val="40"/>
        </w:rPr>
      </w:pPr>
    </w:p>
    <w:p w:rsidR="000835AA" w:rsidRPr="003607A2" w:rsidRDefault="000835AA" w:rsidP="000835AA">
      <w:pPr>
        <w:pStyle w:val="aff8"/>
        <w:suppressAutoHyphens/>
        <w:spacing w:after="0"/>
        <w:jc w:val="left"/>
        <w:rPr>
          <w:rFonts w:asciiTheme="minorHAnsi" w:hAnsiTheme="minorHAnsi" w:cstheme="minorHAnsi"/>
          <w:sz w:val="20"/>
          <w:szCs w:val="40"/>
        </w:rPr>
      </w:pPr>
      <w:r w:rsidRPr="003607A2">
        <w:rPr>
          <w:rFonts w:asciiTheme="minorHAnsi" w:hAnsiTheme="minorHAnsi" w:cstheme="minorHAnsi"/>
          <w:sz w:val="20"/>
          <w:szCs w:val="40"/>
        </w:rPr>
        <w:t>Договор на выполнения работ</w:t>
      </w:r>
    </w:p>
    <w:p w:rsidR="000835AA" w:rsidRPr="003607A2" w:rsidRDefault="000835AA" w:rsidP="000835AA">
      <w:pPr>
        <w:pStyle w:val="aff8"/>
        <w:suppressAutoHyphens/>
        <w:spacing w:after="1200"/>
        <w:jc w:val="left"/>
        <w:rPr>
          <w:rFonts w:asciiTheme="minorHAnsi" w:hAnsiTheme="minorHAnsi" w:cstheme="minorHAnsi"/>
          <w:sz w:val="20"/>
          <w:szCs w:val="40"/>
        </w:rPr>
      </w:pPr>
      <w:r w:rsidRPr="003607A2">
        <w:rPr>
          <w:rFonts w:asciiTheme="minorHAnsi" w:hAnsiTheme="minorHAnsi" w:cstheme="minorHAnsi"/>
          <w:sz w:val="20"/>
          <w:szCs w:val="40"/>
        </w:rPr>
        <w:t>№</w:t>
      </w:r>
      <w:r>
        <w:rPr>
          <w:rFonts w:asciiTheme="minorHAnsi" w:hAnsiTheme="minorHAnsi" w:cstheme="minorHAnsi"/>
          <w:sz w:val="20"/>
          <w:szCs w:val="40"/>
        </w:rPr>
        <w:t>1</w:t>
      </w:r>
      <w:r w:rsidRPr="003607A2">
        <w:rPr>
          <w:rFonts w:asciiTheme="minorHAnsi" w:hAnsiTheme="minorHAnsi" w:cstheme="minorHAnsi"/>
          <w:sz w:val="20"/>
          <w:szCs w:val="40"/>
        </w:rPr>
        <w:t xml:space="preserve"> от 1</w:t>
      </w:r>
      <w:r w:rsidR="00B03C87">
        <w:rPr>
          <w:rFonts w:asciiTheme="minorHAnsi" w:hAnsiTheme="minorHAnsi" w:cstheme="minorHAnsi"/>
          <w:sz w:val="20"/>
          <w:szCs w:val="40"/>
        </w:rPr>
        <w:t>9</w:t>
      </w:r>
      <w:r w:rsidRPr="003607A2">
        <w:rPr>
          <w:rFonts w:asciiTheme="minorHAnsi" w:hAnsiTheme="minorHAnsi" w:cstheme="minorHAnsi"/>
          <w:sz w:val="20"/>
          <w:szCs w:val="40"/>
        </w:rPr>
        <w:t>.0</w:t>
      </w:r>
      <w:r w:rsidR="00B03C87">
        <w:rPr>
          <w:rFonts w:asciiTheme="minorHAnsi" w:hAnsiTheme="minorHAnsi" w:cstheme="minorHAnsi"/>
          <w:sz w:val="20"/>
          <w:szCs w:val="40"/>
        </w:rPr>
        <w:t>1</w:t>
      </w:r>
      <w:r w:rsidRPr="003607A2">
        <w:rPr>
          <w:rFonts w:asciiTheme="minorHAnsi" w:hAnsiTheme="minorHAnsi" w:cstheme="minorHAnsi"/>
          <w:sz w:val="20"/>
          <w:szCs w:val="40"/>
        </w:rPr>
        <w:t>.202</w:t>
      </w:r>
      <w:r w:rsidR="00B03C87">
        <w:rPr>
          <w:rFonts w:asciiTheme="minorHAnsi" w:hAnsiTheme="minorHAnsi" w:cstheme="minorHAnsi"/>
          <w:sz w:val="20"/>
          <w:szCs w:val="40"/>
        </w:rPr>
        <w:t>3</w:t>
      </w:r>
      <w:r>
        <w:rPr>
          <w:rFonts w:asciiTheme="minorHAnsi" w:hAnsiTheme="minorHAnsi" w:cstheme="minorHAnsi"/>
          <w:sz w:val="20"/>
          <w:szCs w:val="40"/>
        </w:rPr>
        <w:t xml:space="preserve"> г.</w:t>
      </w:r>
    </w:p>
    <w:p w:rsidR="000835AA" w:rsidRDefault="000835AA" w:rsidP="00FC79FD">
      <w:pPr>
        <w:keepNext/>
        <w:keepLines/>
        <w:suppressLineNumbers/>
        <w:suppressAutoHyphens/>
        <w:jc w:val="right"/>
        <w:rPr>
          <w:rFonts w:eastAsia="Calibri"/>
          <w:sz w:val="26"/>
        </w:rPr>
      </w:pPr>
    </w:p>
    <w:p w:rsidR="00FC79FD" w:rsidRDefault="00FC79FD" w:rsidP="001E26D5">
      <w:pPr>
        <w:spacing w:after="120"/>
        <w:rPr>
          <w:b/>
          <w:bCs/>
          <w:sz w:val="32"/>
          <w:szCs w:val="32"/>
        </w:rPr>
      </w:pPr>
    </w:p>
    <w:p w:rsidR="00FC79FD" w:rsidRDefault="00FC79FD" w:rsidP="001E26D5">
      <w:pPr>
        <w:spacing w:after="120"/>
        <w:rPr>
          <w:b/>
          <w:bCs/>
          <w:sz w:val="32"/>
          <w:szCs w:val="32"/>
        </w:rPr>
      </w:pPr>
    </w:p>
    <w:p w:rsidR="0047453E" w:rsidRPr="00C076F6" w:rsidRDefault="0047453E" w:rsidP="00F24B0D">
      <w:pPr>
        <w:pStyle w:val="aff0"/>
        <w:keepNext w:val="0"/>
        <w:suppressAutoHyphens w:val="0"/>
        <w:spacing w:line="360" w:lineRule="auto"/>
        <w:ind w:firstLine="567"/>
        <w:rPr>
          <w:bCs/>
          <w:i/>
          <w:szCs w:val="36"/>
        </w:rPr>
        <w:sectPr w:rsidR="0047453E" w:rsidRPr="00C076F6" w:rsidSect="004615CD">
          <w:headerReference w:type="even" r:id="rId9"/>
          <w:headerReference w:type="default" r:id="rId10"/>
          <w:footerReference w:type="default" r:id="rId11"/>
          <w:headerReference w:type="first" r:id="rId12"/>
          <w:footerReference w:type="first" r:id="rId13"/>
          <w:footnotePr>
            <w:numRestart w:val="eachPage"/>
          </w:footnotePr>
          <w:pgSz w:w="11907" w:h="16840" w:code="9"/>
          <w:pgMar w:top="1151" w:right="578" w:bottom="1140" w:left="1440" w:header="675" w:footer="561" w:gutter="0"/>
          <w:cols w:space="720"/>
          <w:titlePg/>
          <w:docGrid w:linePitch="326"/>
        </w:sectPr>
      </w:pPr>
    </w:p>
    <w:bookmarkStart w:id="0" w:name="_Toc133452989" w:displacedByCustomXml="next"/>
    <w:bookmarkStart w:id="1" w:name="_Toc101183929" w:displacedByCustomXml="next"/>
    <w:bookmarkStart w:id="2" w:name="_Toc2077932" w:displacedByCustomXml="next"/>
    <w:bookmarkStart w:id="3" w:name="_Toc34345514" w:displacedByCustomXml="next"/>
    <w:bookmarkStart w:id="4" w:name="_Toc362287795" w:displacedByCustomXml="next"/>
    <w:sdt>
      <w:sdtPr>
        <w:rPr>
          <w:rFonts w:ascii="Times New Roman" w:eastAsia="Times New Roman" w:hAnsi="Times New Roman" w:cs="Times New Roman"/>
          <w:b w:val="0"/>
          <w:bCs w:val="0"/>
          <w:color w:val="auto"/>
          <w:sz w:val="24"/>
          <w:szCs w:val="24"/>
          <w:lang w:eastAsia="ru-RU"/>
        </w:rPr>
        <w:id w:val="-1912921111"/>
      </w:sdtPr>
      <w:sdtEndPr>
        <w:rPr>
          <w:rFonts w:eastAsiaTheme="minorHAnsi"/>
          <w:i/>
          <w:lang w:eastAsia="en-US"/>
        </w:rPr>
      </w:sdtEndPr>
      <w:sdtContent>
        <w:p w:rsidR="00A4589C" w:rsidRPr="0059320C" w:rsidRDefault="00560AF5" w:rsidP="00703FEA">
          <w:pPr>
            <w:pStyle w:val="affffff8"/>
            <w:spacing w:before="240"/>
            <w:ind w:right="-142"/>
            <w:jc w:val="center"/>
            <w:outlineLvl w:val="0"/>
            <w:rPr>
              <w:rFonts w:ascii="Times New Roman" w:eastAsiaTheme="minorHAnsi" w:hAnsi="Times New Roman" w:cs="Times New Roman"/>
              <w:b w:val="0"/>
              <w:bCs w:val="0"/>
              <w:color w:val="auto"/>
              <w:sz w:val="24"/>
              <w:szCs w:val="24"/>
            </w:rPr>
          </w:pPr>
          <w:r w:rsidRPr="0059320C">
            <w:rPr>
              <w:rFonts w:ascii="Times New Roman" w:eastAsiaTheme="minorHAnsi" w:hAnsi="Times New Roman" w:cs="Times New Roman"/>
              <w:b w:val="0"/>
              <w:bCs w:val="0"/>
              <w:color w:val="auto"/>
              <w:sz w:val="24"/>
              <w:szCs w:val="24"/>
            </w:rPr>
            <w:t>Содержание</w:t>
          </w:r>
          <w:bookmarkEnd w:id="3"/>
          <w:bookmarkEnd w:id="2"/>
          <w:bookmarkEnd w:id="1"/>
          <w:bookmarkEnd w:id="0"/>
        </w:p>
        <w:p w:rsidR="004F2C9F" w:rsidRDefault="00432FB1">
          <w:pPr>
            <w:pStyle w:val="1c"/>
            <w:rPr>
              <w:rFonts w:asciiTheme="minorHAnsi" w:eastAsiaTheme="minorEastAsia" w:hAnsiTheme="minorHAnsi" w:cstheme="minorBidi"/>
              <w:bCs w:val="0"/>
              <w:sz w:val="22"/>
              <w:szCs w:val="22"/>
              <w:lang w:eastAsia="ru-RU"/>
            </w:rPr>
          </w:pPr>
          <w:r w:rsidRPr="0059320C">
            <w:fldChar w:fldCharType="begin"/>
          </w:r>
          <w:r w:rsidR="00A4589C" w:rsidRPr="0059320C">
            <w:instrText xml:space="preserve"> TOC \o "1-3" \h \z \u </w:instrText>
          </w:r>
          <w:r w:rsidRPr="0059320C">
            <w:fldChar w:fldCharType="separate"/>
          </w:r>
          <w:hyperlink w:anchor="_Toc133452989" w:history="1">
            <w:r w:rsidR="004F2C9F" w:rsidRPr="00ED1EE0">
              <w:rPr>
                <w:rStyle w:val="aff5"/>
              </w:rPr>
              <w:t>Содержание</w:t>
            </w:r>
            <w:r w:rsidR="004F2C9F">
              <w:rPr>
                <w:webHidden/>
              </w:rPr>
              <w:tab/>
            </w:r>
            <w:r w:rsidR="004F2C9F">
              <w:rPr>
                <w:webHidden/>
              </w:rPr>
              <w:fldChar w:fldCharType="begin"/>
            </w:r>
            <w:r w:rsidR="004F2C9F">
              <w:rPr>
                <w:webHidden/>
              </w:rPr>
              <w:instrText xml:space="preserve"> PAGEREF _Toc133452989 \h </w:instrText>
            </w:r>
            <w:r w:rsidR="004F2C9F">
              <w:rPr>
                <w:webHidden/>
              </w:rPr>
            </w:r>
            <w:r w:rsidR="004F2C9F">
              <w:rPr>
                <w:webHidden/>
              </w:rPr>
              <w:fldChar w:fldCharType="separate"/>
            </w:r>
            <w:r w:rsidR="004F2C9F">
              <w:rPr>
                <w:webHidden/>
              </w:rPr>
              <w:t>2</w:t>
            </w:r>
            <w:r w:rsidR="004F2C9F">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2990" w:history="1">
            <w:r w:rsidRPr="00ED1EE0">
              <w:rPr>
                <w:rStyle w:val="aff5"/>
              </w:rPr>
              <w:t>АННОТАЦИЯ</w:t>
            </w:r>
            <w:r>
              <w:rPr>
                <w:webHidden/>
              </w:rPr>
              <w:tab/>
            </w:r>
            <w:r>
              <w:rPr>
                <w:webHidden/>
              </w:rPr>
              <w:fldChar w:fldCharType="begin"/>
            </w:r>
            <w:r>
              <w:rPr>
                <w:webHidden/>
              </w:rPr>
              <w:instrText xml:space="preserve"> PAGEREF _Toc133452990 \h </w:instrText>
            </w:r>
            <w:r>
              <w:rPr>
                <w:webHidden/>
              </w:rPr>
            </w:r>
            <w:r>
              <w:rPr>
                <w:webHidden/>
              </w:rPr>
              <w:fldChar w:fldCharType="separate"/>
            </w:r>
            <w:r>
              <w:rPr>
                <w:webHidden/>
              </w:rPr>
              <w:t>6</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2991" w:history="1">
            <w:r w:rsidRPr="00ED1EE0">
              <w:rPr>
                <w:rStyle w:val="aff5"/>
              </w:rPr>
              <w:t>ВВЕДЕНИЕ</w:t>
            </w:r>
            <w:r>
              <w:rPr>
                <w:webHidden/>
              </w:rPr>
              <w:tab/>
            </w:r>
            <w:r>
              <w:rPr>
                <w:webHidden/>
              </w:rPr>
              <w:fldChar w:fldCharType="begin"/>
            </w:r>
            <w:r>
              <w:rPr>
                <w:webHidden/>
              </w:rPr>
              <w:instrText xml:space="preserve"> PAGEREF _Toc133452991 \h </w:instrText>
            </w:r>
            <w:r>
              <w:rPr>
                <w:webHidden/>
              </w:rPr>
            </w:r>
            <w:r>
              <w:rPr>
                <w:webHidden/>
              </w:rPr>
              <w:fldChar w:fldCharType="separate"/>
            </w:r>
            <w:r>
              <w:rPr>
                <w:webHidden/>
              </w:rPr>
              <w:t>7</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2992" w:history="1">
            <w:r w:rsidRPr="00ED1EE0">
              <w:rPr>
                <w:rStyle w:val="aff5"/>
              </w:rPr>
              <w:t>1.</w:t>
            </w:r>
            <w:r>
              <w:rPr>
                <w:rFonts w:asciiTheme="minorHAnsi" w:eastAsiaTheme="minorEastAsia" w:hAnsiTheme="minorHAnsi" w:cstheme="minorBidi"/>
                <w:bCs w:val="0"/>
                <w:sz w:val="22"/>
                <w:szCs w:val="22"/>
                <w:lang w:eastAsia="ru-RU"/>
              </w:rPr>
              <w:tab/>
            </w:r>
            <w:r w:rsidRPr="00ED1EE0">
              <w:rPr>
                <w:rStyle w:val="aff5"/>
              </w:rPr>
              <w:t>Перспективное потребление тепловой энергии на цели теплоснабжения</w:t>
            </w:r>
            <w:r>
              <w:rPr>
                <w:webHidden/>
              </w:rPr>
              <w:tab/>
            </w:r>
            <w:r>
              <w:rPr>
                <w:webHidden/>
              </w:rPr>
              <w:fldChar w:fldCharType="begin"/>
            </w:r>
            <w:r>
              <w:rPr>
                <w:webHidden/>
              </w:rPr>
              <w:instrText xml:space="preserve"> PAGEREF _Toc133452992 \h </w:instrText>
            </w:r>
            <w:r>
              <w:rPr>
                <w:webHidden/>
              </w:rPr>
            </w:r>
            <w:r>
              <w:rPr>
                <w:webHidden/>
              </w:rPr>
              <w:fldChar w:fldCharType="separate"/>
            </w:r>
            <w:r>
              <w:rPr>
                <w:webHidden/>
              </w:rPr>
              <w:t>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2993" w:history="1">
            <w:r w:rsidRPr="00ED1EE0">
              <w:rPr>
                <w:rStyle w:val="aff5"/>
              </w:rPr>
              <w:t>1.1.</w:t>
            </w:r>
            <w:r>
              <w:rPr>
                <w:rFonts w:asciiTheme="minorHAnsi" w:eastAsiaTheme="minorEastAsia" w:hAnsiTheme="minorHAnsi" w:cstheme="minorBidi"/>
                <w:sz w:val="22"/>
                <w:szCs w:val="22"/>
                <w:lang w:eastAsia="ru-RU"/>
              </w:rPr>
              <w:tab/>
            </w:r>
            <w:r w:rsidRPr="00ED1EE0">
              <w:rPr>
                <w:rStyle w:val="aff5"/>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webHidden/>
              </w:rPr>
              <w:tab/>
            </w:r>
            <w:r>
              <w:rPr>
                <w:webHidden/>
              </w:rPr>
              <w:fldChar w:fldCharType="begin"/>
            </w:r>
            <w:r>
              <w:rPr>
                <w:webHidden/>
              </w:rPr>
              <w:instrText xml:space="preserve"> PAGEREF _Toc133452993 \h </w:instrText>
            </w:r>
            <w:r>
              <w:rPr>
                <w:webHidden/>
              </w:rPr>
            </w:r>
            <w:r>
              <w:rPr>
                <w:webHidden/>
              </w:rPr>
              <w:fldChar w:fldCharType="separate"/>
            </w:r>
            <w:r>
              <w:rPr>
                <w:webHidden/>
              </w:rPr>
              <w:t>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2994" w:history="1">
            <w:r w:rsidRPr="00ED1EE0">
              <w:rPr>
                <w:rStyle w:val="aff5"/>
              </w:rPr>
              <w:t>1.2.</w:t>
            </w:r>
            <w:r>
              <w:rPr>
                <w:rFonts w:asciiTheme="minorHAnsi" w:eastAsiaTheme="minorEastAsia" w:hAnsiTheme="minorHAnsi" w:cstheme="minorBidi"/>
                <w:sz w:val="22"/>
                <w:szCs w:val="22"/>
                <w:lang w:eastAsia="ru-RU"/>
              </w:rPr>
              <w:tab/>
            </w:r>
            <w:r w:rsidRPr="00ED1EE0">
              <w:rPr>
                <w:rStyle w:val="aff5"/>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_Toc133452994 \h </w:instrText>
            </w:r>
            <w:r>
              <w:rPr>
                <w:webHidden/>
              </w:rPr>
            </w:r>
            <w:r>
              <w:rPr>
                <w:webHidden/>
              </w:rPr>
              <w:fldChar w:fldCharType="separate"/>
            </w:r>
            <w:r>
              <w:rPr>
                <w:webHidden/>
              </w:rPr>
              <w:t>9</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2995" w:history="1">
            <w:r w:rsidRPr="00ED1EE0">
              <w:rPr>
                <w:rStyle w:val="aff5"/>
              </w:rPr>
              <w:t>1.3.</w:t>
            </w:r>
            <w:r>
              <w:rPr>
                <w:rFonts w:asciiTheme="minorHAnsi" w:eastAsiaTheme="minorEastAsia" w:hAnsiTheme="minorHAnsi" w:cstheme="minorBidi"/>
                <w:sz w:val="22"/>
                <w:szCs w:val="22"/>
                <w:lang w:eastAsia="ru-RU"/>
              </w:rPr>
              <w:tab/>
            </w:r>
            <w:r w:rsidRPr="00ED1EE0">
              <w:rPr>
                <w:rStyle w:val="aff5"/>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webHidden/>
              </w:rPr>
              <w:tab/>
            </w:r>
            <w:r>
              <w:rPr>
                <w:webHidden/>
              </w:rPr>
              <w:fldChar w:fldCharType="begin"/>
            </w:r>
            <w:r>
              <w:rPr>
                <w:webHidden/>
              </w:rPr>
              <w:instrText xml:space="preserve"> PAGEREF _Toc133452995 \h </w:instrText>
            </w:r>
            <w:r>
              <w:rPr>
                <w:webHidden/>
              </w:rPr>
            </w:r>
            <w:r>
              <w:rPr>
                <w:webHidden/>
              </w:rPr>
              <w:fldChar w:fldCharType="separate"/>
            </w:r>
            <w:r>
              <w:rPr>
                <w:webHidden/>
              </w:rPr>
              <w:t>11</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2996" w:history="1">
            <w:r w:rsidRPr="00ED1EE0">
              <w:rPr>
                <w:rStyle w:val="aff5"/>
              </w:rPr>
              <w:t>1.4.</w:t>
            </w:r>
            <w:r>
              <w:rPr>
                <w:rFonts w:asciiTheme="minorHAnsi" w:eastAsiaTheme="minorEastAsia" w:hAnsiTheme="minorHAnsi" w:cstheme="minorBidi"/>
                <w:sz w:val="22"/>
                <w:szCs w:val="22"/>
                <w:lang w:eastAsia="ru-RU"/>
              </w:rPr>
              <w:tab/>
            </w:r>
            <w:r w:rsidRPr="00ED1EE0">
              <w:rPr>
                <w:rStyle w:val="aff5"/>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_Toc133452996 \h </w:instrText>
            </w:r>
            <w:r>
              <w:rPr>
                <w:webHidden/>
              </w:rPr>
            </w:r>
            <w:r>
              <w:rPr>
                <w:webHidden/>
              </w:rPr>
              <w:fldChar w:fldCharType="separate"/>
            </w:r>
            <w:r>
              <w:rPr>
                <w:webHidden/>
              </w:rPr>
              <w:t>11</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2997" w:history="1">
            <w:r w:rsidRPr="00ED1EE0">
              <w:rPr>
                <w:rStyle w:val="aff5"/>
              </w:rPr>
              <w:t>2.</w:t>
            </w:r>
            <w:r>
              <w:rPr>
                <w:rFonts w:asciiTheme="minorHAnsi" w:eastAsiaTheme="minorEastAsia" w:hAnsiTheme="minorHAnsi" w:cstheme="minorBidi"/>
                <w:bCs w:val="0"/>
                <w:sz w:val="22"/>
                <w:szCs w:val="22"/>
                <w:lang w:eastAsia="ru-RU"/>
              </w:rPr>
              <w:tab/>
            </w:r>
            <w:r w:rsidRPr="00ED1EE0">
              <w:rPr>
                <w:rStyle w:val="aff5"/>
              </w:rPr>
              <w:t>Существующие и 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_Toc133452997 \h </w:instrText>
            </w:r>
            <w:r>
              <w:rPr>
                <w:webHidden/>
              </w:rPr>
            </w:r>
            <w:r>
              <w:rPr>
                <w:webHidden/>
              </w:rPr>
              <w:fldChar w:fldCharType="separate"/>
            </w:r>
            <w:r>
              <w:rPr>
                <w:webHidden/>
              </w:rPr>
              <w:t>12</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2998" w:history="1">
            <w:r w:rsidRPr="00ED1EE0">
              <w:rPr>
                <w:rStyle w:val="aff5"/>
              </w:rPr>
              <w:t>2.1.</w:t>
            </w:r>
            <w:r>
              <w:rPr>
                <w:rFonts w:asciiTheme="minorHAnsi" w:eastAsiaTheme="minorEastAsia" w:hAnsiTheme="minorHAnsi" w:cstheme="minorBidi"/>
                <w:sz w:val="22"/>
                <w:szCs w:val="22"/>
                <w:lang w:eastAsia="ru-RU"/>
              </w:rPr>
              <w:tab/>
            </w:r>
            <w:r w:rsidRPr="00ED1EE0">
              <w:rPr>
                <w:rStyle w:val="aff5"/>
              </w:rPr>
              <w:t>Существующие и перспективные зоны действия систем теплоснабжения и источников тепловой энергии</w:t>
            </w:r>
            <w:r>
              <w:rPr>
                <w:webHidden/>
              </w:rPr>
              <w:tab/>
            </w:r>
            <w:r>
              <w:rPr>
                <w:webHidden/>
              </w:rPr>
              <w:fldChar w:fldCharType="begin"/>
            </w:r>
            <w:r>
              <w:rPr>
                <w:webHidden/>
              </w:rPr>
              <w:instrText xml:space="preserve"> PAGEREF _Toc133452998 \h </w:instrText>
            </w:r>
            <w:r>
              <w:rPr>
                <w:webHidden/>
              </w:rPr>
            </w:r>
            <w:r>
              <w:rPr>
                <w:webHidden/>
              </w:rPr>
              <w:fldChar w:fldCharType="separate"/>
            </w:r>
            <w:r>
              <w:rPr>
                <w:webHidden/>
              </w:rPr>
              <w:t>12</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2999" w:history="1">
            <w:r w:rsidRPr="00ED1EE0">
              <w:rPr>
                <w:rStyle w:val="aff5"/>
              </w:rPr>
              <w:t>2.2.</w:t>
            </w:r>
            <w:r>
              <w:rPr>
                <w:rFonts w:asciiTheme="minorHAnsi" w:eastAsiaTheme="minorEastAsia" w:hAnsiTheme="minorHAnsi" w:cstheme="minorBidi"/>
                <w:sz w:val="22"/>
                <w:szCs w:val="22"/>
                <w:lang w:eastAsia="ru-RU"/>
              </w:rPr>
              <w:tab/>
            </w:r>
            <w:r w:rsidRPr="00ED1EE0">
              <w:rPr>
                <w:rStyle w:val="aff5"/>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и располагаемой тепловой мощности источников тепловой энергии</w:t>
            </w:r>
            <w:r>
              <w:rPr>
                <w:webHidden/>
              </w:rPr>
              <w:tab/>
            </w:r>
            <w:r>
              <w:rPr>
                <w:webHidden/>
              </w:rPr>
              <w:fldChar w:fldCharType="begin"/>
            </w:r>
            <w:r>
              <w:rPr>
                <w:webHidden/>
              </w:rPr>
              <w:instrText xml:space="preserve"> PAGEREF _Toc133452999 \h </w:instrText>
            </w:r>
            <w:r>
              <w:rPr>
                <w:webHidden/>
              </w:rPr>
            </w:r>
            <w:r>
              <w:rPr>
                <w:webHidden/>
              </w:rPr>
              <w:fldChar w:fldCharType="separate"/>
            </w:r>
            <w:r>
              <w:rPr>
                <w:webHidden/>
              </w:rPr>
              <w:t>15</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00" w:history="1">
            <w:r w:rsidRPr="00ED1EE0">
              <w:rPr>
                <w:rStyle w:val="aff5"/>
              </w:rPr>
              <w:t>2.3.</w:t>
            </w:r>
            <w:r>
              <w:rPr>
                <w:rFonts w:asciiTheme="minorHAnsi" w:eastAsiaTheme="minorEastAsia" w:hAnsiTheme="minorHAnsi" w:cstheme="minorBidi"/>
                <w:sz w:val="22"/>
                <w:szCs w:val="22"/>
                <w:lang w:eastAsia="ru-RU"/>
              </w:rPr>
              <w:tab/>
            </w:r>
            <w:r w:rsidRPr="00ED1EE0">
              <w:rPr>
                <w:rStyle w:val="aff5"/>
                <w:spacing w:val="4"/>
              </w:rPr>
              <w:t xml:space="preserve">Радиус эффективного теплоснабжения, позволяющий определить условия, </w:t>
            </w:r>
            <w:r w:rsidRPr="00ED1EE0">
              <w:rPr>
                <w:rStyle w:val="aff5"/>
              </w:rPr>
              <w:t>при которых подключение (технологическое присоединение) теплопот</w:t>
            </w:r>
            <w:r w:rsidRPr="00ED1EE0">
              <w:rPr>
                <w:rStyle w:val="aff5"/>
                <w:spacing w:val="-6"/>
              </w:rPr>
              <w:t>ребляющих установок к системе теплоснабжения нецелесообразно, и определяемый</w:t>
            </w:r>
            <w:r w:rsidRPr="00ED1EE0">
              <w:rPr>
                <w:rStyle w:val="aff5"/>
              </w:rPr>
              <w:t xml:space="preserve"> в соответствии с методическими указаниями по разработке схем теплоснабжения</w:t>
            </w:r>
            <w:r>
              <w:rPr>
                <w:webHidden/>
              </w:rPr>
              <w:tab/>
            </w:r>
            <w:r>
              <w:rPr>
                <w:webHidden/>
              </w:rPr>
              <w:fldChar w:fldCharType="begin"/>
            </w:r>
            <w:r>
              <w:rPr>
                <w:webHidden/>
              </w:rPr>
              <w:instrText xml:space="preserve"> PAGEREF _Toc133453000 \h </w:instrText>
            </w:r>
            <w:r>
              <w:rPr>
                <w:webHidden/>
              </w:rPr>
            </w:r>
            <w:r>
              <w:rPr>
                <w:webHidden/>
              </w:rPr>
              <w:fldChar w:fldCharType="separate"/>
            </w:r>
            <w:r>
              <w:rPr>
                <w:webHidden/>
              </w:rPr>
              <w:t>22</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01" w:history="1">
            <w:r w:rsidRPr="00ED1EE0">
              <w:rPr>
                <w:rStyle w:val="aff5"/>
              </w:rPr>
              <w:t>3.</w:t>
            </w:r>
            <w:r>
              <w:rPr>
                <w:rFonts w:asciiTheme="minorHAnsi" w:eastAsiaTheme="minorEastAsia" w:hAnsiTheme="minorHAnsi" w:cstheme="minorBidi"/>
                <w:bCs w:val="0"/>
                <w:sz w:val="22"/>
                <w:szCs w:val="22"/>
                <w:lang w:eastAsia="ru-RU"/>
              </w:rPr>
              <w:tab/>
            </w:r>
            <w:r w:rsidRPr="00ED1EE0">
              <w:rPr>
                <w:rStyle w:val="aff5"/>
              </w:rPr>
              <w:t>Существующие и перспективные балансы теплоносителя</w:t>
            </w:r>
            <w:r>
              <w:rPr>
                <w:webHidden/>
              </w:rPr>
              <w:tab/>
            </w:r>
            <w:r>
              <w:rPr>
                <w:webHidden/>
              </w:rPr>
              <w:fldChar w:fldCharType="begin"/>
            </w:r>
            <w:r>
              <w:rPr>
                <w:webHidden/>
              </w:rPr>
              <w:instrText xml:space="preserve"> PAGEREF _Toc133453001 \h </w:instrText>
            </w:r>
            <w:r>
              <w:rPr>
                <w:webHidden/>
              </w:rPr>
            </w:r>
            <w:r>
              <w:rPr>
                <w:webHidden/>
              </w:rPr>
              <w:fldChar w:fldCharType="separate"/>
            </w:r>
            <w:r>
              <w:rPr>
                <w:webHidden/>
              </w:rPr>
              <w:t>24</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02" w:history="1">
            <w:r w:rsidRPr="00ED1EE0">
              <w:rPr>
                <w:rStyle w:val="aff5"/>
              </w:rPr>
              <w:t>3.1.</w:t>
            </w:r>
            <w:r>
              <w:rPr>
                <w:rFonts w:asciiTheme="minorHAnsi" w:eastAsiaTheme="minorEastAsia" w:hAnsiTheme="minorHAnsi" w:cstheme="minorBidi"/>
                <w:sz w:val="22"/>
                <w:szCs w:val="22"/>
                <w:lang w:eastAsia="ru-RU"/>
              </w:rPr>
              <w:tab/>
            </w:r>
            <w:r w:rsidRPr="00ED1EE0">
              <w:rPr>
                <w:rStyle w:val="aff5"/>
                <w:spacing w:val="4"/>
              </w:rPr>
              <w:t>Перспективные балансы водоподготовительных установок и</w:t>
            </w:r>
            <w:r w:rsidRPr="00ED1EE0">
              <w:rPr>
                <w:rStyle w:val="aff5"/>
              </w:rPr>
              <w:t xml:space="preserve"> </w:t>
            </w:r>
            <w:r w:rsidRPr="00ED1EE0">
              <w:rPr>
                <w:rStyle w:val="aff5"/>
                <w:spacing w:val="4"/>
              </w:rPr>
              <w:t>максимального потребления теплоносителя теплопотребляющими установками</w:t>
            </w:r>
            <w:r w:rsidRPr="00ED1EE0">
              <w:rPr>
                <w:rStyle w:val="aff5"/>
              </w:rPr>
              <w:t xml:space="preserve"> потребителей</w:t>
            </w:r>
            <w:r>
              <w:rPr>
                <w:webHidden/>
              </w:rPr>
              <w:tab/>
            </w:r>
            <w:r>
              <w:rPr>
                <w:webHidden/>
              </w:rPr>
              <w:fldChar w:fldCharType="begin"/>
            </w:r>
            <w:r>
              <w:rPr>
                <w:webHidden/>
              </w:rPr>
              <w:instrText xml:space="preserve"> PAGEREF _Toc133453002 \h </w:instrText>
            </w:r>
            <w:r>
              <w:rPr>
                <w:webHidden/>
              </w:rPr>
            </w:r>
            <w:r>
              <w:rPr>
                <w:webHidden/>
              </w:rPr>
              <w:fldChar w:fldCharType="separate"/>
            </w:r>
            <w:r>
              <w:rPr>
                <w:webHidden/>
              </w:rPr>
              <w:t>24</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03" w:history="1">
            <w:r w:rsidRPr="00ED1EE0">
              <w:rPr>
                <w:rStyle w:val="aff5"/>
              </w:rPr>
              <w:t>4.</w:t>
            </w:r>
            <w:r>
              <w:rPr>
                <w:rFonts w:asciiTheme="minorHAnsi" w:eastAsiaTheme="minorEastAsia" w:hAnsiTheme="minorHAnsi" w:cstheme="minorBidi"/>
                <w:bCs w:val="0"/>
                <w:sz w:val="22"/>
                <w:szCs w:val="22"/>
                <w:lang w:eastAsia="ru-RU"/>
              </w:rPr>
              <w:tab/>
            </w:r>
            <w:r w:rsidRPr="00ED1EE0">
              <w:rPr>
                <w:rStyle w:val="aff5"/>
              </w:rPr>
              <w:t>Основные положения мастер-плана развития систем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_Toc133453003 \h </w:instrText>
            </w:r>
            <w:r>
              <w:rPr>
                <w:webHidden/>
              </w:rPr>
            </w:r>
            <w:r>
              <w:rPr>
                <w:webHidden/>
              </w:rPr>
              <w:fldChar w:fldCharType="separate"/>
            </w:r>
            <w:r>
              <w:rPr>
                <w:webHidden/>
              </w:rPr>
              <w:t>26</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04" w:history="1">
            <w:r w:rsidRPr="00ED1EE0">
              <w:rPr>
                <w:rStyle w:val="aff5"/>
              </w:rPr>
              <w:t>4.1.</w:t>
            </w:r>
            <w:r>
              <w:rPr>
                <w:rFonts w:asciiTheme="minorHAnsi" w:eastAsiaTheme="minorEastAsia" w:hAnsiTheme="minorHAnsi" w:cstheme="minorBidi"/>
                <w:sz w:val="22"/>
                <w:szCs w:val="22"/>
                <w:lang w:eastAsia="ru-RU"/>
              </w:rPr>
              <w:tab/>
            </w:r>
            <w:r w:rsidRPr="00ED1EE0">
              <w:rPr>
                <w:rStyle w:val="aff5"/>
              </w:rPr>
              <w:t>Варианты перспективного развития систем теплоснабжения поселения</w:t>
            </w:r>
            <w:r>
              <w:rPr>
                <w:webHidden/>
              </w:rPr>
              <w:tab/>
            </w:r>
            <w:r>
              <w:rPr>
                <w:webHidden/>
              </w:rPr>
              <w:fldChar w:fldCharType="begin"/>
            </w:r>
            <w:r>
              <w:rPr>
                <w:webHidden/>
              </w:rPr>
              <w:instrText xml:space="preserve"> PAGEREF _Toc133453004 \h </w:instrText>
            </w:r>
            <w:r>
              <w:rPr>
                <w:webHidden/>
              </w:rPr>
            </w:r>
            <w:r>
              <w:rPr>
                <w:webHidden/>
              </w:rPr>
              <w:fldChar w:fldCharType="separate"/>
            </w:r>
            <w:r>
              <w:rPr>
                <w:webHidden/>
              </w:rPr>
              <w:t>26</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05" w:history="1">
            <w:r w:rsidRPr="00ED1EE0">
              <w:rPr>
                <w:rStyle w:val="aff5"/>
              </w:rPr>
              <w:t>4.2.</w:t>
            </w:r>
            <w:r>
              <w:rPr>
                <w:rFonts w:asciiTheme="minorHAnsi" w:eastAsiaTheme="minorEastAsia" w:hAnsiTheme="minorHAnsi" w:cstheme="minorBidi"/>
                <w:sz w:val="22"/>
                <w:szCs w:val="22"/>
                <w:lang w:eastAsia="ru-RU"/>
              </w:rPr>
              <w:tab/>
            </w:r>
            <w:r w:rsidRPr="00ED1EE0">
              <w:rPr>
                <w:rStyle w:val="aff5"/>
              </w:rPr>
              <w:t>Технико-экономическое сравнение вариантов перспективного развития систем теплоснабжения поселения, выбор приоритетного варианта</w:t>
            </w:r>
            <w:r>
              <w:rPr>
                <w:webHidden/>
              </w:rPr>
              <w:tab/>
            </w:r>
            <w:r>
              <w:rPr>
                <w:webHidden/>
              </w:rPr>
              <w:fldChar w:fldCharType="begin"/>
            </w:r>
            <w:r>
              <w:rPr>
                <w:webHidden/>
              </w:rPr>
              <w:instrText xml:space="preserve"> PAGEREF _Toc133453005 \h </w:instrText>
            </w:r>
            <w:r>
              <w:rPr>
                <w:webHidden/>
              </w:rPr>
            </w:r>
            <w:r>
              <w:rPr>
                <w:webHidden/>
              </w:rPr>
              <w:fldChar w:fldCharType="separate"/>
            </w:r>
            <w:r>
              <w:rPr>
                <w:webHidden/>
              </w:rPr>
              <w:t>31</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06" w:history="1">
            <w:r w:rsidRPr="00ED1EE0">
              <w:rPr>
                <w:rStyle w:val="aff5"/>
              </w:rPr>
              <w:t>5.</w:t>
            </w:r>
            <w:r>
              <w:rPr>
                <w:rFonts w:asciiTheme="minorHAnsi" w:eastAsiaTheme="minorEastAsia" w:hAnsiTheme="minorHAnsi" w:cstheme="minorBidi"/>
                <w:bCs w:val="0"/>
                <w:sz w:val="22"/>
                <w:szCs w:val="22"/>
                <w:lang w:eastAsia="ru-RU"/>
              </w:rPr>
              <w:tab/>
            </w:r>
            <w:r w:rsidRPr="00ED1EE0">
              <w:rPr>
                <w:rStyle w:val="aff5"/>
                <w:spacing w:val="4"/>
              </w:rPr>
              <w:t>Предложения по строительству, реконструкции и техническому</w:t>
            </w:r>
            <w:r w:rsidRPr="00ED1EE0">
              <w:rPr>
                <w:rStyle w:val="aff5"/>
              </w:rPr>
              <w:t xml:space="preserve"> перевооружению источников тепловой энергии</w:t>
            </w:r>
            <w:r>
              <w:rPr>
                <w:webHidden/>
              </w:rPr>
              <w:tab/>
            </w:r>
            <w:r>
              <w:rPr>
                <w:webHidden/>
              </w:rPr>
              <w:fldChar w:fldCharType="begin"/>
            </w:r>
            <w:r>
              <w:rPr>
                <w:webHidden/>
              </w:rPr>
              <w:instrText xml:space="preserve"> PAGEREF _Toc133453006 \h </w:instrText>
            </w:r>
            <w:r>
              <w:rPr>
                <w:webHidden/>
              </w:rPr>
            </w:r>
            <w:r>
              <w:rPr>
                <w:webHidden/>
              </w:rPr>
              <w:fldChar w:fldCharType="separate"/>
            </w:r>
            <w:r>
              <w:rPr>
                <w:webHidden/>
              </w:rPr>
              <w:t>36</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07" w:history="1">
            <w:r w:rsidRPr="00ED1EE0">
              <w:rPr>
                <w:rStyle w:val="aff5"/>
              </w:rPr>
              <w:t>5.1.</w:t>
            </w:r>
            <w:r>
              <w:rPr>
                <w:rFonts w:asciiTheme="minorHAnsi" w:eastAsiaTheme="minorEastAsia" w:hAnsiTheme="minorHAnsi" w:cstheme="minorBidi"/>
                <w:sz w:val="22"/>
                <w:szCs w:val="22"/>
                <w:lang w:eastAsia="ru-RU"/>
              </w:rPr>
              <w:tab/>
            </w:r>
            <w:r w:rsidRPr="00ED1EE0">
              <w:rPr>
                <w:rStyle w:val="aff5"/>
              </w:rPr>
              <w:t>Определение условий организации централизованного теплоснабжения, индивидуального теплоснабжения, а также поквартирного отопления</w:t>
            </w:r>
            <w:r>
              <w:rPr>
                <w:webHidden/>
              </w:rPr>
              <w:tab/>
            </w:r>
            <w:r>
              <w:rPr>
                <w:webHidden/>
              </w:rPr>
              <w:fldChar w:fldCharType="begin"/>
            </w:r>
            <w:r>
              <w:rPr>
                <w:webHidden/>
              </w:rPr>
              <w:instrText xml:space="preserve"> PAGEREF _Toc133453007 \h </w:instrText>
            </w:r>
            <w:r>
              <w:rPr>
                <w:webHidden/>
              </w:rPr>
            </w:r>
            <w:r>
              <w:rPr>
                <w:webHidden/>
              </w:rPr>
              <w:fldChar w:fldCharType="separate"/>
            </w:r>
            <w:r>
              <w:rPr>
                <w:webHidden/>
              </w:rPr>
              <w:t>36</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08" w:history="1">
            <w:r w:rsidRPr="00ED1EE0">
              <w:rPr>
                <w:rStyle w:val="aff5"/>
              </w:rPr>
              <w:t>5.2.</w:t>
            </w:r>
            <w:r>
              <w:rPr>
                <w:rFonts w:asciiTheme="minorHAnsi" w:eastAsiaTheme="minorEastAsia" w:hAnsiTheme="minorHAnsi" w:cstheme="minorBidi"/>
                <w:sz w:val="22"/>
                <w:szCs w:val="22"/>
                <w:lang w:eastAsia="ru-RU"/>
              </w:rPr>
              <w:tab/>
            </w:r>
            <w:r w:rsidRPr="00ED1EE0">
              <w:rPr>
                <w:rStyle w:val="aff5"/>
              </w:rPr>
              <w:t>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tab/>
            </w:r>
            <w:r>
              <w:rPr>
                <w:webHidden/>
              </w:rPr>
              <w:fldChar w:fldCharType="begin"/>
            </w:r>
            <w:r>
              <w:rPr>
                <w:webHidden/>
              </w:rPr>
              <w:instrText xml:space="preserve"> PAGEREF _Toc133453008 \h </w:instrText>
            </w:r>
            <w:r>
              <w:rPr>
                <w:webHidden/>
              </w:rPr>
            </w:r>
            <w:r>
              <w:rPr>
                <w:webHidden/>
              </w:rPr>
              <w:fldChar w:fldCharType="separate"/>
            </w:r>
            <w:r>
              <w:rPr>
                <w:webHidden/>
              </w:rPr>
              <w:t>38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09" w:history="1">
            <w:r w:rsidRPr="00ED1EE0">
              <w:rPr>
                <w:rStyle w:val="aff5"/>
              </w:rPr>
              <w:t>5.3.</w:t>
            </w:r>
            <w:r>
              <w:rPr>
                <w:rFonts w:asciiTheme="minorHAnsi" w:eastAsiaTheme="minorEastAsia" w:hAnsiTheme="minorHAnsi" w:cstheme="minorBidi"/>
                <w:sz w:val="22"/>
                <w:szCs w:val="22"/>
                <w:lang w:eastAsia="ru-RU"/>
              </w:rPr>
              <w:tab/>
            </w:r>
            <w:r w:rsidRPr="00ED1EE0">
              <w:rPr>
                <w:rStyle w:val="aff5"/>
                <w:spacing w:val="-4"/>
              </w:rPr>
              <w:t xml:space="preserve">Обоснование предлагаемых для строительства источников тепловой энергии </w:t>
            </w:r>
            <w:r w:rsidRPr="00ED1EE0">
              <w:rPr>
                <w:rStyle w:val="aff5"/>
              </w:rPr>
              <w:t>с комбинированной выработкой тепловой и электрической энергии для обеспечения перспективных тепловых нагрузок</w:t>
            </w:r>
            <w:r>
              <w:rPr>
                <w:webHidden/>
              </w:rPr>
              <w:tab/>
            </w:r>
            <w:r>
              <w:rPr>
                <w:webHidden/>
              </w:rPr>
              <w:fldChar w:fldCharType="begin"/>
            </w:r>
            <w:r>
              <w:rPr>
                <w:webHidden/>
              </w:rPr>
              <w:instrText xml:space="preserve"> PAGEREF _Toc133453009 \h </w:instrText>
            </w:r>
            <w:r>
              <w:rPr>
                <w:webHidden/>
              </w:rPr>
            </w:r>
            <w:r>
              <w:rPr>
                <w:webHidden/>
              </w:rPr>
              <w:fldChar w:fldCharType="separate"/>
            </w:r>
            <w:r>
              <w:rPr>
                <w:webHidden/>
              </w:rPr>
              <w:t>38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0" w:history="1">
            <w:r w:rsidRPr="00ED1EE0">
              <w:rPr>
                <w:rStyle w:val="aff5"/>
              </w:rPr>
              <w:t>5.4.</w:t>
            </w:r>
            <w:r>
              <w:rPr>
                <w:rFonts w:asciiTheme="minorHAnsi" w:eastAsiaTheme="minorEastAsia" w:hAnsiTheme="minorHAnsi" w:cstheme="minorBidi"/>
                <w:sz w:val="22"/>
                <w:szCs w:val="22"/>
                <w:lang w:eastAsia="ru-RU"/>
              </w:rPr>
              <w:tab/>
            </w:r>
            <w:r w:rsidRPr="00ED1EE0">
              <w:rPr>
                <w:rStyle w:val="aff5"/>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webHidden/>
              </w:rPr>
              <w:tab/>
            </w:r>
            <w:r>
              <w:rPr>
                <w:webHidden/>
              </w:rPr>
              <w:fldChar w:fldCharType="begin"/>
            </w:r>
            <w:r>
              <w:rPr>
                <w:webHidden/>
              </w:rPr>
              <w:instrText xml:space="preserve"> PAGEREF _Toc133453010 \h </w:instrText>
            </w:r>
            <w:r>
              <w:rPr>
                <w:webHidden/>
              </w:rPr>
            </w:r>
            <w:r>
              <w:rPr>
                <w:webHidden/>
              </w:rPr>
              <w:fldChar w:fldCharType="separate"/>
            </w:r>
            <w:r>
              <w:rPr>
                <w:webHidden/>
              </w:rPr>
              <w:t>38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1" w:history="1">
            <w:r w:rsidRPr="00ED1EE0">
              <w:rPr>
                <w:rStyle w:val="aff5"/>
              </w:rPr>
              <w:t>5.5.</w:t>
            </w:r>
            <w:r>
              <w:rPr>
                <w:rFonts w:asciiTheme="minorHAnsi" w:eastAsiaTheme="minorEastAsia" w:hAnsiTheme="minorHAnsi" w:cstheme="minorBidi"/>
                <w:sz w:val="22"/>
                <w:szCs w:val="22"/>
                <w:lang w:eastAsia="ru-RU"/>
              </w:rPr>
              <w:tab/>
            </w:r>
            <w:r w:rsidRPr="00ED1EE0">
              <w:rPr>
                <w:rStyle w:val="aff5"/>
              </w:rPr>
              <w:t xml:space="preserve">Обоснование предлагаемых для реконструкции котельных для выработки </w:t>
            </w:r>
            <w:r w:rsidRPr="00ED1EE0">
              <w:rPr>
                <w:rStyle w:val="aff5"/>
                <w:spacing w:val="2"/>
              </w:rPr>
              <w:t xml:space="preserve">электроэнергии в комбинированном цикле на базе существующих и перспективных </w:t>
            </w:r>
            <w:r w:rsidRPr="00ED1EE0">
              <w:rPr>
                <w:rStyle w:val="aff5"/>
              </w:rPr>
              <w:t>тепловых нагрузок</w:t>
            </w:r>
            <w:r>
              <w:rPr>
                <w:webHidden/>
              </w:rPr>
              <w:tab/>
            </w:r>
            <w:r>
              <w:rPr>
                <w:webHidden/>
              </w:rPr>
              <w:fldChar w:fldCharType="begin"/>
            </w:r>
            <w:r>
              <w:rPr>
                <w:webHidden/>
              </w:rPr>
              <w:instrText xml:space="preserve"> PAGEREF _Toc133453011 \h </w:instrText>
            </w:r>
            <w:r>
              <w:rPr>
                <w:webHidden/>
              </w:rPr>
            </w:r>
            <w:r>
              <w:rPr>
                <w:webHidden/>
              </w:rPr>
              <w:fldChar w:fldCharType="separate"/>
            </w:r>
            <w:r>
              <w:rPr>
                <w:webHidden/>
              </w:rPr>
              <w:t>38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2" w:history="1">
            <w:r w:rsidRPr="00ED1EE0">
              <w:rPr>
                <w:rStyle w:val="aff5"/>
              </w:rPr>
              <w:t>5.6.</w:t>
            </w:r>
            <w:r>
              <w:rPr>
                <w:rFonts w:asciiTheme="minorHAnsi" w:eastAsiaTheme="minorEastAsia" w:hAnsiTheme="minorHAnsi" w:cstheme="minorBidi"/>
                <w:sz w:val="22"/>
                <w:szCs w:val="22"/>
                <w:lang w:eastAsia="ru-RU"/>
              </w:rPr>
              <w:tab/>
            </w:r>
            <w:r w:rsidRPr="00ED1EE0">
              <w:rPr>
                <w:rStyle w:val="aff5"/>
              </w:rPr>
              <w:t xml:space="preserve">Обоснование предлагаемых для технического перевооружения котельных с увеличением </w:t>
            </w:r>
            <w:r w:rsidRPr="00ED1EE0">
              <w:rPr>
                <w:rStyle w:val="aff5"/>
                <w:spacing w:val="4"/>
              </w:rPr>
              <w:t>зоны их действия путем включения в нее зон действия существующих источников тепловой</w:t>
            </w:r>
            <w:r w:rsidRPr="00ED1EE0">
              <w:rPr>
                <w:rStyle w:val="aff5"/>
              </w:rPr>
              <w:t xml:space="preserve"> энергии</w:t>
            </w:r>
            <w:r>
              <w:rPr>
                <w:webHidden/>
              </w:rPr>
              <w:tab/>
            </w:r>
            <w:r>
              <w:rPr>
                <w:webHidden/>
              </w:rPr>
              <w:fldChar w:fldCharType="begin"/>
            </w:r>
            <w:r>
              <w:rPr>
                <w:webHidden/>
              </w:rPr>
              <w:instrText xml:space="preserve"> PAGEREF _Toc133453012 \h </w:instrText>
            </w:r>
            <w:r>
              <w:rPr>
                <w:webHidden/>
              </w:rPr>
            </w:r>
            <w:r>
              <w:rPr>
                <w:webHidden/>
              </w:rPr>
              <w:fldChar w:fldCharType="separate"/>
            </w:r>
            <w:r>
              <w:rPr>
                <w:webHidden/>
              </w:rPr>
              <w:t>39</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3" w:history="1">
            <w:r w:rsidRPr="00ED1EE0">
              <w:rPr>
                <w:rStyle w:val="aff5"/>
              </w:rPr>
              <w:t>5.7.</w:t>
            </w:r>
            <w:r>
              <w:rPr>
                <w:rFonts w:asciiTheme="minorHAnsi" w:eastAsiaTheme="minorEastAsia" w:hAnsiTheme="minorHAnsi" w:cstheme="minorBidi"/>
                <w:sz w:val="22"/>
                <w:szCs w:val="22"/>
                <w:lang w:eastAsia="ru-RU"/>
              </w:rPr>
              <w:tab/>
            </w:r>
            <w:r w:rsidRPr="00ED1EE0">
              <w:rPr>
                <w:rStyle w:val="aff5"/>
                <w:spacing w:val="-4"/>
              </w:rPr>
              <w:t>Обоснование предлагаемых для перевода в пиковый режим работы котельных</w:t>
            </w:r>
            <w:r w:rsidRPr="00ED1EE0">
              <w:rPr>
                <w:rStyle w:val="aff5"/>
              </w:rPr>
              <w:t xml:space="preserve"> п</w:t>
            </w:r>
            <w:r w:rsidRPr="00ED1EE0">
              <w:rPr>
                <w:rStyle w:val="aff5"/>
                <w:spacing w:val="-2"/>
              </w:rPr>
              <w:t>о отношению к источникам тепловой энергии с комбинированной выработкой тепловой</w:t>
            </w:r>
            <w:r w:rsidRPr="00ED1EE0">
              <w:rPr>
                <w:rStyle w:val="aff5"/>
              </w:rPr>
              <w:t xml:space="preserve"> и электрической энергии</w:t>
            </w:r>
            <w:r>
              <w:rPr>
                <w:webHidden/>
              </w:rPr>
              <w:tab/>
            </w:r>
            <w:r>
              <w:rPr>
                <w:webHidden/>
              </w:rPr>
              <w:fldChar w:fldCharType="begin"/>
            </w:r>
            <w:r>
              <w:rPr>
                <w:webHidden/>
              </w:rPr>
              <w:instrText xml:space="preserve"> PAGEREF _Toc133453013 \h </w:instrText>
            </w:r>
            <w:r>
              <w:rPr>
                <w:webHidden/>
              </w:rPr>
            </w:r>
            <w:r>
              <w:rPr>
                <w:webHidden/>
              </w:rPr>
              <w:fldChar w:fldCharType="separate"/>
            </w:r>
            <w:r>
              <w:rPr>
                <w:webHidden/>
              </w:rPr>
              <w:t>39</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4" w:history="1">
            <w:r w:rsidRPr="00ED1EE0">
              <w:rPr>
                <w:rStyle w:val="aff5"/>
              </w:rPr>
              <w:t>5.8.</w:t>
            </w:r>
            <w:r>
              <w:rPr>
                <w:rFonts w:asciiTheme="minorHAnsi" w:eastAsiaTheme="minorEastAsia" w:hAnsiTheme="minorHAnsi" w:cstheme="minorBidi"/>
                <w:sz w:val="22"/>
                <w:szCs w:val="22"/>
                <w:lang w:eastAsia="ru-RU"/>
              </w:rPr>
              <w:tab/>
            </w:r>
            <w:r w:rsidRPr="00ED1EE0">
              <w:rPr>
                <w:rStyle w:val="aff5"/>
                <w:spacing w:val="6"/>
              </w:rPr>
              <w:t xml:space="preserve">Обоснование предложений по расширению зон действия действующих </w:t>
            </w:r>
            <w:r w:rsidRPr="00ED1EE0">
              <w:rPr>
                <w:rStyle w:val="aff5"/>
                <w:spacing w:val="-2"/>
              </w:rPr>
              <w:t>источников тепловой энергии с комбинированной выработкой тепловой и электрической</w:t>
            </w:r>
            <w:r w:rsidRPr="00ED1EE0">
              <w:rPr>
                <w:rStyle w:val="aff5"/>
              </w:rPr>
              <w:t xml:space="preserve"> энергии</w:t>
            </w:r>
            <w:r>
              <w:rPr>
                <w:webHidden/>
              </w:rPr>
              <w:tab/>
            </w:r>
            <w:r>
              <w:rPr>
                <w:webHidden/>
              </w:rPr>
              <w:fldChar w:fldCharType="begin"/>
            </w:r>
            <w:r>
              <w:rPr>
                <w:webHidden/>
              </w:rPr>
              <w:instrText xml:space="preserve"> PAGEREF _Toc133453014 \h </w:instrText>
            </w:r>
            <w:r>
              <w:rPr>
                <w:webHidden/>
              </w:rPr>
            </w:r>
            <w:r>
              <w:rPr>
                <w:webHidden/>
              </w:rPr>
              <w:fldChar w:fldCharType="separate"/>
            </w:r>
            <w:r>
              <w:rPr>
                <w:webHidden/>
              </w:rPr>
              <w:t>39</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5" w:history="1">
            <w:r w:rsidRPr="00ED1EE0">
              <w:rPr>
                <w:rStyle w:val="aff5"/>
              </w:rPr>
              <w:t>5.9.</w:t>
            </w:r>
            <w:r>
              <w:rPr>
                <w:rFonts w:asciiTheme="minorHAnsi" w:eastAsiaTheme="minorEastAsia" w:hAnsiTheme="minorHAnsi" w:cstheme="minorBidi"/>
                <w:sz w:val="22"/>
                <w:szCs w:val="22"/>
                <w:lang w:eastAsia="ru-RU"/>
              </w:rPr>
              <w:tab/>
            </w:r>
            <w:r w:rsidRPr="00ED1EE0">
              <w:rPr>
                <w:rStyle w:val="aff5"/>
                <w:spacing w:val="-4"/>
              </w:rPr>
              <w:t xml:space="preserve">Обоснование предлагаемых для вывода в резерв и (или) вывода из эксплуатации </w:t>
            </w:r>
            <w:r w:rsidRPr="00ED1EE0">
              <w:rPr>
                <w:rStyle w:val="aff5"/>
              </w:rPr>
              <w:t>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_Toc133453015 \h </w:instrText>
            </w:r>
            <w:r>
              <w:rPr>
                <w:webHidden/>
              </w:rPr>
            </w:r>
            <w:r>
              <w:rPr>
                <w:webHidden/>
              </w:rPr>
              <w:fldChar w:fldCharType="separate"/>
            </w:r>
            <w:r>
              <w:rPr>
                <w:webHidden/>
              </w:rPr>
              <w:t>39</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6" w:history="1">
            <w:r w:rsidRPr="00ED1EE0">
              <w:rPr>
                <w:rStyle w:val="aff5"/>
                <w:spacing w:val="-4"/>
              </w:rPr>
              <w:t>5.10.</w:t>
            </w:r>
            <w:r>
              <w:rPr>
                <w:rFonts w:asciiTheme="minorHAnsi" w:eastAsiaTheme="minorEastAsia" w:hAnsiTheme="minorHAnsi" w:cstheme="minorBidi"/>
                <w:sz w:val="22"/>
                <w:szCs w:val="22"/>
                <w:lang w:eastAsia="ru-RU"/>
              </w:rPr>
              <w:tab/>
            </w:r>
            <w:r w:rsidRPr="00ED1EE0">
              <w:rPr>
                <w:rStyle w:val="aff5"/>
                <w:spacing w:val="-4"/>
              </w:rPr>
              <w:t>Обоснование организации индивидуального теплоснабжения в зонах застройки поселения малоэтажными жилыми зданиями</w:t>
            </w:r>
            <w:r>
              <w:rPr>
                <w:webHidden/>
              </w:rPr>
              <w:tab/>
            </w:r>
            <w:r>
              <w:rPr>
                <w:webHidden/>
              </w:rPr>
              <w:fldChar w:fldCharType="begin"/>
            </w:r>
            <w:r>
              <w:rPr>
                <w:webHidden/>
              </w:rPr>
              <w:instrText xml:space="preserve"> PAGEREF _Toc133453016 \h </w:instrText>
            </w:r>
            <w:r>
              <w:rPr>
                <w:webHidden/>
              </w:rPr>
            </w:r>
            <w:r>
              <w:rPr>
                <w:webHidden/>
              </w:rPr>
              <w:fldChar w:fldCharType="separate"/>
            </w:r>
            <w:r>
              <w:rPr>
                <w:webHidden/>
              </w:rPr>
              <w:t>39</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7" w:history="1">
            <w:r w:rsidRPr="00ED1EE0">
              <w:rPr>
                <w:rStyle w:val="aff5"/>
              </w:rPr>
              <w:t>5.11.</w:t>
            </w:r>
            <w:r>
              <w:rPr>
                <w:rFonts w:asciiTheme="minorHAnsi" w:eastAsiaTheme="minorEastAsia" w:hAnsiTheme="minorHAnsi" w:cstheme="minorBidi"/>
                <w:sz w:val="22"/>
                <w:szCs w:val="22"/>
                <w:lang w:eastAsia="ru-RU"/>
              </w:rPr>
              <w:tab/>
            </w:r>
            <w:r w:rsidRPr="00ED1EE0">
              <w:rPr>
                <w:rStyle w:val="aff5"/>
              </w:rPr>
              <w:t>Обоснование организации теплоснабжения в производственных зонах на территории поселения, городского округа</w:t>
            </w:r>
            <w:r>
              <w:rPr>
                <w:webHidden/>
              </w:rPr>
              <w:tab/>
            </w:r>
            <w:r>
              <w:rPr>
                <w:webHidden/>
              </w:rPr>
              <w:fldChar w:fldCharType="begin"/>
            </w:r>
            <w:r>
              <w:rPr>
                <w:webHidden/>
              </w:rPr>
              <w:instrText xml:space="preserve"> PAGEREF _Toc133453017 \h </w:instrText>
            </w:r>
            <w:r>
              <w:rPr>
                <w:webHidden/>
              </w:rPr>
            </w:r>
            <w:r>
              <w:rPr>
                <w:webHidden/>
              </w:rPr>
              <w:fldChar w:fldCharType="separate"/>
            </w:r>
            <w:r>
              <w:rPr>
                <w:webHidden/>
              </w:rPr>
              <w:t>40</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8" w:history="1">
            <w:r w:rsidRPr="00ED1EE0">
              <w:rPr>
                <w:rStyle w:val="aff5"/>
              </w:rPr>
              <w:t>5.12.</w:t>
            </w:r>
            <w:r>
              <w:rPr>
                <w:rFonts w:asciiTheme="minorHAnsi" w:eastAsiaTheme="minorEastAsia" w:hAnsiTheme="minorHAnsi" w:cstheme="minorBidi"/>
                <w:sz w:val="22"/>
                <w:szCs w:val="22"/>
                <w:lang w:eastAsia="ru-RU"/>
              </w:rPr>
              <w:tab/>
            </w:r>
            <w:r w:rsidRPr="00ED1EE0">
              <w:rPr>
                <w:rStyle w:val="aff5"/>
              </w:rPr>
              <w:t xml:space="preserve">Обоснование перспективных балансов тепловой мощности источников </w:t>
            </w:r>
            <w:r w:rsidRPr="00ED1EE0">
              <w:rPr>
                <w:rStyle w:val="aff5"/>
                <w:spacing w:val="2"/>
              </w:rPr>
              <w:t>тепловой энергии и теплоносителя и присоединенной тепловой нагрузки в каждой из</w:t>
            </w:r>
            <w:r w:rsidRPr="00ED1EE0">
              <w:rPr>
                <w:rStyle w:val="aff5"/>
              </w:rPr>
              <w:t xml:space="preserve"> </w:t>
            </w:r>
            <w:r w:rsidRPr="00ED1EE0">
              <w:rPr>
                <w:rStyle w:val="aff5"/>
                <w:spacing w:val="-4"/>
              </w:rPr>
              <w:t>систем теплоснабжения поселения, городского округа и ежегодное распределение объемов</w:t>
            </w:r>
            <w:r w:rsidRPr="00ED1EE0">
              <w:rPr>
                <w:rStyle w:val="aff5"/>
              </w:rPr>
              <w:t xml:space="preserve"> тепловой нагрузки между источниками тепловой энергии</w:t>
            </w:r>
            <w:r>
              <w:rPr>
                <w:webHidden/>
              </w:rPr>
              <w:tab/>
            </w:r>
            <w:r>
              <w:rPr>
                <w:webHidden/>
              </w:rPr>
              <w:fldChar w:fldCharType="begin"/>
            </w:r>
            <w:r>
              <w:rPr>
                <w:webHidden/>
              </w:rPr>
              <w:instrText xml:space="preserve"> PAGEREF _Toc133453018 \h </w:instrText>
            </w:r>
            <w:r>
              <w:rPr>
                <w:webHidden/>
              </w:rPr>
            </w:r>
            <w:r>
              <w:rPr>
                <w:webHidden/>
              </w:rPr>
              <w:fldChar w:fldCharType="separate"/>
            </w:r>
            <w:r>
              <w:rPr>
                <w:webHidden/>
              </w:rPr>
              <w:t>40</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19" w:history="1">
            <w:r w:rsidRPr="00ED1EE0">
              <w:rPr>
                <w:rStyle w:val="aff5"/>
                <w:spacing w:val="2"/>
              </w:rPr>
              <w:t>5.13.</w:t>
            </w:r>
            <w:r>
              <w:rPr>
                <w:rFonts w:asciiTheme="minorHAnsi" w:eastAsiaTheme="minorEastAsia" w:hAnsiTheme="minorHAnsi" w:cstheme="minorBidi"/>
                <w:sz w:val="22"/>
                <w:szCs w:val="22"/>
                <w:lang w:eastAsia="ru-RU"/>
              </w:rPr>
              <w:tab/>
            </w:r>
            <w:r w:rsidRPr="00ED1EE0">
              <w:rPr>
                <w:rStyle w:val="aff5"/>
                <w:spacing w:val="2"/>
              </w:rPr>
              <w:t>Оптимальный температурный график отпуска тепловой энергии для источников тепловой энергии систем теплоснабжения</w:t>
            </w:r>
            <w:r>
              <w:rPr>
                <w:webHidden/>
              </w:rPr>
              <w:tab/>
            </w:r>
            <w:r>
              <w:rPr>
                <w:webHidden/>
              </w:rPr>
              <w:fldChar w:fldCharType="begin"/>
            </w:r>
            <w:r>
              <w:rPr>
                <w:webHidden/>
              </w:rPr>
              <w:instrText xml:space="preserve"> PAGEREF _Toc133453019 \h </w:instrText>
            </w:r>
            <w:r>
              <w:rPr>
                <w:webHidden/>
              </w:rPr>
            </w:r>
            <w:r>
              <w:rPr>
                <w:webHidden/>
              </w:rPr>
              <w:fldChar w:fldCharType="separate"/>
            </w:r>
            <w:r>
              <w:rPr>
                <w:webHidden/>
              </w:rPr>
              <w:t>40</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20" w:history="1">
            <w:r w:rsidRPr="00ED1EE0">
              <w:rPr>
                <w:rStyle w:val="aff5"/>
              </w:rPr>
              <w:t>6.</w:t>
            </w:r>
            <w:r>
              <w:rPr>
                <w:rFonts w:asciiTheme="minorHAnsi" w:eastAsiaTheme="minorEastAsia" w:hAnsiTheme="minorHAnsi" w:cstheme="minorBidi"/>
                <w:bCs w:val="0"/>
                <w:sz w:val="22"/>
                <w:szCs w:val="22"/>
                <w:lang w:eastAsia="ru-RU"/>
              </w:rPr>
              <w:tab/>
            </w:r>
            <w:r w:rsidRPr="00ED1EE0">
              <w:rPr>
                <w:rStyle w:val="aff5"/>
              </w:rPr>
              <w:t>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_Toc133453020 \h </w:instrText>
            </w:r>
            <w:r>
              <w:rPr>
                <w:webHidden/>
              </w:rPr>
            </w:r>
            <w:r>
              <w:rPr>
                <w:webHidden/>
              </w:rPr>
              <w:fldChar w:fldCharType="separate"/>
            </w:r>
            <w:r>
              <w:rPr>
                <w:webHidden/>
              </w:rPr>
              <w:t>41</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21" w:history="1">
            <w:r w:rsidRPr="00ED1EE0">
              <w:rPr>
                <w:rStyle w:val="aff5"/>
              </w:rPr>
              <w:t>6.1.</w:t>
            </w:r>
            <w:r>
              <w:rPr>
                <w:rFonts w:asciiTheme="minorHAnsi" w:eastAsiaTheme="minorEastAsia" w:hAnsiTheme="minorHAnsi" w:cstheme="minorBidi"/>
                <w:sz w:val="22"/>
                <w:szCs w:val="22"/>
                <w:lang w:eastAsia="ru-RU"/>
              </w:rPr>
              <w:tab/>
            </w:r>
            <w:r w:rsidRPr="00ED1EE0">
              <w:rPr>
                <w:rStyle w:val="aff5"/>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теловой энергии </w:t>
            </w:r>
            <w:r w:rsidRPr="00ED1EE0">
              <w:rPr>
                <w:rStyle w:val="aff5"/>
              </w:rPr>
              <w:lastRenderedPageBreak/>
              <w:t>(использование существующих резервов)</w:t>
            </w:r>
            <w:r>
              <w:rPr>
                <w:webHidden/>
              </w:rPr>
              <w:tab/>
            </w:r>
            <w:r>
              <w:rPr>
                <w:webHidden/>
              </w:rPr>
              <w:fldChar w:fldCharType="begin"/>
            </w:r>
            <w:r>
              <w:rPr>
                <w:webHidden/>
              </w:rPr>
              <w:instrText xml:space="preserve"> PAGEREF _Toc133453021 \h </w:instrText>
            </w:r>
            <w:r>
              <w:rPr>
                <w:webHidden/>
              </w:rPr>
            </w:r>
            <w:r>
              <w:rPr>
                <w:webHidden/>
              </w:rPr>
              <w:fldChar w:fldCharType="separate"/>
            </w:r>
            <w:r>
              <w:rPr>
                <w:webHidden/>
              </w:rPr>
              <w:t>41</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22" w:history="1">
            <w:r w:rsidRPr="00ED1EE0">
              <w:rPr>
                <w:rStyle w:val="aff5"/>
              </w:rPr>
              <w:t>6.2.</w:t>
            </w:r>
            <w:r>
              <w:rPr>
                <w:rFonts w:asciiTheme="minorHAnsi" w:eastAsiaTheme="minorEastAsia" w:hAnsiTheme="minorHAnsi" w:cstheme="minorBidi"/>
                <w:sz w:val="22"/>
                <w:szCs w:val="22"/>
                <w:lang w:eastAsia="ru-RU"/>
              </w:rPr>
              <w:tab/>
            </w:r>
            <w:r w:rsidRPr="00ED1EE0">
              <w:rPr>
                <w:rStyle w:val="aff5"/>
                <w:spacing w:val="2"/>
              </w:rPr>
              <w:t>Предложения по строительству и реконструкции тепловых сетей для</w:t>
            </w:r>
            <w:r w:rsidRPr="00ED1EE0">
              <w:rPr>
                <w:rStyle w:val="aff5"/>
              </w:rPr>
              <w:t xml:space="preserve"> </w:t>
            </w:r>
            <w:r w:rsidRPr="00ED1EE0">
              <w:rPr>
                <w:rStyle w:val="aff5"/>
                <w:spacing w:val="2"/>
              </w:rPr>
              <w:t>обеспечения перспективных приростов тепловой нагрузки в осваиваемых районах</w:t>
            </w:r>
            <w:r w:rsidRPr="00ED1EE0">
              <w:rPr>
                <w:rStyle w:val="aff5"/>
              </w:rPr>
              <w:t xml:space="preserve"> поселения под жилищную, комплексную или производственную застройку</w:t>
            </w:r>
            <w:r>
              <w:rPr>
                <w:webHidden/>
              </w:rPr>
              <w:tab/>
            </w:r>
            <w:r>
              <w:rPr>
                <w:webHidden/>
              </w:rPr>
              <w:fldChar w:fldCharType="begin"/>
            </w:r>
            <w:r>
              <w:rPr>
                <w:webHidden/>
              </w:rPr>
              <w:instrText xml:space="preserve"> PAGEREF _Toc133453022 \h </w:instrText>
            </w:r>
            <w:r>
              <w:rPr>
                <w:webHidden/>
              </w:rPr>
            </w:r>
            <w:r>
              <w:rPr>
                <w:webHidden/>
              </w:rPr>
              <w:fldChar w:fldCharType="separate"/>
            </w:r>
            <w:r>
              <w:rPr>
                <w:webHidden/>
              </w:rPr>
              <w:t>41</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23" w:history="1">
            <w:r w:rsidRPr="00ED1EE0">
              <w:rPr>
                <w:rStyle w:val="aff5"/>
              </w:rPr>
              <w:t>6.3.</w:t>
            </w:r>
            <w:r>
              <w:rPr>
                <w:rFonts w:asciiTheme="minorHAnsi" w:eastAsiaTheme="minorEastAsia" w:hAnsiTheme="minorHAnsi" w:cstheme="minorBidi"/>
                <w:sz w:val="22"/>
                <w:szCs w:val="22"/>
                <w:lang w:eastAsia="ru-RU"/>
              </w:rPr>
              <w:tab/>
            </w:r>
            <w:r w:rsidRPr="00ED1EE0">
              <w:rPr>
                <w:rStyle w:val="aff5"/>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_Toc133453023 \h </w:instrText>
            </w:r>
            <w:r>
              <w:rPr>
                <w:webHidden/>
              </w:rPr>
            </w:r>
            <w:r>
              <w:rPr>
                <w:webHidden/>
              </w:rPr>
              <w:fldChar w:fldCharType="separate"/>
            </w:r>
            <w:r>
              <w:rPr>
                <w:webHidden/>
              </w:rPr>
              <w:t>42</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24" w:history="1">
            <w:r w:rsidRPr="00ED1EE0">
              <w:rPr>
                <w:rStyle w:val="aff5"/>
              </w:rPr>
              <w:t>6.4.</w:t>
            </w:r>
            <w:r>
              <w:rPr>
                <w:rFonts w:asciiTheme="minorHAnsi" w:eastAsiaTheme="minorEastAsia" w:hAnsiTheme="minorHAnsi" w:cstheme="minorBidi"/>
                <w:sz w:val="22"/>
                <w:szCs w:val="22"/>
                <w:lang w:eastAsia="ru-RU"/>
              </w:rPr>
              <w:tab/>
            </w:r>
            <w:r w:rsidRPr="00ED1EE0">
              <w:rPr>
                <w:rStyle w:val="aff5"/>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_Toc133453024 \h </w:instrText>
            </w:r>
            <w:r>
              <w:rPr>
                <w:webHidden/>
              </w:rPr>
            </w:r>
            <w:r>
              <w:rPr>
                <w:webHidden/>
              </w:rPr>
              <w:fldChar w:fldCharType="separate"/>
            </w:r>
            <w:r>
              <w:rPr>
                <w:webHidden/>
              </w:rPr>
              <w:t>42</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25" w:history="1">
            <w:r w:rsidRPr="00ED1EE0">
              <w:rPr>
                <w:rStyle w:val="aff5"/>
              </w:rPr>
              <w:t>6.5.</w:t>
            </w:r>
            <w:r>
              <w:rPr>
                <w:rFonts w:asciiTheme="minorHAnsi" w:eastAsiaTheme="minorEastAsia" w:hAnsiTheme="minorHAnsi" w:cstheme="minorBidi"/>
                <w:sz w:val="22"/>
                <w:szCs w:val="22"/>
                <w:lang w:eastAsia="ru-RU"/>
              </w:rPr>
              <w:tab/>
            </w:r>
            <w:r w:rsidRPr="00ED1EE0">
              <w:rPr>
                <w:rStyle w:val="aff5"/>
              </w:rPr>
              <w:t>Предложения по строительству и реконструкции тепловых сетей для обеспечения нормативной надежности теплоснабжения потребителей</w:t>
            </w:r>
            <w:r>
              <w:rPr>
                <w:webHidden/>
              </w:rPr>
              <w:tab/>
            </w:r>
            <w:r>
              <w:rPr>
                <w:webHidden/>
              </w:rPr>
              <w:fldChar w:fldCharType="begin"/>
            </w:r>
            <w:r>
              <w:rPr>
                <w:webHidden/>
              </w:rPr>
              <w:instrText xml:space="preserve"> PAGEREF _Toc133453025 \h </w:instrText>
            </w:r>
            <w:r>
              <w:rPr>
                <w:webHidden/>
              </w:rPr>
            </w:r>
            <w:r>
              <w:rPr>
                <w:webHidden/>
              </w:rPr>
              <w:fldChar w:fldCharType="separate"/>
            </w:r>
            <w:r>
              <w:rPr>
                <w:webHidden/>
              </w:rPr>
              <w:t>43</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26" w:history="1">
            <w:r w:rsidRPr="00ED1EE0">
              <w:rPr>
                <w:rStyle w:val="aff5"/>
              </w:rPr>
              <w:t>6.6.</w:t>
            </w:r>
            <w:r>
              <w:rPr>
                <w:rFonts w:asciiTheme="minorHAnsi" w:eastAsiaTheme="minorEastAsia" w:hAnsiTheme="minorHAnsi" w:cstheme="minorBidi"/>
                <w:sz w:val="22"/>
                <w:szCs w:val="22"/>
                <w:lang w:eastAsia="ru-RU"/>
              </w:rPr>
              <w:tab/>
            </w:r>
            <w:r w:rsidRPr="00ED1EE0">
              <w:rPr>
                <w:rStyle w:val="aff5"/>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webHidden/>
              </w:rPr>
              <w:tab/>
            </w:r>
            <w:r>
              <w:rPr>
                <w:webHidden/>
              </w:rPr>
              <w:fldChar w:fldCharType="begin"/>
            </w:r>
            <w:r>
              <w:rPr>
                <w:webHidden/>
              </w:rPr>
              <w:instrText xml:space="preserve"> PAGEREF _Toc133453026 \h </w:instrText>
            </w:r>
            <w:r>
              <w:rPr>
                <w:webHidden/>
              </w:rPr>
            </w:r>
            <w:r>
              <w:rPr>
                <w:webHidden/>
              </w:rPr>
              <w:fldChar w:fldCharType="separate"/>
            </w:r>
            <w:r>
              <w:rPr>
                <w:webHidden/>
              </w:rPr>
              <w:t>48</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27" w:history="1">
            <w:r w:rsidRPr="00ED1EE0">
              <w:rPr>
                <w:rStyle w:val="aff5"/>
              </w:rPr>
              <w:t>7.</w:t>
            </w:r>
            <w:r>
              <w:rPr>
                <w:rFonts w:asciiTheme="minorHAnsi" w:eastAsiaTheme="minorEastAsia" w:hAnsiTheme="minorHAnsi" w:cstheme="minorBidi"/>
                <w:bCs w:val="0"/>
                <w:sz w:val="22"/>
                <w:szCs w:val="22"/>
                <w:lang w:eastAsia="ru-RU"/>
              </w:rPr>
              <w:tab/>
            </w:r>
            <w:r w:rsidRPr="00ED1EE0">
              <w:rPr>
                <w:rStyle w:val="aff5"/>
              </w:rPr>
              <w:t>Предложения по переводу открытых систем теплоснабжения (горячего водоснабжения) в закрытые системы горячего водоснабжения</w:t>
            </w:r>
            <w:r>
              <w:rPr>
                <w:webHidden/>
              </w:rPr>
              <w:tab/>
            </w:r>
            <w:r>
              <w:rPr>
                <w:webHidden/>
              </w:rPr>
              <w:fldChar w:fldCharType="begin"/>
            </w:r>
            <w:r>
              <w:rPr>
                <w:webHidden/>
              </w:rPr>
              <w:instrText xml:space="preserve"> PAGEREF _Toc133453027 \h </w:instrText>
            </w:r>
            <w:r>
              <w:rPr>
                <w:webHidden/>
              </w:rPr>
            </w:r>
            <w:r>
              <w:rPr>
                <w:webHidden/>
              </w:rPr>
              <w:fldChar w:fldCharType="separate"/>
            </w:r>
            <w:r>
              <w:rPr>
                <w:webHidden/>
              </w:rPr>
              <w:t>49</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28" w:history="1">
            <w:r w:rsidRPr="00ED1EE0">
              <w:rPr>
                <w:rStyle w:val="aff5"/>
              </w:rPr>
              <w:t>8.</w:t>
            </w:r>
            <w:r>
              <w:rPr>
                <w:rFonts w:asciiTheme="minorHAnsi" w:eastAsiaTheme="minorEastAsia" w:hAnsiTheme="minorHAnsi" w:cstheme="minorBidi"/>
                <w:bCs w:val="0"/>
                <w:sz w:val="22"/>
                <w:szCs w:val="22"/>
                <w:lang w:eastAsia="ru-RU"/>
              </w:rPr>
              <w:tab/>
            </w:r>
            <w:r w:rsidRPr="00ED1EE0">
              <w:rPr>
                <w:rStyle w:val="aff5"/>
              </w:rPr>
              <w:t>Перспективные топливные балансы</w:t>
            </w:r>
            <w:r>
              <w:rPr>
                <w:webHidden/>
              </w:rPr>
              <w:tab/>
            </w:r>
            <w:r>
              <w:rPr>
                <w:webHidden/>
              </w:rPr>
              <w:fldChar w:fldCharType="begin"/>
            </w:r>
            <w:r>
              <w:rPr>
                <w:webHidden/>
              </w:rPr>
              <w:instrText xml:space="preserve"> PAGEREF _Toc133453028 \h </w:instrText>
            </w:r>
            <w:r>
              <w:rPr>
                <w:webHidden/>
              </w:rPr>
            </w:r>
            <w:r>
              <w:rPr>
                <w:webHidden/>
              </w:rPr>
              <w:fldChar w:fldCharType="separate"/>
            </w:r>
            <w:r>
              <w:rPr>
                <w:webHidden/>
              </w:rPr>
              <w:t>50</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29" w:history="1">
            <w:r w:rsidRPr="00ED1EE0">
              <w:rPr>
                <w:rStyle w:val="aff5"/>
              </w:rPr>
              <w:t>8.1.</w:t>
            </w:r>
            <w:r>
              <w:rPr>
                <w:rFonts w:asciiTheme="minorHAnsi" w:eastAsiaTheme="minorEastAsia" w:hAnsiTheme="minorHAnsi" w:cstheme="minorBidi"/>
                <w:sz w:val="22"/>
                <w:szCs w:val="22"/>
                <w:lang w:eastAsia="ru-RU"/>
              </w:rPr>
              <w:tab/>
            </w:r>
            <w:r w:rsidRPr="00ED1EE0">
              <w:rPr>
                <w:rStyle w:val="aff5"/>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Pr>
                <w:webHidden/>
              </w:rPr>
              <w:tab/>
            </w:r>
            <w:r>
              <w:rPr>
                <w:webHidden/>
              </w:rPr>
              <w:fldChar w:fldCharType="begin"/>
            </w:r>
            <w:r>
              <w:rPr>
                <w:webHidden/>
              </w:rPr>
              <w:instrText xml:space="preserve"> PAGEREF _Toc133453029 \h </w:instrText>
            </w:r>
            <w:r>
              <w:rPr>
                <w:webHidden/>
              </w:rPr>
            </w:r>
            <w:r>
              <w:rPr>
                <w:webHidden/>
              </w:rPr>
              <w:fldChar w:fldCharType="separate"/>
            </w:r>
            <w:r>
              <w:rPr>
                <w:webHidden/>
              </w:rPr>
              <w:t>50</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30" w:history="1">
            <w:r w:rsidRPr="00ED1EE0">
              <w:rPr>
                <w:rStyle w:val="aff5"/>
              </w:rPr>
              <w:t>8.2.</w:t>
            </w:r>
            <w:r>
              <w:rPr>
                <w:rFonts w:asciiTheme="minorHAnsi" w:eastAsiaTheme="minorEastAsia" w:hAnsiTheme="minorHAnsi" w:cstheme="minorBidi"/>
                <w:sz w:val="22"/>
                <w:szCs w:val="22"/>
                <w:lang w:eastAsia="ru-RU"/>
              </w:rPr>
              <w:tab/>
            </w:r>
            <w:r w:rsidRPr="00ED1EE0">
              <w:rPr>
                <w:rStyle w:val="aff5"/>
              </w:rPr>
              <w:t>Расчеты по каждому источнику тепловой энергии нормативных запасов аварийных видов топлива</w:t>
            </w:r>
            <w:r>
              <w:rPr>
                <w:webHidden/>
              </w:rPr>
              <w:tab/>
            </w:r>
            <w:r>
              <w:rPr>
                <w:webHidden/>
              </w:rPr>
              <w:fldChar w:fldCharType="begin"/>
            </w:r>
            <w:r>
              <w:rPr>
                <w:webHidden/>
              </w:rPr>
              <w:instrText xml:space="preserve"> PAGEREF _Toc133453030 \h </w:instrText>
            </w:r>
            <w:r>
              <w:rPr>
                <w:webHidden/>
              </w:rPr>
            </w:r>
            <w:r>
              <w:rPr>
                <w:webHidden/>
              </w:rPr>
              <w:fldChar w:fldCharType="separate"/>
            </w:r>
            <w:r>
              <w:rPr>
                <w:webHidden/>
              </w:rPr>
              <w:t>54</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31" w:history="1">
            <w:r w:rsidRPr="00ED1EE0">
              <w:rPr>
                <w:rStyle w:val="aff5"/>
              </w:rPr>
              <w:t>9.</w:t>
            </w:r>
            <w:r>
              <w:rPr>
                <w:rFonts w:asciiTheme="minorHAnsi" w:eastAsiaTheme="minorEastAsia" w:hAnsiTheme="minorHAnsi" w:cstheme="minorBidi"/>
                <w:bCs w:val="0"/>
                <w:sz w:val="22"/>
                <w:szCs w:val="22"/>
                <w:lang w:eastAsia="ru-RU"/>
              </w:rPr>
              <w:tab/>
            </w:r>
            <w:r w:rsidRPr="00ED1EE0">
              <w:rPr>
                <w:rStyle w:val="aff5"/>
              </w:rPr>
              <w:t>Инвестиции в строительство, реконструкцию и техническое перевооружение</w:t>
            </w:r>
            <w:r>
              <w:rPr>
                <w:webHidden/>
              </w:rPr>
              <w:tab/>
            </w:r>
            <w:r>
              <w:rPr>
                <w:webHidden/>
              </w:rPr>
              <w:fldChar w:fldCharType="begin"/>
            </w:r>
            <w:r>
              <w:rPr>
                <w:webHidden/>
              </w:rPr>
              <w:instrText xml:space="preserve"> PAGEREF _Toc133453031 \h </w:instrText>
            </w:r>
            <w:r>
              <w:rPr>
                <w:webHidden/>
              </w:rPr>
            </w:r>
            <w:r>
              <w:rPr>
                <w:webHidden/>
              </w:rPr>
              <w:fldChar w:fldCharType="separate"/>
            </w:r>
            <w:r>
              <w:rPr>
                <w:webHidden/>
              </w:rPr>
              <w:t>56</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32" w:history="1">
            <w:r w:rsidRPr="00ED1EE0">
              <w:rPr>
                <w:rStyle w:val="aff5"/>
              </w:rPr>
              <w:t>9.1.</w:t>
            </w:r>
            <w:r>
              <w:rPr>
                <w:rFonts w:asciiTheme="minorHAnsi" w:eastAsiaTheme="minorEastAsia" w:hAnsiTheme="minorHAnsi" w:cstheme="minorBidi"/>
                <w:sz w:val="22"/>
                <w:szCs w:val="22"/>
                <w:lang w:eastAsia="ru-RU"/>
              </w:rPr>
              <w:tab/>
            </w:r>
            <w:r w:rsidRPr="00ED1EE0">
              <w:rPr>
                <w:rStyle w:val="aff5"/>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webHidden/>
              </w:rPr>
              <w:tab/>
            </w:r>
            <w:r>
              <w:rPr>
                <w:webHidden/>
              </w:rPr>
              <w:fldChar w:fldCharType="begin"/>
            </w:r>
            <w:r>
              <w:rPr>
                <w:webHidden/>
              </w:rPr>
              <w:instrText xml:space="preserve"> PAGEREF _Toc133453032 \h </w:instrText>
            </w:r>
            <w:r>
              <w:rPr>
                <w:webHidden/>
              </w:rPr>
            </w:r>
            <w:r>
              <w:rPr>
                <w:webHidden/>
              </w:rPr>
              <w:fldChar w:fldCharType="separate"/>
            </w:r>
            <w:r>
              <w:rPr>
                <w:webHidden/>
              </w:rPr>
              <w:t>56</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33" w:history="1">
            <w:r w:rsidRPr="00ED1EE0">
              <w:rPr>
                <w:rStyle w:val="aff5"/>
              </w:rPr>
              <w:t>9.2.</w:t>
            </w:r>
            <w:r>
              <w:rPr>
                <w:rFonts w:asciiTheme="minorHAnsi" w:eastAsiaTheme="minorEastAsia" w:hAnsiTheme="minorHAnsi" w:cstheme="minorBidi"/>
                <w:sz w:val="22"/>
                <w:szCs w:val="22"/>
                <w:lang w:eastAsia="ru-RU"/>
              </w:rPr>
              <w:tab/>
            </w:r>
            <w:r w:rsidRPr="00ED1EE0">
              <w:rPr>
                <w:rStyle w:val="aff5"/>
              </w:rPr>
              <w:t>Оценка финансовых потребностей для осуществления строительства, реконструкции и технического перевооружения источников тепловой энергии</w:t>
            </w:r>
            <w:r>
              <w:rPr>
                <w:webHidden/>
              </w:rPr>
              <w:tab/>
            </w:r>
            <w:r>
              <w:rPr>
                <w:webHidden/>
              </w:rPr>
              <w:fldChar w:fldCharType="begin"/>
            </w:r>
            <w:r>
              <w:rPr>
                <w:webHidden/>
              </w:rPr>
              <w:instrText xml:space="preserve"> PAGEREF _Toc133453033 \h </w:instrText>
            </w:r>
            <w:r>
              <w:rPr>
                <w:webHidden/>
              </w:rPr>
            </w:r>
            <w:r>
              <w:rPr>
                <w:webHidden/>
              </w:rPr>
              <w:fldChar w:fldCharType="separate"/>
            </w:r>
            <w:r>
              <w:rPr>
                <w:webHidden/>
              </w:rPr>
              <w:t>56</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34" w:history="1">
            <w:r w:rsidRPr="00ED1EE0">
              <w:rPr>
                <w:rStyle w:val="aff5"/>
                <w:spacing w:val="-4"/>
              </w:rPr>
              <w:t>9.3.</w:t>
            </w:r>
            <w:r>
              <w:rPr>
                <w:rFonts w:asciiTheme="minorHAnsi" w:eastAsiaTheme="minorEastAsia" w:hAnsiTheme="minorHAnsi" w:cstheme="minorBidi"/>
                <w:sz w:val="22"/>
                <w:szCs w:val="22"/>
                <w:lang w:eastAsia="ru-RU"/>
              </w:rPr>
              <w:tab/>
            </w:r>
            <w:r w:rsidRPr="00ED1EE0">
              <w:rPr>
                <w:rStyle w:val="aff5"/>
                <w:spacing w:val="-4"/>
              </w:rPr>
              <w:t>Оценка капитальных вложений в перекладку и строительство тепловых сетей</w:t>
            </w:r>
            <w:r>
              <w:rPr>
                <w:webHidden/>
              </w:rPr>
              <w:tab/>
            </w:r>
            <w:r>
              <w:rPr>
                <w:webHidden/>
              </w:rPr>
              <w:fldChar w:fldCharType="begin"/>
            </w:r>
            <w:r>
              <w:rPr>
                <w:webHidden/>
              </w:rPr>
              <w:instrText xml:space="preserve"> PAGEREF _Toc133453034 \h </w:instrText>
            </w:r>
            <w:r>
              <w:rPr>
                <w:webHidden/>
              </w:rPr>
            </w:r>
            <w:r>
              <w:rPr>
                <w:webHidden/>
              </w:rPr>
              <w:fldChar w:fldCharType="separate"/>
            </w:r>
            <w:r>
              <w:rPr>
                <w:webHidden/>
              </w:rPr>
              <w:t>57</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35" w:history="1">
            <w:r w:rsidRPr="00ED1EE0">
              <w:rPr>
                <w:rStyle w:val="aff5"/>
              </w:rPr>
              <w:t>9.4.</w:t>
            </w:r>
            <w:r>
              <w:rPr>
                <w:rFonts w:asciiTheme="minorHAnsi" w:eastAsiaTheme="minorEastAsia" w:hAnsiTheme="minorHAnsi" w:cstheme="minorBidi"/>
                <w:sz w:val="22"/>
                <w:szCs w:val="22"/>
                <w:lang w:eastAsia="ru-RU"/>
              </w:rPr>
              <w:tab/>
            </w:r>
            <w:r w:rsidRPr="00ED1EE0">
              <w:rPr>
                <w:rStyle w:val="aff5"/>
              </w:rPr>
              <w:t>Эффективность инвестиций</w:t>
            </w:r>
            <w:r>
              <w:rPr>
                <w:webHidden/>
              </w:rPr>
              <w:tab/>
            </w:r>
            <w:r>
              <w:rPr>
                <w:webHidden/>
              </w:rPr>
              <w:fldChar w:fldCharType="begin"/>
            </w:r>
            <w:r>
              <w:rPr>
                <w:webHidden/>
              </w:rPr>
              <w:instrText xml:space="preserve"> PAGEREF _Toc133453035 \h </w:instrText>
            </w:r>
            <w:r>
              <w:rPr>
                <w:webHidden/>
              </w:rPr>
            </w:r>
            <w:r>
              <w:rPr>
                <w:webHidden/>
              </w:rPr>
              <w:fldChar w:fldCharType="separate"/>
            </w:r>
            <w:r>
              <w:rPr>
                <w:webHidden/>
              </w:rPr>
              <w:t>60</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36" w:history="1">
            <w:r w:rsidRPr="00ED1EE0">
              <w:rPr>
                <w:rStyle w:val="aff5"/>
              </w:rPr>
              <w:t>9.5.</w:t>
            </w:r>
            <w:r>
              <w:rPr>
                <w:rFonts w:asciiTheme="minorHAnsi" w:eastAsiaTheme="minorEastAsia" w:hAnsiTheme="minorHAnsi" w:cstheme="minorBidi"/>
                <w:sz w:val="22"/>
                <w:szCs w:val="22"/>
                <w:lang w:eastAsia="ru-RU"/>
              </w:rPr>
              <w:tab/>
            </w:r>
            <w:r w:rsidRPr="00ED1EE0">
              <w:rPr>
                <w:rStyle w:val="aff5"/>
              </w:rPr>
              <w:t>Предложения по источникам инвестиций, обеспечивающих финансовые потребности</w:t>
            </w:r>
            <w:r>
              <w:rPr>
                <w:webHidden/>
              </w:rPr>
              <w:tab/>
            </w:r>
            <w:r>
              <w:rPr>
                <w:webHidden/>
              </w:rPr>
              <w:fldChar w:fldCharType="begin"/>
            </w:r>
            <w:r>
              <w:rPr>
                <w:webHidden/>
              </w:rPr>
              <w:instrText xml:space="preserve"> PAGEREF _Toc133453036 \h </w:instrText>
            </w:r>
            <w:r>
              <w:rPr>
                <w:webHidden/>
              </w:rPr>
            </w:r>
            <w:r>
              <w:rPr>
                <w:webHidden/>
              </w:rPr>
              <w:fldChar w:fldCharType="separate"/>
            </w:r>
            <w:r>
              <w:rPr>
                <w:webHidden/>
              </w:rPr>
              <w:t>60</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37" w:history="1">
            <w:r w:rsidRPr="00ED1EE0">
              <w:rPr>
                <w:rStyle w:val="aff5"/>
                <w:spacing w:val="-6"/>
              </w:rPr>
              <w:t>10.</w:t>
            </w:r>
            <w:r>
              <w:rPr>
                <w:rFonts w:asciiTheme="minorHAnsi" w:eastAsiaTheme="minorEastAsia" w:hAnsiTheme="minorHAnsi" w:cstheme="minorBidi"/>
                <w:bCs w:val="0"/>
                <w:sz w:val="22"/>
                <w:szCs w:val="22"/>
                <w:lang w:eastAsia="ru-RU"/>
              </w:rPr>
              <w:tab/>
            </w:r>
            <w:r w:rsidRPr="00ED1EE0">
              <w:rPr>
                <w:rStyle w:val="aff5"/>
                <w:spacing w:val="-6"/>
              </w:rPr>
              <w:t>Решение об определении единой теплоснабжающей организации</w:t>
            </w:r>
            <w:r>
              <w:rPr>
                <w:webHidden/>
              </w:rPr>
              <w:tab/>
            </w:r>
            <w:r>
              <w:rPr>
                <w:webHidden/>
              </w:rPr>
              <w:fldChar w:fldCharType="begin"/>
            </w:r>
            <w:r>
              <w:rPr>
                <w:webHidden/>
              </w:rPr>
              <w:instrText xml:space="preserve"> PAGEREF _Toc133453037 \h </w:instrText>
            </w:r>
            <w:r>
              <w:rPr>
                <w:webHidden/>
              </w:rPr>
            </w:r>
            <w:r>
              <w:rPr>
                <w:webHidden/>
              </w:rPr>
              <w:fldChar w:fldCharType="separate"/>
            </w:r>
            <w:r>
              <w:rPr>
                <w:webHidden/>
              </w:rPr>
              <w:t>62</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38" w:history="1">
            <w:r w:rsidRPr="00ED1EE0">
              <w:rPr>
                <w:rStyle w:val="aff5"/>
              </w:rPr>
              <w:t>11.</w:t>
            </w:r>
            <w:r>
              <w:rPr>
                <w:rFonts w:asciiTheme="minorHAnsi" w:eastAsiaTheme="minorEastAsia" w:hAnsiTheme="minorHAnsi" w:cstheme="minorBidi"/>
                <w:bCs w:val="0"/>
                <w:sz w:val="22"/>
                <w:szCs w:val="22"/>
                <w:lang w:eastAsia="ru-RU"/>
              </w:rPr>
              <w:tab/>
            </w:r>
            <w:r w:rsidRPr="00ED1EE0">
              <w:rPr>
                <w:rStyle w:val="aff5"/>
              </w:rPr>
              <w:t>Решения по бесхозяйным тепловым сетям</w:t>
            </w:r>
            <w:r>
              <w:rPr>
                <w:webHidden/>
              </w:rPr>
              <w:tab/>
            </w:r>
            <w:r>
              <w:rPr>
                <w:webHidden/>
              </w:rPr>
              <w:fldChar w:fldCharType="begin"/>
            </w:r>
            <w:r>
              <w:rPr>
                <w:webHidden/>
              </w:rPr>
              <w:instrText xml:space="preserve"> PAGEREF _Toc133453038 \h </w:instrText>
            </w:r>
            <w:r>
              <w:rPr>
                <w:webHidden/>
              </w:rPr>
            </w:r>
            <w:r>
              <w:rPr>
                <w:webHidden/>
              </w:rPr>
              <w:fldChar w:fldCharType="separate"/>
            </w:r>
            <w:r>
              <w:rPr>
                <w:webHidden/>
              </w:rPr>
              <w:t>67</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39" w:history="1">
            <w:r w:rsidRPr="00ED1EE0">
              <w:rPr>
                <w:rStyle w:val="aff5"/>
              </w:rPr>
              <w:t>12.</w:t>
            </w:r>
            <w:r>
              <w:rPr>
                <w:rFonts w:asciiTheme="minorHAnsi" w:eastAsiaTheme="minorEastAsia" w:hAnsiTheme="minorHAnsi" w:cstheme="minorBidi"/>
                <w:bCs w:val="0"/>
                <w:sz w:val="22"/>
                <w:szCs w:val="22"/>
                <w:lang w:eastAsia="ru-RU"/>
              </w:rPr>
              <w:tab/>
            </w:r>
            <w:r w:rsidRPr="00ED1EE0">
              <w:rPr>
                <w:rStyle w:val="aff5"/>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Pr>
                <w:webHidden/>
              </w:rPr>
              <w:tab/>
            </w:r>
            <w:r>
              <w:rPr>
                <w:webHidden/>
              </w:rPr>
              <w:fldChar w:fldCharType="begin"/>
            </w:r>
            <w:r>
              <w:rPr>
                <w:webHidden/>
              </w:rPr>
              <w:instrText xml:space="preserve"> PAGEREF _Toc133453039 \h </w:instrText>
            </w:r>
            <w:r>
              <w:rPr>
                <w:webHidden/>
              </w:rPr>
            </w:r>
            <w:r>
              <w:rPr>
                <w:webHidden/>
              </w:rPr>
              <w:fldChar w:fldCharType="separate"/>
            </w:r>
            <w:r>
              <w:rPr>
                <w:webHidden/>
              </w:rPr>
              <w:t>68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40" w:history="1">
            <w:r w:rsidRPr="00ED1EE0">
              <w:rPr>
                <w:rStyle w:val="aff5"/>
              </w:rPr>
              <w:t>12.1.</w:t>
            </w:r>
            <w:r>
              <w:rPr>
                <w:rFonts w:asciiTheme="minorHAnsi" w:eastAsiaTheme="minorEastAsia" w:hAnsiTheme="minorHAnsi" w:cstheme="minorBidi"/>
                <w:sz w:val="22"/>
                <w:szCs w:val="22"/>
                <w:lang w:eastAsia="ru-RU"/>
              </w:rPr>
              <w:tab/>
            </w:r>
            <w:r w:rsidRPr="00ED1EE0">
              <w:rPr>
                <w:rStyle w:val="aff5"/>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w:t>
            </w:r>
            <w:r w:rsidRPr="00ED1EE0">
              <w:rPr>
                <w:rStyle w:val="aff5"/>
              </w:rPr>
              <w:lastRenderedPageBreak/>
              <w:t>источников тепловой энергии</w:t>
            </w:r>
            <w:r>
              <w:rPr>
                <w:webHidden/>
              </w:rPr>
              <w:tab/>
            </w:r>
            <w:r>
              <w:rPr>
                <w:webHidden/>
              </w:rPr>
              <w:fldChar w:fldCharType="begin"/>
            </w:r>
            <w:r>
              <w:rPr>
                <w:webHidden/>
              </w:rPr>
              <w:instrText xml:space="preserve"> PAGEREF _Toc133453040 \h </w:instrText>
            </w:r>
            <w:r>
              <w:rPr>
                <w:webHidden/>
              </w:rPr>
            </w:r>
            <w:r>
              <w:rPr>
                <w:webHidden/>
              </w:rPr>
              <w:fldChar w:fldCharType="separate"/>
            </w:r>
            <w:r>
              <w:rPr>
                <w:webHidden/>
              </w:rPr>
              <w:t>68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41" w:history="1">
            <w:r w:rsidRPr="00ED1EE0">
              <w:rPr>
                <w:rStyle w:val="aff5"/>
                <w:spacing w:val="-6"/>
              </w:rPr>
              <w:t>12.2.</w:t>
            </w:r>
            <w:r>
              <w:rPr>
                <w:rFonts w:asciiTheme="minorHAnsi" w:eastAsiaTheme="minorEastAsia" w:hAnsiTheme="minorHAnsi" w:cstheme="minorBidi"/>
                <w:sz w:val="22"/>
                <w:szCs w:val="22"/>
                <w:lang w:eastAsia="ru-RU"/>
              </w:rPr>
              <w:tab/>
            </w:r>
            <w:r w:rsidRPr="00ED1EE0">
              <w:rPr>
                <w:rStyle w:val="aff5"/>
                <w:spacing w:val="-6"/>
              </w:rPr>
              <w:t>Описание проблем организации газоснабжения источников тепловой энергии</w:t>
            </w:r>
            <w:r>
              <w:rPr>
                <w:webHidden/>
              </w:rPr>
              <w:tab/>
            </w:r>
            <w:r>
              <w:rPr>
                <w:webHidden/>
              </w:rPr>
              <w:fldChar w:fldCharType="begin"/>
            </w:r>
            <w:r>
              <w:rPr>
                <w:webHidden/>
              </w:rPr>
              <w:instrText xml:space="preserve"> PAGEREF _Toc133453041 \h </w:instrText>
            </w:r>
            <w:r>
              <w:rPr>
                <w:webHidden/>
              </w:rPr>
            </w:r>
            <w:r>
              <w:rPr>
                <w:webHidden/>
              </w:rPr>
              <w:fldChar w:fldCharType="separate"/>
            </w:r>
            <w:r>
              <w:rPr>
                <w:webHidden/>
              </w:rPr>
              <w:t>68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42" w:history="1">
            <w:r w:rsidRPr="00ED1EE0">
              <w:rPr>
                <w:rStyle w:val="aff5"/>
              </w:rPr>
              <w:t>12.3.</w:t>
            </w:r>
            <w:r>
              <w:rPr>
                <w:rFonts w:asciiTheme="minorHAnsi" w:eastAsiaTheme="minorEastAsia" w:hAnsiTheme="minorHAnsi" w:cstheme="minorBidi"/>
                <w:sz w:val="22"/>
                <w:szCs w:val="22"/>
                <w:lang w:eastAsia="ru-RU"/>
              </w:rPr>
              <w:tab/>
            </w:r>
            <w:r w:rsidRPr="00ED1EE0">
              <w:rPr>
                <w:rStyle w:val="aff5"/>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webHidden/>
              </w:rPr>
              <w:tab/>
            </w:r>
            <w:r>
              <w:rPr>
                <w:webHidden/>
              </w:rPr>
              <w:fldChar w:fldCharType="begin"/>
            </w:r>
            <w:r>
              <w:rPr>
                <w:webHidden/>
              </w:rPr>
              <w:instrText xml:space="preserve"> PAGEREF _Toc133453042 \h </w:instrText>
            </w:r>
            <w:r>
              <w:rPr>
                <w:webHidden/>
              </w:rPr>
            </w:r>
            <w:r>
              <w:rPr>
                <w:webHidden/>
              </w:rPr>
              <w:fldChar w:fldCharType="separate"/>
            </w:r>
            <w:r>
              <w:rPr>
                <w:webHidden/>
              </w:rPr>
              <w:t>68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43" w:history="1">
            <w:r w:rsidRPr="00ED1EE0">
              <w:rPr>
                <w:rStyle w:val="aff5"/>
              </w:rPr>
              <w:t>12.4.</w:t>
            </w:r>
            <w:r>
              <w:rPr>
                <w:rFonts w:asciiTheme="minorHAnsi" w:eastAsiaTheme="minorEastAsia" w:hAnsiTheme="minorHAnsi" w:cstheme="minorBidi"/>
                <w:sz w:val="22"/>
                <w:szCs w:val="22"/>
                <w:lang w:eastAsia="ru-RU"/>
              </w:rPr>
              <w:tab/>
            </w:r>
            <w:r w:rsidRPr="00ED1EE0">
              <w:rPr>
                <w:rStyle w:val="aff5"/>
              </w:rPr>
              <w:t xml:space="preserve">Описание решений (вырабатываемых с учетом положений утвержденной </w:t>
            </w:r>
            <w:r w:rsidRPr="00ED1EE0">
              <w:rPr>
                <w:rStyle w:val="aff5"/>
                <w:spacing w:val="-4"/>
              </w:rPr>
              <w:t>схемы и программы развития Единой энергетической системы России) о строительстве</w:t>
            </w:r>
            <w:r w:rsidRPr="00ED1EE0">
              <w:rPr>
                <w:rStyle w:val="aff5"/>
              </w:rPr>
              <w:t xml:space="preserve">, реконструкции, техническом перевооружении, выводе из эксплуатации источников </w:t>
            </w:r>
            <w:r w:rsidRPr="00ED1EE0">
              <w:rPr>
                <w:rStyle w:val="aff5"/>
                <w:spacing w:val="-4"/>
              </w:rPr>
              <w:t>тепловой энергии и генерирующих объектов, включая входящее в их состав оборудование,</w:t>
            </w:r>
            <w:r w:rsidRPr="00ED1EE0">
              <w:rPr>
                <w:rStyle w:val="aff5"/>
              </w:rPr>
              <w:t xml:space="preserve"> функционирующих в режиме комбинированной выработки электрической и тепловой </w:t>
            </w:r>
            <w:r w:rsidRPr="00ED1EE0">
              <w:rPr>
                <w:rStyle w:val="aff5"/>
                <w:spacing w:val="-4"/>
              </w:rPr>
              <w:t>энергии, в части перспективных балансов тепловой мощности в схемах теплоснабжения</w:t>
            </w:r>
            <w:r>
              <w:rPr>
                <w:webHidden/>
              </w:rPr>
              <w:tab/>
            </w:r>
            <w:r>
              <w:rPr>
                <w:webHidden/>
              </w:rPr>
              <w:fldChar w:fldCharType="begin"/>
            </w:r>
            <w:r>
              <w:rPr>
                <w:webHidden/>
              </w:rPr>
              <w:instrText xml:space="preserve"> PAGEREF _Toc133453043 \h </w:instrText>
            </w:r>
            <w:r>
              <w:rPr>
                <w:webHidden/>
              </w:rPr>
            </w:r>
            <w:r>
              <w:rPr>
                <w:webHidden/>
              </w:rPr>
              <w:fldChar w:fldCharType="separate"/>
            </w:r>
            <w:r>
              <w:rPr>
                <w:webHidden/>
              </w:rPr>
              <w:t>68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44" w:history="1">
            <w:r w:rsidRPr="00ED1EE0">
              <w:rPr>
                <w:rStyle w:val="aff5"/>
              </w:rPr>
              <w:t>12.5.</w:t>
            </w:r>
            <w:r>
              <w:rPr>
                <w:rFonts w:asciiTheme="minorHAnsi" w:eastAsiaTheme="minorEastAsia" w:hAnsiTheme="minorHAnsi" w:cstheme="minorBidi"/>
                <w:sz w:val="22"/>
                <w:szCs w:val="22"/>
                <w:lang w:eastAsia="ru-RU"/>
              </w:rPr>
              <w:tab/>
            </w:r>
            <w:r w:rsidRPr="00ED1EE0">
              <w:rPr>
                <w:rStyle w:val="aff5"/>
                <w:spacing w:val="-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w:t>
            </w:r>
            <w:r w:rsidRPr="00ED1EE0">
              <w:rPr>
                <w:rStyle w:val="aff5"/>
              </w:rPr>
              <w:t xml:space="preserve"> в </w:t>
            </w:r>
            <w:r w:rsidRPr="00ED1EE0">
              <w:rPr>
                <w:rStyle w:val="aff5"/>
                <w:spacing w:val="-2"/>
              </w:rPr>
              <w:t>схеме теплоснабжения, для их учета при разработке схемы и программы перспективного</w:t>
            </w:r>
            <w:r w:rsidRPr="00ED1EE0">
              <w:rPr>
                <w:rStyle w:val="aff5"/>
              </w:rPr>
              <w:t xml:space="preserve"> </w:t>
            </w:r>
            <w:r w:rsidRPr="00ED1EE0">
              <w:rPr>
                <w:rStyle w:val="aff5"/>
                <w:spacing w:val="-4"/>
              </w:rPr>
              <w:t>развития электроэнергетики субъекта Российской Федерации, схемы и программы развития</w:t>
            </w:r>
            <w:r w:rsidRPr="00ED1EE0">
              <w:rPr>
                <w:rStyle w:val="aff5"/>
              </w:rPr>
              <w:t xml:space="preserve">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webHidden/>
              </w:rPr>
              <w:tab/>
            </w:r>
            <w:r>
              <w:rPr>
                <w:webHidden/>
              </w:rPr>
              <w:fldChar w:fldCharType="begin"/>
            </w:r>
            <w:r>
              <w:rPr>
                <w:webHidden/>
              </w:rPr>
              <w:instrText xml:space="preserve"> PAGEREF _Toc133453044 \h </w:instrText>
            </w:r>
            <w:r>
              <w:rPr>
                <w:webHidden/>
              </w:rPr>
            </w:r>
            <w:r>
              <w:rPr>
                <w:webHidden/>
              </w:rPr>
              <w:fldChar w:fldCharType="separate"/>
            </w:r>
            <w:r>
              <w:rPr>
                <w:webHidden/>
              </w:rPr>
              <w:t>68</w:t>
            </w:r>
            <w:r>
              <w:rPr>
                <w:webHidden/>
              </w:rPr>
              <w:fldChar w:fldCharType="end"/>
            </w:r>
          </w:hyperlink>
        </w:p>
        <w:p w:rsidR="004F2C9F" w:rsidRDefault="004F2C9F">
          <w:pPr>
            <w:pStyle w:val="25"/>
            <w:rPr>
              <w:rFonts w:asciiTheme="minorHAnsi" w:eastAsiaTheme="minorEastAsia" w:hAnsiTheme="minorHAnsi" w:cstheme="minorBidi"/>
              <w:sz w:val="22"/>
              <w:szCs w:val="22"/>
              <w:lang w:eastAsia="ru-RU"/>
            </w:rPr>
          </w:pPr>
          <w:hyperlink w:anchor="_Toc133453045" w:history="1">
            <w:r w:rsidRPr="00ED1EE0">
              <w:rPr>
                <w:rStyle w:val="aff5"/>
              </w:rPr>
              <w:t>12.6.</w:t>
            </w:r>
            <w:r>
              <w:rPr>
                <w:rFonts w:asciiTheme="minorHAnsi" w:eastAsiaTheme="minorEastAsia" w:hAnsiTheme="minorHAnsi" w:cstheme="minorBidi"/>
                <w:sz w:val="22"/>
                <w:szCs w:val="22"/>
                <w:lang w:eastAsia="ru-RU"/>
              </w:rPr>
              <w:tab/>
            </w:r>
            <w:r w:rsidRPr="00ED1EE0">
              <w:rPr>
                <w:rStyle w:val="aff5"/>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Pr>
                <w:webHidden/>
              </w:rPr>
              <w:tab/>
            </w:r>
            <w:r>
              <w:rPr>
                <w:webHidden/>
              </w:rPr>
              <w:fldChar w:fldCharType="begin"/>
            </w:r>
            <w:r>
              <w:rPr>
                <w:webHidden/>
              </w:rPr>
              <w:instrText xml:space="preserve"> PAGEREF _Toc133453045 \h </w:instrText>
            </w:r>
            <w:r>
              <w:rPr>
                <w:webHidden/>
              </w:rPr>
            </w:r>
            <w:r>
              <w:rPr>
                <w:webHidden/>
              </w:rPr>
              <w:fldChar w:fldCharType="separate"/>
            </w:r>
            <w:r>
              <w:rPr>
                <w:webHidden/>
              </w:rPr>
              <w:t>69</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46" w:history="1">
            <w:r w:rsidRPr="00ED1EE0">
              <w:rPr>
                <w:rStyle w:val="aff5"/>
              </w:rPr>
              <w:t>13.</w:t>
            </w:r>
            <w:r>
              <w:rPr>
                <w:rFonts w:asciiTheme="minorHAnsi" w:eastAsiaTheme="minorEastAsia" w:hAnsiTheme="minorHAnsi" w:cstheme="minorBidi"/>
                <w:bCs w:val="0"/>
                <w:sz w:val="22"/>
                <w:szCs w:val="22"/>
                <w:lang w:eastAsia="ru-RU"/>
              </w:rPr>
              <w:tab/>
            </w:r>
            <w:r w:rsidRPr="00ED1EE0">
              <w:rPr>
                <w:rStyle w:val="aff5"/>
              </w:rPr>
              <w:t>Индикаторы развития систем теплоснабжения поселения</w:t>
            </w:r>
            <w:r>
              <w:rPr>
                <w:webHidden/>
              </w:rPr>
              <w:tab/>
            </w:r>
            <w:r>
              <w:rPr>
                <w:webHidden/>
              </w:rPr>
              <w:fldChar w:fldCharType="begin"/>
            </w:r>
            <w:r>
              <w:rPr>
                <w:webHidden/>
              </w:rPr>
              <w:instrText xml:space="preserve"> PAGEREF _Toc133453046 \h </w:instrText>
            </w:r>
            <w:r>
              <w:rPr>
                <w:webHidden/>
              </w:rPr>
            </w:r>
            <w:r>
              <w:rPr>
                <w:webHidden/>
              </w:rPr>
              <w:fldChar w:fldCharType="separate"/>
            </w:r>
            <w:r>
              <w:rPr>
                <w:webHidden/>
              </w:rPr>
              <w:t>70</w:t>
            </w:r>
            <w:r>
              <w:rPr>
                <w:webHidden/>
              </w:rPr>
              <w:fldChar w:fldCharType="end"/>
            </w:r>
          </w:hyperlink>
        </w:p>
        <w:p w:rsidR="004F2C9F" w:rsidRDefault="004F2C9F">
          <w:pPr>
            <w:pStyle w:val="1c"/>
            <w:rPr>
              <w:rFonts w:asciiTheme="minorHAnsi" w:eastAsiaTheme="minorEastAsia" w:hAnsiTheme="minorHAnsi" w:cstheme="minorBidi"/>
              <w:bCs w:val="0"/>
              <w:sz w:val="22"/>
              <w:szCs w:val="22"/>
              <w:lang w:eastAsia="ru-RU"/>
            </w:rPr>
          </w:pPr>
          <w:hyperlink w:anchor="_Toc133453047" w:history="1">
            <w:r w:rsidRPr="00ED1EE0">
              <w:rPr>
                <w:rStyle w:val="aff5"/>
              </w:rPr>
              <w:t>14.</w:t>
            </w:r>
            <w:r>
              <w:rPr>
                <w:rFonts w:asciiTheme="minorHAnsi" w:eastAsiaTheme="minorEastAsia" w:hAnsiTheme="minorHAnsi" w:cstheme="minorBidi"/>
                <w:bCs w:val="0"/>
                <w:sz w:val="22"/>
                <w:szCs w:val="22"/>
                <w:lang w:eastAsia="ru-RU"/>
              </w:rPr>
              <w:tab/>
            </w:r>
            <w:r w:rsidRPr="00ED1EE0">
              <w:rPr>
                <w:rStyle w:val="aff5"/>
              </w:rPr>
              <w:t>Ценовые (тарифные) последствия</w:t>
            </w:r>
            <w:r>
              <w:rPr>
                <w:webHidden/>
              </w:rPr>
              <w:tab/>
            </w:r>
            <w:r>
              <w:rPr>
                <w:webHidden/>
              </w:rPr>
              <w:fldChar w:fldCharType="begin"/>
            </w:r>
            <w:r>
              <w:rPr>
                <w:webHidden/>
              </w:rPr>
              <w:instrText xml:space="preserve"> PAGEREF _Toc133453047 \h </w:instrText>
            </w:r>
            <w:r>
              <w:rPr>
                <w:webHidden/>
              </w:rPr>
            </w:r>
            <w:r>
              <w:rPr>
                <w:webHidden/>
              </w:rPr>
              <w:fldChar w:fldCharType="separate"/>
            </w:r>
            <w:r>
              <w:rPr>
                <w:webHidden/>
              </w:rPr>
              <w:t>76</w:t>
            </w:r>
            <w:r>
              <w:rPr>
                <w:webHidden/>
              </w:rPr>
              <w:fldChar w:fldCharType="end"/>
            </w:r>
          </w:hyperlink>
        </w:p>
        <w:p w:rsidR="00A4589C" w:rsidRPr="00D4492F" w:rsidRDefault="00432FB1" w:rsidP="0067795D">
          <w:pPr>
            <w:tabs>
              <w:tab w:val="right" w:leader="dot" w:pos="9781"/>
              <w:tab w:val="left" w:leader="dot" w:pos="10206"/>
            </w:tabs>
            <w:ind w:left="567" w:hanging="567"/>
            <w:contextualSpacing/>
            <w:jc w:val="both"/>
            <w:rPr>
              <w:i/>
              <w:szCs w:val="24"/>
            </w:rPr>
          </w:pPr>
          <w:r w:rsidRPr="0059320C">
            <w:rPr>
              <w:bCs/>
              <w:szCs w:val="24"/>
            </w:rPr>
            <w:fldChar w:fldCharType="end"/>
          </w:r>
        </w:p>
      </w:sdtContent>
    </w:sdt>
    <w:p w:rsidR="007928B6" w:rsidRDefault="007928B6" w:rsidP="00F24B0D">
      <w:pPr>
        <w:pStyle w:val="afe"/>
        <w:keepLines/>
        <w:spacing w:line="276" w:lineRule="auto"/>
        <w:sectPr w:rsidR="007928B6" w:rsidSect="002F0227">
          <w:footnotePr>
            <w:numRestart w:val="eachPage"/>
          </w:footnotePr>
          <w:pgSz w:w="11907" w:h="16840" w:code="9"/>
          <w:pgMar w:top="1134" w:right="851" w:bottom="1134" w:left="1418" w:header="425" w:footer="420" w:gutter="0"/>
          <w:cols w:space="720"/>
        </w:sectPr>
      </w:pPr>
    </w:p>
    <w:p w:rsidR="0047453E" w:rsidRPr="0096785C" w:rsidRDefault="0047453E" w:rsidP="002F0227">
      <w:pPr>
        <w:pStyle w:val="afe"/>
        <w:keepLines/>
        <w:spacing w:line="480" w:lineRule="auto"/>
        <w:rPr>
          <w:color w:val="FF0000"/>
        </w:rPr>
      </w:pPr>
      <w:bookmarkStart w:id="5" w:name="_Toc133452990"/>
      <w:r w:rsidRPr="00D63A14">
        <w:lastRenderedPageBreak/>
        <w:t>АННОТАЦИЯ</w:t>
      </w:r>
      <w:bookmarkEnd w:id="4"/>
      <w:bookmarkEnd w:id="5"/>
    </w:p>
    <w:p w:rsidR="00E377AE" w:rsidRPr="0095133A" w:rsidRDefault="00E377AE" w:rsidP="0095133A">
      <w:pPr>
        <w:pStyle w:val="affffffffffffb"/>
        <w:spacing w:line="276" w:lineRule="auto"/>
        <w:rPr>
          <w:sz w:val="24"/>
          <w:szCs w:val="24"/>
        </w:rPr>
      </w:pPr>
      <w:r w:rsidRPr="0095133A">
        <w:rPr>
          <w:sz w:val="24"/>
          <w:szCs w:val="24"/>
        </w:rPr>
        <w:t>Данная работа выполнена в соответствии с Договором №1 от 1</w:t>
      </w:r>
      <w:r w:rsidR="00B03C87">
        <w:rPr>
          <w:sz w:val="24"/>
          <w:szCs w:val="24"/>
        </w:rPr>
        <w:t>9</w:t>
      </w:r>
      <w:r w:rsidRPr="0095133A">
        <w:rPr>
          <w:sz w:val="24"/>
          <w:szCs w:val="24"/>
        </w:rPr>
        <w:t xml:space="preserve"> </w:t>
      </w:r>
      <w:r w:rsidR="00B03C87">
        <w:rPr>
          <w:sz w:val="24"/>
          <w:szCs w:val="24"/>
        </w:rPr>
        <w:t>января</w:t>
      </w:r>
      <w:r w:rsidRPr="0095133A">
        <w:rPr>
          <w:sz w:val="24"/>
          <w:szCs w:val="24"/>
        </w:rPr>
        <w:t xml:space="preserve"> 202</w:t>
      </w:r>
      <w:r w:rsidR="00B03C87">
        <w:rPr>
          <w:sz w:val="24"/>
          <w:szCs w:val="24"/>
        </w:rPr>
        <w:t>3</w:t>
      </w:r>
      <w:r w:rsidRPr="0095133A">
        <w:rPr>
          <w:sz w:val="24"/>
          <w:szCs w:val="24"/>
        </w:rPr>
        <w:t xml:space="preserve"> года между ООО «Электронсервис» и Администрацией муниципального образования «Подпорожский муниципальный район Ленинградской области».</w:t>
      </w:r>
    </w:p>
    <w:p w:rsidR="00E377AE" w:rsidRPr="0095133A" w:rsidRDefault="00E377AE" w:rsidP="0095133A">
      <w:pPr>
        <w:pStyle w:val="affffffffffffb"/>
        <w:spacing w:line="276" w:lineRule="auto"/>
        <w:rPr>
          <w:sz w:val="24"/>
          <w:szCs w:val="24"/>
        </w:rPr>
      </w:pPr>
      <w:r w:rsidRPr="0095133A">
        <w:rPr>
          <w:sz w:val="24"/>
          <w:szCs w:val="24"/>
        </w:rPr>
        <w:t>Цель настоящей работы: на основе анализа существующего состояния систем теплоснабжения поселения и проблем при производстве, распределении и потреблении тепловой энергии разработать возможные направления развития теплового хозяйства поселения, выбрать наиболее рациональные из них, определить эффективность принятых решений, обеспечивающих дальнейшее развитие поселения, оценить затраты на реализацию предлагаемых технических решений, а также экономическую эффективность по рекомендуемому варианту.</w:t>
      </w:r>
    </w:p>
    <w:p w:rsidR="0047453E" w:rsidRPr="001931AF" w:rsidRDefault="0047453E" w:rsidP="0047453E">
      <w:pPr>
        <w:pStyle w:val="133"/>
        <w:spacing w:line="276" w:lineRule="auto"/>
        <w:sectPr w:rsidR="0047453E" w:rsidRPr="001931AF" w:rsidSect="00214B5E">
          <w:footnotePr>
            <w:numRestart w:val="eachPage"/>
          </w:footnotePr>
          <w:pgSz w:w="11907" w:h="16840" w:code="9"/>
          <w:pgMar w:top="1134" w:right="708" w:bottom="1134" w:left="1418" w:header="426" w:footer="420" w:gutter="0"/>
          <w:cols w:space="720"/>
        </w:sectPr>
      </w:pPr>
    </w:p>
    <w:p w:rsidR="00B15366" w:rsidRPr="00D63A14" w:rsidRDefault="0047453E" w:rsidP="00F24B0D">
      <w:pPr>
        <w:pStyle w:val="afe"/>
      </w:pPr>
      <w:bookmarkStart w:id="6" w:name="_Toc133452991"/>
      <w:r w:rsidRPr="00D63A14">
        <w:lastRenderedPageBreak/>
        <w:t>ВВЕДЕНИЕ</w:t>
      </w:r>
      <w:bookmarkEnd w:id="6"/>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вступившем в силу с 23 ноября 2009 года Федеральном законе РФ № 261 «Об энергосбережении и повышении энергетической эффективности».</w:t>
      </w:r>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 xml:space="preserve">Федеральный закон вводит понятие схемы теплоснабжения, согласно которому: </w:t>
      </w:r>
    </w:p>
    <w:p w:rsidR="0047453E" w:rsidRPr="0095133A" w:rsidRDefault="0047453E" w:rsidP="0095133A">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b/>
          <w:sz w:val="24"/>
          <w:szCs w:val="24"/>
        </w:rPr>
        <w:t xml:space="preserve">Схема теплоснабжения поселения, </w:t>
      </w:r>
      <w:hyperlink r:id="rId14" w:tooltip="Городской округ" w:history="1">
        <w:r w:rsidRPr="0095133A">
          <w:rPr>
            <w:rFonts w:ascii="Times New Roman" w:eastAsia="MS Mincho" w:hAnsi="Times New Roman" w:cs="Times New Roman"/>
            <w:b/>
            <w:sz w:val="24"/>
            <w:szCs w:val="24"/>
          </w:rPr>
          <w:t>городского округа</w:t>
        </w:r>
      </w:hyperlink>
      <w:r w:rsidRPr="0095133A">
        <w:rPr>
          <w:rFonts w:ascii="Times New Roman" w:eastAsia="MS Mincho"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w:t>
      </w:r>
      <w:hyperlink r:id="rId15" w:tooltip="Теплоснабжение" w:history="1">
        <w:r w:rsidRPr="0095133A">
          <w:rPr>
            <w:rFonts w:ascii="Times New Roman" w:eastAsia="MS Mincho" w:hAnsi="Times New Roman" w:cs="Times New Roman"/>
            <w:sz w:val="24"/>
            <w:szCs w:val="24"/>
          </w:rPr>
          <w:t>теплоснабжения</w:t>
        </w:r>
      </w:hyperlink>
      <w:r w:rsidRPr="0095133A">
        <w:rPr>
          <w:rFonts w:ascii="Times New Roman" w:eastAsia="MS Mincho" w:hAnsi="Times New Roman" w:cs="Times New Roman"/>
          <w:sz w:val="24"/>
          <w:szCs w:val="24"/>
        </w:rPr>
        <w:t xml:space="preserve">, её развития с учетом правового регулирования в области </w:t>
      </w:r>
      <w:hyperlink r:id="rId16" w:tooltip="Энергосбережение" w:history="1">
        <w:r w:rsidRPr="0095133A">
          <w:rPr>
            <w:rFonts w:ascii="Times New Roman" w:eastAsia="MS Mincho" w:hAnsi="Times New Roman" w:cs="Times New Roman"/>
            <w:sz w:val="24"/>
            <w:szCs w:val="24"/>
          </w:rPr>
          <w:t>энергосбережения и повышения энергетической эффективности</w:t>
        </w:r>
      </w:hyperlink>
      <w:r w:rsidRPr="0095133A">
        <w:rPr>
          <w:rFonts w:ascii="Times New Roman" w:eastAsia="MS Mincho" w:hAnsi="Times New Roman" w:cs="Times New Roman"/>
          <w:sz w:val="24"/>
          <w:szCs w:val="24"/>
        </w:rPr>
        <w:t>.</w:t>
      </w:r>
    </w:p>
    <w:p w:rsidR="00E377AE" w:rsidRPr="0095133A" w:rsidRDefault="00E377AE" w:rsidP="0095133A">
      <w:pPr>
        <w:pStyle w:val="affffffffffffb"/>
        <w:spacing w:line="276" w:lineRule="auto"/>
        <w:rPr>
          <w:sz w:val="24"/>
          <w:szCs w:val="24"/>
        </w:rPr>
      </w:pPr>
      <w:r w:rsidRPr="0095133A">
        <w:rPr>
          <w:sz w:val="24"/>
          <w:szCs w:val="24"/>
        </w:rPr>
        <w:t>В пределах данной работы в качестве периода планирования рассматривается перспектива до 2029 года. В качестве базового года принимается 202</w:t>
      </w:r>
      <w:r w:rsidR="004F2C9F">
        <w:rPr>
          <w:sz w:val="24"/>
          <w:szCs w:val="24"/>
        </w:rPr>
        <w:t>2</w:t>
      </w:r>
      <w:r w:rsidRPr="0095133A">
        <w:rPr>
          <w:sz w:val="24"/>
          <w:szCs w:val="24"/>
        </w:rPr>
        <w:t xml:space="preserve"> год.</w:t>
      </w:r>
    </w:p>
    <w:p w:rsidR="00941087" w:rsidRPr="0095133A" w:rsidRDefault="00941087" w:rsidP="00CE64D9">
      <w:pPr>
        <w:pStyle w:val="aff4"/>
        <w:shd w:val="clear" w:color="auto" w:fill="FFFFFF"/>
        <w:spacing w:before="0" w:beforeAutospacing="0" w:after="0" w:afterAutospacing="0" w:line="360" w:lineRule="auto"/>
        <w:ind w:firstLine="567"/>
        <w:contextualSpacing/>
        <w:jc w:val="both"/>
        <w:rPr>
          <w:color w:val="252525"/>
          <w:szCs w:val="24"/>
        </w:rPr>
      </w:pPr>
    </w:p>
    <w:p w:rsidR="00463E22" w:rsidRDefault="00463E22" w:rsidP="00B272D6">
      <w:pPr>
        <w:spacing w:line="360" w:lineRule="auto"/>
        <w:jc w:val="both"/>
        <w:rPr>
          <w:rFonts w:eastAsia="MS Mincho"/>
          <w:sz w:val="26"/>
        </w:rPr>
        <w:sectPr w:rsidR="00463E22" w:rsidSect="0075361F">
          <w:pgSz w:w="11906" w:h="16838" w:code="9"/>
          <w:pgMar w:top="1134" w:right="851" w:bottom="1134" w:left="1418" w:header="426" w:footer="561" w:gutter="0"/>
          <w:cols w:space="708"/>
          <w:docGrid w:linePitch="360"/>
        </w:sectPr>
      </w:pPr>
    </w:p>
    <w:p w:rsidR="00F75680" w:rsidRPr="000C5AC0" w:rsidRDefault="00F75680" w:rsidP="00CC4C11">
      <w:pPr>
        <w:pStyle w:val="1fc"/>
        <w:numPr>
          <w:ilvl w:val="0"/>
          <w:numId w:val="23"/>
        </w:numPr>
        <w:tabs>
          <w:tab w:val="left" w:pos="1134"/>
        </w:tabs>
        <w:spacing w:before="0" w:after="240"/>
        <w:ind w:left="1134" w:right="284" w:hanging="425"/>
        <w:rPr>
          <w:sz w:val="32"/>
          <w:szCs w:val="32"/>
        </w:rPr>
      </w:pPr>
      <w:bookmarkStart w:id="7" w:name="_Toc362287843"/>
      <w:bookmarkStart w:id="8" w:name="_Toc133452992"/>
      <w:r w:rsidRPr="000C5AC0">
        <w:rPr>
          <w:sz w:val="32"/>
          <w:szCs w:val="32"/>
        </w:rPr>
        <w:lastRenderedPageBreak/>
        <w:t>Перспективное потребление тепловой энергии на цели теплоснабжения</w:t>
      </w:r>
      <w:bookmarkEnd w:id="7"/>
      <w:bookmarkEnd w:id="8"/>
    </w:p>
    <w:p w:rsidR="00F75680" w:rsidRPr="00D63A14" w:rsidRDefault="00E31F27" w:rsidP="00CC4C11">
      <w:pPr>
        <w:pStyle w:val="11a"/>
        <w:numPr>
          <w:ilvl w:val="1"/>
          <w:numId w:val="23"/>
        </w:numPr>
        <w:tabs>
          <w:tab w:val="clear" w:pos="1134"/>
          <w:tab w:val="left" w:pos="1418"/>
        </w:tabs>
        <w:spacing w:before="240" w:after="240"/>
        <w:ind w:left="0" w:right="-1" w:firstLine="709"/>
      </w:pPr>
      <w:bookmarkStart w:id="9" w:name="_Toc377471875"/>
      <w:bookmarkStart w:id="10" w:name="_Toc384058661"/>
      <w:bookmarkStart w:id="11" w:name="_Toc386561052"/>
      <w:bookmarkStart w:id="12" w:name="_Toc523150428"/>
      <w:bookmarkStart w:id="13" w:name="_Toc133452993"/>
      <w:r w:rsidRPr="007A46FA">
        <w:rPr>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9"/>
      <w:bookmarkEnd w:id="10"/>
      <w:bookmarkEnd w:id="11"/>
      <w:bookmarkEnd w:id="12"/>
      <w:bookmarkEnd w:id="13"/>
    </w:p>
    <w:p w:rsidR="00E377AE" w:rsidRPr="007E4F51" w:rsidRDefault="00E377AE" w:rsidP="007E4F51">
      <w:pPr>
        <w:pStyle w:val="afffffff2"/>
        <w:spacing w:line="276" w:lineRule="auto"/>
        <w:rPr>
          <w:sz w:val="24"/>
          <w:szCs w:val="24"/>
        </w:rPr>
      </w:pPr>
      <w:bookmarkStart w:id="14" w:name="_Toc342573350"/>
      <w:bookmarkStart w:id="15" w:name="_Toc362287872"/>
      <w:r w:rsidRPr="007E4F51">
        <w:rPr>
          <w:sz w:val="24"/>
          <w:szCs w:val="24"/>
        </w:rPr>
        <w:t xml:space="preserve">Прогнозы изменения площадей строительных фондов на территории Подпорожского ГП на основании данных, полученных от администрации Подпорожского ГП, на ближайшую перспективу отсутствуют. </w:t>
      </w:r>
    </w:p>
    <w:p w:rsidR="00E377AE" w:rsidRPr="007E4F51" w:rsidRDefault="00E377AE" w:rsidP="007E4F51">
      <w:pPr>
        <w:pStyle w:val="afffffff2"/>
        <w:spacing w:line="276" w:lineRule="auto"/>
        <w:rPr>
          <w:sz w:val="24"/>
          <w:szCs w:val="24"/>
        </w:rPr>
      </w:pPr>
      <w:r w:rsidRPr="007E4F51">
        <w:rPr>
          <w:sz w:val="24"/>
          <w:szCs w:val="24"/>
        </w:rPr>
        <w:t>В таблице 1.1.</w:t>
      </w:r>
      <w:r w:rsidR="0095133A" w:rsidRPr="007E4F51">
        <w:rPr>
          <w:sz w:val="24"/>
          <w:szCs w:val="24"/>
        </w:rPr>
        <w:t>1.</w:t>
      </w:r>
      <w:r w:rsidRPr="007E4F51">
        <w:rPr>
          <w:sz w:val="24"/>
          <w:szCs w:val="24"/>
        </w:rPr>
        <w:t xml:space="preserve"> представлены прогнозы изменения зон застройки на основании данных Генерального плана Подпорожского ГП.</w:t>
      </w:r>
    </w:p>
    <w:p w:rsidR="00E377AE" w:rsidRPr="007E4F51" w:rsidRDefault="00E377AE" w:rsidP="00E377AE">
      <w:pPr>
        <w:pStyle w:val="afffffffffffff"/>
        <w:rPr>
          <w:sz w:val="24"/>
          <w:szCs w:val="24"/>
        </w:rPr>
      </w:pPr>
      <w:bookmarkStart w:id="16" w:name="_Toc70455901"/>
      <w:r w:rsidRPr="007E4F51">
        <w:rPr>
          <w:sz w:val="24"/>
          <w:szCs w:val="24"/>
        </w:rPr>
        <w:t>Таблица 1.1</w:t>
      </w:r>
      <w:r w:rsidR="0095133A" w:rsidRPr="007E4F51">
        <w:rPr>
          <w:sz w:val="24"/>
          <w:szCs w:val="24"/>
        </w:rPr>
        <w:t>.1.</w:t>
      </w:r>
      <w:r w:rsidRPr="007E4F51">
        <w:rPr>
          <w:sz w:val="24"/>
          <w:szCs w:val="24"/>
        </w:rPr>
        <w:t xml:space="preserve"> Прогнозы зон застройки на территории Подпорожского ГП</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5953"/>
        <w:gridCol w:w="549"/>
        <w:gridCol w:w="901"/>
        <w:gridCol w:w="776"/>
        <w:gridCol w:w="1061"/>
      </w:tblGrid>
      <w:tr w:rsidR="00E377AE" w:rsidRPr="0095133A" w:rsidTr="007E4F51">
        <w:trPr>
          <w:trHeight w:val="20"/>
          <w:tblHeader/>
        </w:trPr>
        <w:tc>
          <w:tcPr>
            <w:tcW w:w="454"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Функциональные зоны</w:t>
            </w:r>
          </w:p>
        </w:tc>
        <w:tc>
          <w:tcPr>
            <w:tcW w:w="549"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r w:rsidRPr="0095133A">
              <w:rPr>
                <w:sz w:val="20"/>
                <w:szCs w:val="20"/>
              </w:rPr>
              <w:t>Ед. изм.</w:t>
            </w:r>
          </w:p>
        </w:tc>
        <w:tc>
          <w:tcPr>
            <w:tcW w:w="2738" w:type="dxa"/>
            <w:gridSpan w:val="3"/>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Территории</w:t>
            </w:r>
          </w:p>
        </w:tc>
      </w:tr>
      <w:tr w:rsidR="00E377AE" w:rsidRPr="0095133A" w:rsidTr="007E4F51">
        <w:trPr>
          <w:trHeight w:val="20"/>
          <w:tblHeader/>
        </w:trPr>
        <w:tc>
          <w:tcPr>
            <w:tcW w:w="45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p>
        </w:tc>
        <w:tc>
          <w:tcPr>
            <w:tcW w:w="595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p>
        </w:tc>
        <w:tc>
          <w:tcPr>
            <w:tcW w:w="5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Современное состояние</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 очередь</w:t>
            </w:r>
          </w:p>
          <w:p w:rsidR="00E377AE" w:rsidRPr="0095133A" w:rsidRDefault="00E377AE" w:rsidP="00E377AE">
            <w:pPr>
              <w:pStyle w:val="affffffffffffd"/>
              <w:rPr>
                <w:sz w:val="20"/>
                <w:szCs w:val="20"/>
              </w:rPr>
            </w:pPr>
            <w:r w:rsidRPr="0095133A">
              <w:rPr>
                <w:sz w:val="20"/>
                <w:szCs w:val="20"/>
              </w:rPr>
              <w:t>(до 2020 г.)</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Расчетный срок</w:t>
            </w:r>
          </w:p>
          <w:p w:rsidR="00E377AE" w:rsidRPr="0095133A" w:rsidRDefault="00E377AE" w:rsidP="00E377AE">
            <w:pPr>
              <w:pStyle w:val="affffffffffffd"/>
              <w:rPr>
                <w:sz w:val="20"/>
                <w:szCs w:val="20"/>
              </w:rPr>
            </w:pPr>
            <w:r w:rsidRPr="0095133A">
              <w:rPr>
                <w:sz w:val="20"/>
                <w:szCs w:val="20"/>
              </w:rPr>
              <w:t>(до 2030 г.)</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ТЕРРИТОРИЯ НАСЕЛЕННОГО ПУНКТА</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2698,9</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2698,9</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2698,9</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w:t>
            </w: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ЖИЛАЯ ЗОНА</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rsidR="00E377AE" w:rsidRPr="0095133A" w:rsidRDefault="00E377AE" w:rsidP="00E377AE">
            <w:pPr>
              <w:pStyle w:val="affffffffffffd"/>
              <w:rPr>
                <w:sz w:val="20"/>
                <w:szCs w:val="20"/>
              </w:rPr>
            </w:pP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E377AE" w:rsidRPr="0095133A" w:rsidRDefault="00E377AE" w:rsidP="00E377AE">
            <w:pPr>
              <w:pStyle w:val="affffffffffffd"/>
              <w:rPr>
                <w:sz w:val="20"/>
                <w:szCs w:val="20"/>
              </w:rPr>
            </w:pP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многоэтажной застройки</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2,6</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lang w:val="en-US"/>
              </w:rPr>
            </w:pPr>
            <w:r w:rsidRPr="0095133A">
              <w:rPr>
                <w:sz w:val="20"/>
                <w:szCs w:val="20"/>
              </w:rPr>
              <w:t>2</w:t>
            </w:r>
            <w:r w:rsidRPr="0095133A">
              <w:rPr>
                <w:sz w:val="20"/>
                <w:szCs w:val="20"/>
                <w:lang w:val="en-US"/>
              </w:rPr>
              <w:t>,6</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lang w:val="en-US"/>
              </w:rPr>
            </w:pPr>
            <w:r w:rsidRPr="0095133A">
              <w:rPr>
                <w:sz w:val="20"/>
                <w:szCs w:val="20"/>
                <w:lang w:val="en-US"/>
              </w:rPr>
              <w:t>2,6</w:t>
            </w: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среднеэтажной застройки</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53,2</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lang w:val="en-US"/>
              </w:rPr>
              <w:t>57,9</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65,8</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малоэтажной застройки</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48,4</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48,4</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53,5</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 xml:space="preserve">индивидуальной застройки </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278,0</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343,8</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419,5</w:t>
            </w: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Итого</w:t>
            </w:r>
          </w:p>
        </w:tc>
        <w:tc>
          <w:tcPr>
            <w:tcW w:w="5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382,2</w:t>
            </w:r>
          </w:p>
        </w:tc>
        <w:tc>
          <w:tcPr>
            <w:tcW w:w="77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452,7</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541,4</w:t>
            </w: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w:t>
            </w: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ОБЩЕСТВЕННО-ДЕЛОВАЯ ЗОНА</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rsidR="00E377AE" w:rsidRPr="0095133A" w:rsidRDefault="00E377AE" w:rsidP="00E377AE">
            <w:pPr>
              <w:pStyle w:val="affffffffffffd"/>
              <w:rPr>
                <w:sz w:val="20"/>
                <w:szCs w:val="20"/>
              </w:rPr>
            </w:pP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E377AE" w:rsidRPr="0095133A" w:rsidRDefault="00E377AE" w:rsidP="00E377AE">
            <w:pPr>
              <w:pStyle w:val="affffffffffffd"/>
              <w:rPr>
                <w:sz w:val="20"/>
                <w:szCs w:val="20"/>
              </w:rPr>
            </w:pP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объектов делового, общественного и коммерческого назначения</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26,5</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40,1</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50,8</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объектов социальной инфраструктуры:</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35,5</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41,5</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46,3</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здравоохранения и социальной защиты</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7,6</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8,1</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11,4</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образования</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22,1</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22,1</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22,1</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FF0D4F" w:rsidP="00E377AE">
            <w:pPr>
              <w:pStyle w:val="affffffffffffd"/>
              <w:rPr>
                <w:sz w:val="20"/>
                <w:szCs w:val="20"/>
              </w:rPr>
            </w:pPr>
            <w:r w:rsidRPr="0095133A">
              <w:rPr>
                <w:sz w:val="20"/>
                <w:szCs w:val="20"/>
              </w:rPr>
              <w:t>К</w:t>
            </w:r>
            <w:r w:rsidR="00E377AE" w:rsidRPr="0095133A">
              <w:rPr>
                <w:sz w:val="20"/>
                <w:szCs w:val="20"/>
              </w:rPr>
              <w:t>ультуры</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1,6</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3,2</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3,2</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FF0D4F" w:rsidP="00E377AE">
            <w:pPr>
              <w:pStyle w:val="affffffffffffd"/>
              <w:rPr>
                <w:sz w:val="20"/>
                <w:szCs w:val="20"/>
              </w:rPr>
            </w:pPr>
            <w:r w:rsidRPr="0095133A">
              <w:rPr>
                <w:sz w:val="20"/>
                <w:szCs w:val="20"/>
              </w:rPr>
              <w:t>С</w:t>
            </w:r>
            <w:r w:rsidR="00E377AE" w:rsidRPr="0095133A">
              <w:rPr>
                <w:sz w:val="20"/>
                <w:szCs w:val="20"/>
              </w:rPr>
              <w:t>порта</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4,2</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8,1</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9,6</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Итого</w:t>
            </w:r>
          </w:p>
        </w:tc>
        <w:tc>
          <w:tcPr>
            <w:tcW w:w="5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62</w:t>
            </w:r>
          </w:p>
        </w:tc>
        <w:tc>
          <w:tcPr>
            <w:tcW w:w="77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81,6</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97,1</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w:t>
            </w: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ЗОНА РЕКРЕАЦИОННОГО НАЗНАЧЕНИЯ</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rsidR="00E377AE" w:rsidRPr="0095133A" w:rsidRDefault="00E377AE" w:rsidP="00E377AE">
            <w:pPr>
              <w:pStyle w:val="affffffffffffd"/>
              <w:rPr>
                <w:sz w:val="20"/>
                <w:szCs w:val="20"/>
              </w:rPr>
            </w:pP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E377AE" w:rsidRPr="0095133A" w:rsidRDefault="00E377AE" w:rsidP="00E377AE">
            <w:pPr>
              <w:pStyle w:val="affffffffffffd"/>
              <w:rPr>
                <w:sz w:val="20"/>
                <w:szCs w:val="20"/>
              </w:rPr>
            </w:pP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территории общего пользования</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85,0</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92,7</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157,4</w:t>
            </w: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сохраняемых природных ландшафтов</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1132,3</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1040,5</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936</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Итого</w:t>
            </w:r>
          </w:p>
        </w:tc>
        <w:tc>
          <w:tcPr>
            <w:tcW w:w="5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1217,3</w:t>
            </w:r>
          </w:p>
        </w:tc>
        <w:tc>
          <w:tcPr>
            <w:tcW w:w="77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1133,2</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1093,4</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w:t>
            </w: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ПРОИЗВОДСТВЕННАЯ ЗОНА, ЗОНА ИНЖЕНЕРНОЙ И ТРАНСПОРТНОЙ ИНФРАСТРУКТУРЫ</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rsidR="00E377AE" w:rsidRPr="0095133A" w:rsidRDefault="00E377AE" w:rsidP="00E377AE">
            <w:pPr>
              <w:pStyle w:val="affffffffffffd"/>
              <w:rPr>
                <w:sz w:val="20"/>
                <w:szCs w:val="20"/>
              </w:rPr>
            </w:pP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E377AE" w:rsidRPr="0095133A" w:rsidRDefault="00E377AE" w:rsidP="00E377AE">
            <w:pPr>
              <w:pStyle w:val="affffffffffffd"/>
              <w:rPr>
                <w:sz w:val="20"/>
                <w:szCs w:val="20"/>
              </w:rPr>
            </w:pP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 xml:space="preserve">промышленных предприятий </w:t>
            </w:r>
            <w:r w:rsidRPr="0095133A">
              <w:rPr>
                <w:sz w:val="20"/>
                <w:szCs w:val="20"/>
                <w:lang w:val="en-US"/>
              </w:rPr>
              <w:t>II</w:t>
            </w:r>
            <w:r w:rsidRPr="0095133A">
              <w:rPr>
                <w:sz w:val="20"/>
                <w:szCs w:val="20"/>
              </w:rPr>
              <w:t xml:space="preserve"> класса опасности</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3,6</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3,6</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 xml:space="preserve">промышленных предприятий </w:t>
            </w:r>
            <w:r w:rsidRPr="0095133A">
              <w:rPr>
                <w:sz w:val="20"/>
                <w:szCs w:val="20"/>
                <w:lang w:val="en-US"/>
              </w:rPr>
              <w:t>III</w:t>
            </w:r>
            <w:r w:rsidRPr="0095133A">
              <w:rPr>
                <w:sz w:val="20"/>
                <w:szCs w:val="20"/>
              </w:rPr>
              <w:t xml:space="preserve"> класса опасности</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44,7</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55,4</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55,4</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 xml:space="preserve">промышленных предприятий </w:t>
            </w:r>
            <w:r w:rsidRPr="0095133A">
              <w:rPr>
                <w:sz w:val="20"/>
                <w:szCs w:val="20"/>
                <w:lang w:val="en-US"/>
              </w:rPr>
              <w:t>IV</w:t>
            </w:r>
            <w:r w:rsidRPr="0095133A">
              <w:rPr>
                <w:sz w:val="20"/>
                <w:szCs w:val="20"/>
              </w:rPr>
              <w:t>–</w:t>
            </w:r>
            <w:r w:rsidRPr="0095133A">
              <w:rPr>
                <w:sz w:val="20"/>
                <w:szCs w:val="20"/>
                <w:lang w:val="en-US"/>
              </w:rPr>
              <w:t>V</w:t>
            </w:r>
            <w:r w:rsidRPr="0095133A">
              <w:rPr>
                <w:sz w:val="20"/>
                <w:szCs w:val="20"/>
              </w:rPr>
              <w:t xml:space="preserve"> класса опасности</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237,6</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250</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274,1</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 xml:space="preserve">коммунально-складских предприятий </w:t>
            </w:r>
            <w:r w:rsidRPr="0095133A">
              <w:rPr>
                <w:sz w:val="20"/>
                <w:szCs w:val="20"/>
                <w:lang w:val="en-US"/>
              </w:rPr>
              <w:t>IV</w:t>
            </w:r>
            <w:r w:rsidRPr="0095133A">
              <w:rPr>
                <w:sz w:val="20"/>
                <w:szCs w:val="20"/>
              </w:rPr>
              <w:t>–</w:t>
            </w:r>
            <w:r w:rsidRPr="0095133A">
              <w:rPr>
                <w:sz w:val="20"/>
                <w:szCs w:val="20"/>
                <w:lang w:val="en-US"/>
              </w:rPr>
              <w:t>V</w:t>
            </w:r>
            <w:r w:rsidRPr="0095133A">
              <w:rPr>
                <w:sz w:val="20"/>
                <w:szCs w:val="20"/>
              </w:rPr>
              <w:t xml:space="preserve"> класса опасности</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25,9</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28</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30,8</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зоны инженерной инфраструктуры</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21,1</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21,1</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21,1</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зоны транспортной инфраструктуры:</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железнодорожного транспорта</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30,4</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30,4</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30,4</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автомобильного транспорта</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102,8</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117,1</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133,8</w:t>
            </w: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внутреннего водного транспорта</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0,1</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0,1</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зоны санитарно-защитного озеленения</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43,8</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94,1</w:t>
            </w:r>
          </w:p>
        </w:tc>
      </w:tr>
      <w:tr w:rsidR="00E377AE" w:rsidRPr="0095133A" w:rsidTr="00FF0D4F">
        <w:trPr>
          <w:trHeight w:val="113"/>
        </w:trPr>
        <w:tc>
          <w:tcPr>
            <w:tcW w:w="4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 xml:space="preserve">Итого </w:t>
            </w:r>
          </w:p>
        </w:tc>
        <w:tc>
          <w:tcPr>
            <w:tcW w:w="5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462,5</w:t>
            </w:r>
          </w:p>
        </w:tc>
        <w:tc>
          <w:tcPr>
            <w:tcW w:w="77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549,5</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643,4</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w:t>
            </w: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 xml:space="preserve">ЗОНА СЕЛЬСКОХОЗЯЙСТВЕННОГО </w:t>
            </w:r>
          </w:p>
          <w:p w:rsidR="00E377AE" w:rsidRPr="0095133A" w:rsidRDefault="00E377AE" w:rsidP="00E377AE">
            <w:pPr>
              <w:pStyle w:val="affffffffffffd"/>
              <w:rPr>
                <w:sz w:val="20"/>
                <w:szCs w:val="20"/>
              </w:rPr>
            </w:pPr>
            <w:r w:rsidRPr="0095133A">
              <w:rPr>
                <w:sz w:val="20"/>
                <w:szCs w:val="20"/>
              </w:rPr>
              <w:t>ИСПОЛЬЗОВАНИЯ</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rsidR="00E377AE" w:rsidRPr="0095133A" w:rsidRDefault="00E377AE" w:rsidP="00E377AE">
            <w:pPr>
              <w:pStyle w:val="affffffffffffd"/>
              <w:rPr>
                <w:sz w:val="20"/>
                <w:szCs w:val="20"/>
              </w:rPr>
            </w:pP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E377AE" w:rsidRPr="0095133A" w:rsidRDefault="00E377AE" w:rsidP="00E377AE">
            <w:pPr>
              <w:pStyle w:val="affffffffffffd"/>
              <w:rPr>
                <w:sz w:val="20"/>
                <w:szCs w:val="20"/>
              </w:rPr>
            </w:pP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сельскохозяйственных угодий</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428,8</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352,3</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195,6</w:t>
            </w: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индивидуальных огороднических участков</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62,2</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39,7</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38,1</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садоводческих некоммерческих объединений граждан</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61,6</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61,6</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61,6</w:t>
            </w:r>
          </w:p>
        </w:tc>
      </w:tr>
      <w:tr w:rsidR="00E377AE" w:rsidRPr="0095133A" w:rsidTr="00FF0D4F">
        <w:trPr>
          <w:trHeight w:val="57"/>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Итого</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552,6</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453,6</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295,3</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6.</w:t>
            </w: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ЗОНА СПЕЦИАЛЬНОГО НАЗНАЧЕНИЯ</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rsidR="00E377AE" w:rsidRPr="0095133A" w:rsidRDefault="00E377AE" w:rsidP="00E377AE">
            <w:pPr>
              <w:pStyle w:val="affffffffffffd"/>
              <w:rPr>
                <w:sz w:val="20"/>
                <w:szCs w:val="20"/>
              </w:rPr>
            </w:pP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E377AE" w:rsidRPr="0095133A" w:rsidRDefault="00E377AE" w:rsidP="00E377AE">
            <w:pPr>
              <w:pStyle w:val="affffffffffffd"/>
              <w:rPr>
                <w:sz w:val="20"/>
                <w:szCs w:val="20"/>
              </w:rPr>
            </w:pP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FF0D4F" w:rsidP="00E377AE">
            <w:pPr>
              <w:pStyle w:val="affffffffffffd"/>
              <w:rPr>
                <w:sz w:val="20"/>
                <w:szCs w:val="20"/>
              </w:rPr>
            </w:pPr>
            <w:r w:rsidRPr="0095133A">
              <w:rPr>
                <w:sz w:val="20"/>
                <w:szCs w:val="20"/>
              </w:rPr>
              <w:t>К</w:t>
            </w:r>
            <w:r w:rsidR="00E377AE" w:rsidRPr="0095133A">
              <w:rPr>
                <w:sz w:val="20"/>
                <w:szCs w:val="20"/>
              </w:rPr>
              <w:t>ладбищ</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22,3</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28,3</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28,3</w:t>
            </w:r>
          </w:p>
        </w:tc>
      </w:tr>
      <w:tr w:rsidR="00E377AE" w:rsidRPr="0095133A" w:rsidTr="00FF0D4F">
        <w:trPr>
          <w:trHeight w:val="20"/>
        </w:trPr>
        <w:tc>
          <w:tcPr>
            <w:tcW w:w="45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E377AE" w:rsidRPr="0095133A" w:rsidRDefault="00E377AE" w:rsidP="00E377AE">
            <w:pPr>
              <w:pStyle w:val="affffffffffffd"/>
              <w:rPr>
                <w:sz w:val="20"/>
                <w:szCs w:val="20"/>
              </w:rPr>
            </w:pPr>
          </w:p>
        </w:tc>
        <w:tc>
          <w:tcPr>
            <w:tcW w:w="5953"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Итого</w:t>
            </w:r>
          </w:p>
        </w:tc>
        <w:tc>
          <w:tcPr>
            <w:tcW w:w="5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га</w:t>
            </w:r>
          </w:p>
        </w:tc>
        <w:tc>
          <w:tcPr>
            <w:tcW w:w="90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22,3</w:t>
            </w:r>
          </w:p>
        </w:tc>
        <w:tc>
          <w:tcPr>
            <w:tcW w:w="776"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28,3</w:t>
            </w:r>
          </w:p>
        </w:tc>
        <w:tc>
          <w:tcPr>
            <w:tcW w:w="106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E377AE" w:rsidRPr="0095133A" w:rsidRDefault="00E377AE" w:rsidP="00E377AE">
            <w:pPr>
              <w:pStyle w:val="affffffffffffd"/>
              <w:rPr>
                <w:sz w:val="20"/>
                <w:szCs w:val="20"/>
              </w:rPr>
            </w:pPr>
            <w:r w:rsidRPr="0095133A">
              <w:rPr>
                <w:sz w:val="20"/>
                <w:szCs w:val="20"/>
              </w:rPr>
              <w:t>28,3</w:t>
            </w:r>
          </w:p>
        </w:tc>
      </w:tr>
    </w:tbl>
    <w:p w:rsidR="00593E62" w:rsidRPr="003428E8" w:rsidRDefault="00593E62" w:rsidP="0095133A">
      <w:pPr>
        <w:pStyle w:val="aff0"/>
        <w:keepNext w:val="0"/>
        <w:tabs>
          <w:tab w:val="clear" w:pos="9356"/>
        </w:tabs>
        <w:suppressAutoHyphens w:val="0"/>
        <w:spacing w:line="276" w:lineRule="auto"/>
        <w:ind w:firstLine="709"/>
        <w:jc w:val="both"/>
        <w:rPr>
          <w:rFonts w:ascii="Times New Roman" w:eastAsia="MS Mincho" w:hAnsi="Times New Roman" w:cs="Times New Roman"/>
          <w:sz w:val="24"/>
          <w:szCs w:val="24"/>
        </w:rPr>
      </w:pPr>
      <w:r w:rsidRPr="003428E8">
        <w:rPr>
          <w:rFonts w:ascii="Times New Roman" w:eastAsia="MS Mincho" w:hAnsi="Times New Roman" w:cs="Times New Roman"/>
          <w:spacing w:val="-4"/>
          <w:sz w:val="24"/>
          <w:szCs w:val="24"/>
        </w:rPr>
        <w:t xml:space="preserve">В ближайшей перспективе в </w:t>
      </w:r>
      <w:r w:rsidRPr="003428E8">
        <w:rPr>
          <w:rFonts w:ascii="Times New Roman" w:hAnsi="Times New Roman" w:cs="Times New Roman"/>
          <w:spacing w:val="-4"/>
          <w:sz w:val="24"/>
          <w:szCs w:val="24"/>
        </w:rPr>
        <w:t>Подпорожском ГП</w:t>
      </w:r>
      <w:r w:rsidRPr="003428E8">
        <w:rPr>
          <w:rFonts w:ascii="Times New Roman" w:eastAsia="MS Mincho" w:hAnsi="Times New Roman" w:cs="Times New Roman"/>
          <w:spacing w:val="-4"/>
          <w:sz w:val="24"/>
          <w:szCs w:val="24"/>
        </w:rPr>
        <w:t xml:space="preserve"> планируется строительство</w:t>
      </w:r>
      <w:r w:rsidRPr="003428E8">
        <w:rPr>
          <w:rStyle w:val="affffffffffffc"/>
          <w:rFonts w:ascii="Times New Roman" w:hAnsi="Times New Roman" w:cs="Times New Roman"/>
          <w:sz w:val="24"/>
          <w:szCs w:val="24"/>
        </w:rPr>
        <w:t xml:space="preserve">, ввод в эксплуатацию и подключение к существующей системе теплоснабжения </w:t>
      </w:r>
      <w:r>
        <w:rPr>
          <w:rFonts w:ascii="Times New Roman" w:eastAsia="MS Mincho" w:hAnsi="Times New Roman" w:cs="Times New Roman"/>
          <w:spacing w:val="-2"/>
          <w:sz w:val="24"/>
          <w:szCs w:val="24"/>
        </w:rPr>
        <w:t xml:space="preserve">нескольких </w:t>
      </w:r>
      <w:r w:rsidRPr="003428E8">
        <w:rPr>
          <w:rFonts w:ascii="Times New Roman" w:eastAsia="MS Mincho" w:hAnsi="Times New Roman" w:cs="Times New Roman"/>
          <w:spacing w:val="-2"/>
          <w:sz w:val="24"/>
          <w:szCs w:val="24"/>
        </w:rPr>
        <w:t>новых потребителей</w:t>
      </w:r>
      <w:r w:rsidRPr="003428E8">
        <w:rPr>
          <w:rFonts w:ascii="Times New Roman" w:eastAsia="MS Mincho" w:hAnsi="Times New Roman" w:cs="Times New Roman"/>
          <w:sz w:val="24"/>
          <w:szCs w:val="24"/>
        </w:rPr>
        <w:t xml:space="preserve"> с суммарной тепловой нагрузкой </w:t>
      </w:r>
      <w:r w:rsidR="00FF0D4F">
        <w:rPr>
          <w:rFonts w:ascii="Times New Roman" w:eastAsia="MS Mincho" w:hAnsi="Times New Roman" w:cs="Times New Roman"/>
          <w:sz w:val="24"/>
          <w:szCs w:val="24"/>
        </w:rPr>
        <w:t>3</w:t>
      </w:r>
      <w:r>
        <w:rPr>
          <w:rFonts w:ascii="Times New Roman" w:eastAsia="MS Mincho" w:hAnsi="Times New Roman" w:cs="Times New Roman"/>
          <w:sz w:val="24"/>
          <w:szCs w:val="24"/>
        </w:rPr>
        <w:t>,</w:t>
      </w:r>
      <w:r w:rsidR="00FF0D4F">
        <w:rPr>
          <w:rFonts w:ascii="Times New Roman" w:eastAsia="MS Mincho" w:hAnsi="Times New Roman" w:cs="Times New Roman"/>
          <w:sz w:val="24"/>
          <w:szCs w:val="24"/>
        </w:rPr>
        <w:t>4289</w:t>
      </w:r>
      <w:r>
        <w:rPr>
          <w:rFonts w:ascii="Times New Roman" w:eastAsia="MS Mincho" w:hAnsi="Times New Roman" w:cs="Times New Roman"/>
          <w:sz w:val="24"/>
          <w:szCs w:val="24"/>
        </w:rPr>
        <w:t xml:space="preserve"> </w:t>
      </w:r>
      <w:r w:rsidRPr="003428E8">
        <w:rPr>
          <w:rFonts w:ascii="Times New Roman" w:eastAsia="MS Mincho" w:hAnsi="Times New Roman" w:cs="Times New Roman"/>
          <w:sz w:val="24"/>
          <w:szCs w:val="24"/>
        </w:rPr>
        <w:t>Гкал/ч.</w:t>
      </w:r>
    </w:p>
    <w:p w:rsidR="00BA03F1" w:rsidRPr="00BA03F1" w:rsidRDefault="00472BDF" w:rsidP="00CC4C11">
      <w:pPr>
        <w:pStyle w:val="11a"/>
        <w:numPr>
          <w:ilvl w:val="1"/>
          <w:numId w:val="23"/>
        </w:numPr>
        <w:tabs>
          <w:tab w:val="clear" w:pos="1134"/>
          <w:tab w:val="left" w:pos="1418"/>
        </w:tabs>
        <w:spacing w:before="120" w:after="240"/>
        <w:ind w:left="0" w:right="-1" w:firstLine="709"/>
      </w:pPr>
      <w:bookmarkStart w:id="17" w:name="_Toc377471878"/>
      <w:bookmarkStart w:id="18" w:name="_Toc384058664"/>
      <w:bookmarkStart w:id="19" w:name="_Toc386561055"/>
      <w:bookmarkStart w:id="20" w:name="_Toc523150431"/>
      <w:bookmarkStart w:id="21" w:name="_Toc133452994"/>
      <w:bookmarkEnd w:id="14"/>
      <w:bookmarkEnd w:id="15"/>
      <w:r w:rsidRPr="007A46FA">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
      <w:bookmarkEnd w:id="18"/>
      <w:bookmarkEnd w:id="19"/>
      <w:bookmarkEnd w:id="20"/>
      <w:bookmarkEnd w:id="21"/>
    </w:p>
    <w:p w:rsidR="004B306C" w:rsidRPr="004B306C" w:rsidRDefault="004B306C" w:rsidP="0095133A">
      <w:pPr>
        <w:pStyle w:val="aff0"/>
        <w:keepNext w:val="0"/>
        <w:tabs>
          <w:tab w:val="clear" w:pos="9356"/>
        </w:tabs>
        <w:suppressAutoHyphens w:val="0"/>
        <w:spacing w:line="276" w:lineRule="auto"/>
        <w:ind w:firstLine="567"/>
        <w:jc w:val="both"/>
        <w:rPr>
          <w:rFonts w:ascii="Times New Roman" w:eastAsia="MS Mincho" w:hAnsi="Times New Roman" w:cs="Times New Roman"/>
          <w:sz w:val="24"/>
        </w:rPr>
      </w:pPr>
      <w:r w:rsidRPr="00117DF2">
        <w:rPr>
          <w:rFonts w:ascii="Times New Roman" w:eastAsia="MS Mincho" w:hAnsi="Times New Roman" w:cs="Times New Roman"/>
          <w:spacing w:val="4"/>
          <w:sz w:val="24"/>
        </w:rPr>
        <w:t>В таблице</w:t>
      </w:r>
      <w:r w:rsidR="00E31F27" w:rsidRPr="00117DF2">
        <w:rPr>
          <w:rFonts w:ascii="Times New Roman" w:eastAsia="MS Mincho" w:hAnsi="Times New Roman" w:cs="Times New Roman"/>
          <w:spacing w:val="4"/>
          <w:sz w:val="24"/>
        </w:rPr>
        <w:t>1</w:t>
      </w:r>
      <w:r w:rsidR="00C30942" w:rsidRPr="00117DF2">
        <w:rPr>
          <w:rFonts w:ascii="Times New Roman" w:eastAsia="MS Mincho" w:hAnsi="Times New Roman" w:cs="Times New Roman"/>
          <w:spacing w:val="4"/>
          <w:sz w:val="24"/>
        </w:rPr>
        <w:t>.</w:t>
      </w:r>
      <w:r w:rsidR="00117DF2" w:rsidRPr="00117DF2">
        <w:rPr>
          <w:rFonts w:ascii="Times New Roman" w:eastAsia="MS Mincho" w:hAnsi="Times New Roman" w:cs="Times New Roman"/>
          <w:spacing w:val="4"/>
          <w:sz w:val="24"/>
        </w:rPr>
        <w:t>2</w:t>
      </w:r>
      <w:r w:rsidRPr="00117DF2">
        <w:rPr>
          <w:rFonts w:ascii="Times New Roman" w:eastAsia="MS Mincho" w:hAnsi="Times New Roman" w:cs="Times New Roman"/>
          <w:spacing w:val="4"/>
          <w:sz w:val="24"/>
        </w:rPr>
        <w:t>.</w:t>
      </w:r>
      <w:r w:rsidR="0095133A">
        <w:rPr>
          <w:rFonts w:ascii="Times New Roman" w:eastAsia="MS Mincho" w:hAnsi="Times New Roman" w:cs="Times New Roman"/>
          <w:spacing w:val="4"/>
          <w:sz w:val="24"/>
        </w:rPr>
        <w:t>1.</w:t>
      </w:r>
      <w:r w:rsidRPr="00117DF2">
        <w:rPr>
          <w:rFonts w:ascii="Times New Roman" w:eastAsia="MS Mincho" w:hAnsi="Times New Roman" w:cs="Times New Roman"/>
          <w:spacing w:val="4"/>
          <w:sz w:val="24"/>
        </w:rPr>
        <w:t xml:space="preserve"> приведены перспективные объемы потребления тепловой энергии</w:t>
      </w:r>
      <w:r w:rsidRPr="004B306C">
        <w:rPr>
          <w:rFonts w:ascii="Times New Roman" w:eastAsia="MS Mincho" w:hAnsi="Times New Roman" w:cs="Times New Roman"/>
          <w:sz w:val="24"/>
        </w:rPr>
        <w:t>.</w:t>
      </w:r>
    </w:p>
    <w:p w:rsidR="00593E62" w:rsidRDefault="00593E62" w:rsidP="00E377AE">
      <w:pPr>
        <w:pStyle w:val="11f7"/>
        <w:sectPr w:rsidR="00593E62" w:rsidSect="0067795D">
          <w:pgSz w:w="11906" w:h="16838"/>
          <w:pgMar w:top="1134" w:right="850" w:bottom="1134" w:left="1418" w:header="283" w:footer="283" w:gutter="0"/>
          <w:cols w:space="708"/>
          <w:docGrid w:linePitch="360"/>
        </w:sectPr>
      </w:pPr>
    </w:p>
    <w:p w:rsidR="00117DF2" w:rsidRDefault="00117DF2" w:rsidP="00E377AE">
      <w:pPr>
        <w:pStyle w:val="11f7"/>
      </w:pPr>
      <w:r w:rsidRPr="00117DF2">
        <w:lastRenderedPageBreak/>
        <w:t>Таблица 1.2.</w:t>
      </w:r>
      <w:r w:rsidR="0095133A">
        <w:t>1.</w:t>
      </w:r>
      <w:r w:rsidRPr="00117DF2">
        <w:t xml:space="preserve"> </w:t>
      </w:r>
      <w:r w:rsidRPr="00E4213B">
        <w:t>Перспективные объемы потребления тепловой энергии</w:t>
      </w:r>
      <w:r w:rsidRPr="00117DF2">
        <w:t>, Гкал</w:t>
      </w:r>
    </w:p>
    <w:tbl>
      <w:tblPr>
        <w:tblW w:w="4986" w:type="pct"/>
        <w:tblInd w:w="20" w:type="dxa"/>
        <w:tblCellMar>
          <w:left w:w="0" w:type="dxa"/>
          <w:right w:w="0" w:type="dxa"/>
        </w:tblCellMar>
        <w:tblLook w:val="04A0" w:firstRow="1" w:lastRow="0" w:firstColumn="1" w:lastColumn="0" w:noHBand="0" w:noVBand="1"/>
      </w:tblPr>
      <w:tblGrid>
        <w:gridCol w:w="649"/>
        <w:gridCol w:w="4238"/>
        <w:gridCol w:w="1074"/>
        <w:gridCol w:w="1074"/>
        <w:gridCol w:w="1074"/>
        <w:gridCol w:w="1074"/>
        <w:gridCol w:w="1074"/>
        <w:gridCol w:w="1074"/>
        <w:gridCol w:w="1074"/>
        <w:gridCol w:w="1074"/>
        <w:gridCol w:w="1040"/>
      </w:tblGrid>
      <w:tr w:rsidR="0071029A" w:rsidTr="00FF0D4F">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w:t>
            </w:r>
          </w:p>
        </w:tc>
        <w:tc>
          <w:tcPr>
            <w:tcW w:w="14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Наименование источника тепловой энергии</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Ед. изм.</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2023 г.</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2024 г.</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2025 г.</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2026 г.</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2027 г.</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2028 г.</w:t>
            </w:r>
          </w:p>
        </w:tc>
        <w:tc>
          <w:tcPr>
            <w:tcW w:w="3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2029 г.</w:t>
            </w:r>
          </w:p>
        </w:tc>
        <w:tc>
          <w:tcPr>
            <w:tcW w:w="3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b/>
                <w:bCs/>
                <w:color w:val="000000"/>
                <w:sz w:val="20"/>
                <w:szCs w:val="20"/>
              </w:rPr>
            </w:pPr>
            <w:r>
              <w:rPr>
                <w:b/>
                <w:bCs/>
                <w:color w:val="000000"/>
                <w:sz w:val="20"/>
                <w:szCs w:val="20"/>
              </w:rPr>
              <w:t>2030 г.</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Котельная №1, ул. Свирская</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20,125</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Котельная №3, ул. Культуры</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14,507</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14,507</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14,529</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17,164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17,164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17,164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18,573</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18,573</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3</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Котельная №4, ул. Комсомольская</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20,701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19,657</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19,677</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23,658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23,658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23,658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23,658</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23,658</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4</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Котельная №6, ул. Некрасова</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10,603</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5</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БМК №8, ул. Исакова</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9,791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8,836</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8,836</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6,890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6,890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6,890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7,369</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7,369</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6</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БМК №9</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1,897</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1,938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1,938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1,938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1,938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1,938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1,938</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1,938</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7</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БМК №18, ул. Гражданская</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1,701</w:t>
            </w:r>
          </w:p>
        </w:tc>
      </w:tr>
      <w:tr w:rsidR="0071029A" w:rsidTr="00FF0D4F">
        <w:trPr>
          <w:trHeight w:val="20"/>
        </w:trPr>
        <w:tc>
          <w:tcPr>
            <w:tcW w:w="1682" w:type="pct"/>
            <w:gridSpan w:val="2"/>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ИТОГО по ООО "Петербургтеплоэнерго"</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79,325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77,368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77,410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82,079</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82,079</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82,079</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83,966</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83,966</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8</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БМК №13 пер. Металлистов</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0,255</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9</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БМК №25 ул. Клубная</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0,720</w:t>
            </w:r>
          </w:p>
        </w:tc>
      </w:tr>
      <w:tr w:rsidR="0071029A" w:rsidTr="00FF0D4F">
        <w:trPr>
          <w:trHeight w:val="20"/>
        </w:trPr>
        <w:tc>
          <w:tcPr>
            <w:tcW w:w="1682" w:type="pct"/>
            <w:gridSpan w:val="2"/>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ИТОГО по источникам МУП ПГП «Комбинат благоустройства»</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0,975</w:t>
            </w:r>
          </w:p>
        </w:tc>
      </w:tr>
      <w:tr w:rsidR="0071029A" w:rsidTr="0071029A">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10</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Котельная ДРСУ ул. Паромная.</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2947" w:type="pct"/>
            <w:gridSpan w:val="8"/>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 Вывод из эксплуатации </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11</w:t>
            </w:r>
          </w:p>
        </w:tc>
        <w:tc>
          <w:tcPr>
            <w:tcW w:w="14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Котельная 4,5 МВт</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9,376</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13,024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13,024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13,024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13,024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13,024</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13,024</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71029A">
            <w:pPr>
              <w:rPr>
                <w:color w:val="000000"/>
                <w:sz w:val="20"/>
                <w:szCs w:val="20"/>
              </w:rPr>
            </w:pPr>
            <w:r>
              <w:rPr>
                <w:color w:val="000000"/>
                <w:sz w:val="20"/>
                <w:szCs w:val="20"/>
              </w:rPr>
              <w:t>13,024</w:t>
            </w:r>
          </w:p>
        </w:tc>
      </w:tr>
      <w:tr w:rsidR="0071029A" w:rsidTr="00FF0D4F">
        <w:trPr>
          <w:trHeight w:val="20"/>
        </w:trPr>
        <w:tc>
          <w:tcPr>
            <w:tcW w:w="2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71029A">
            <w:pPr>
              <w:rPr>
                <w:color w:val="000000"/>
                <w:sz w:val="20"/>
                <w:szCs w:val="20"/>
              </w:rPr>
            </w:pPr>
            <w:r>
              <w:rPr>
                <w:color w:val="000000"/>
                <w:sz w:val="20"/>
                <w:szCs w:val="20"/>
              </w:rPr>
              <w:t>12</w:t>
            </w:r>
          </w:p>
        </w:tc>
        <w:tc>
          <w:tcPr>
            <w:tcW w:w="1459" w:type="pct"/>
            <w:tcBorders>
              <w:top w:val="nil"/>
              <w:left w:val="single" w:sz="4" w:space="0" w:color="auto"/>
              <w:bottom w:val="single" w:sz="4" w:space="0" w:color="auto"/>
              <w:right w:val="single" w:sz="4" w:space="0" w:color="000000"/>
            </w:tcBorders>
            <w:shd w:val="clear" w:color="auto" w:fill="auto"/>
            <w:vAlign w:val="center"/>
          </w:tcPr>
          <w:p w:rsidR="0071029A" w:rsidRDefault="0071029A" w:rsidP="0071029A">
            <w:pPr>
              <w:rPr>
                <w:color w:val="000000"/>
                <w:sz w:val="20"/>
                <w:szCs w:val="20"/>
              </w:rPr>
            </w:pPr>
            <w:r>
              <w:rPr>
                <w:color w:val="000000"/>
                <w:sz w:val="20"/>
                <w:szCs w:val="20"/>
              </w:rPr>
              <w:t>Котельная «Новая деревня»</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pPr>
              <w:rPr>
                <w:color w:val="000000"/>
                <w:sz w:val="20"/>
                <w:szCs w:val="20"/>
              </w:rPr>
            </w:pPr>
            <w:r>
              <w:rPr>
                <w:color w:val="000000"/>
                <w:sz w:val="20"/>
                <w:szCs w:val="20"/>
              </w:rPr>
              <w:t>0,380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r w:rsidRPr="003E2AB7">
              <w:rPr>
                <w:color w:val="000000"/>
                <w:sz w:val="20"/>
                <w:szCs w:val="20"/>
              </w:rPr>
              <w:t>0,380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r w:rsidRPr="003E2AB7">
              <w:rPr>
                <w:color w:val="000000"/>
                <w:sz w:val="20"/>
                <w:szCs w:val="20"/>
              </w:rPr>
              <w:t>0,380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r w:rsidRPr="003E2AB7">
              <w:rPr>
                <w:color w:val="000000"/>
                <w:sz w:val="20"/>
                <w:szCs w:val="20"/>
              </w:rPr>
              <w:t>0,380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r w:rsidRPr="003E2AB7">
              <w:rPr>
                <w:color w:val="000000"/>
                <w:sz w:val="20"/>
                <w:szCs w:val="20"/>
              </w:rPr>
              <w:t>0,380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r w:rsidRPr="003E2AB7">
              <w:rPr>
                <w:color w:val="000000"/>
                <w:sz w:val="20"/>
                <w:szCs w:val="20"/>
              </w:rPr>
              <w:t>0,380</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r w:rsidRPr="003E2AB7">
              <w:rPr>
                <w:color w:val="000000"/>
                <w:sz w:val="20"/>
                <w:szCs w:val="20"/>
              </w:rPr>
              <w:t>0,380</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1029A" w:rsidRDefault="0071029A" w:rsidP="00EE51E5">
            <w:r w:rsidRPr="003E2AB7">
              <w:rPr>
                <w:color w:val="000000"/>
                <w:sz w:val="20"/>
                <w:szCs w:val="20"/>
              </w:rPr>
              <w:t>0,380</w:t>
            </w:r>
          </w:p>
        </w:tc>
      </w:tr>
      <w:tr w:rsidR="0071029A" w:rsidTr="00FF0D4F">
        <w:trPr>
          <w:trHeight w:val="20"/>
        </w:trPr>
        <w:tc>
          <w:tcPr>
            <w:tcW w:w="1682" w:type="pct"/>
            <w:gridSpan w:val="2"/>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 Итого по Подпорожскому ГП</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тыс. Гкал</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90,056</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91,747</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91,789</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96,458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96,458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96,458</w:t>
            </w:r>
          </w:p>
        </w:tc>
        <w:tc>
          <w:tcPr>
            <w:tcW w:w="3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98,345</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1029A" w:rsidRDefault="0071029A" w:rsidP="00EE51E5">
            <w:pPr>
              <w:rPr>
                <w:color w:val="000000"/>
                <w:sz w:val="20"/>
                <w:szCs w:val="20"/>
              </w:rPr>
            </w:pPr>
            <w:r>
              <w:rPr>
                <w:color w:val="000000"/>
                <w:sz w:val="20"/>
                <w:szCs w:val="20"/>
              </w:rPr>
              <w:t>98,345</w:t>
            </w:r>
          </w:p>
        </w:tc>
      </w:tr>
    </w:tbl>
    <w:p w:rsidR="00593E62" w:rsidRPr="00593E62" w:rsidRDefault="00593E62" w:rsidP="00593E62">
      <w:pPr>
        <w:pStyle w:val="afffffff2"/>
      </w:pPr>
    </w:p>
    <w:p w:rsidR="00593E62" w:rsidRDefault="00593E62" w:rsidP="00CC4C11">
      <w:pPr>
        <w:pStyle w:val="11a"/>
        <w:numPr>
          <w:ilvl w:val="1"/>
          <w:numId w:val="23"/>
        </w:numPr>
        <w:tabs>
          <w:tab w:val="clear" w:pos="1134"/>
          <w:tab w:val="left" w:pos="1418"/>
        </w:tabs>
        <w:spacing w:before="120" w:after="240"/>
        <w:ind w:left="0" w:right="-1" w:firstLine="709"/>
        <w:rPr>
          <w:sz w:val="24"/>
          <w:szCs w:val="24"/>
        </w:rPr>
        <w:sectPr w:rsidR="00593E62" w:rsidSect="00593E62">
          <w:pgSz w:w="16838" w:h="11906" w:orient="landscape"/>
          <w:pgMar w:top="1418" w:right="1134" w:bottom="851" w:left="1134" w:header="284" w:footer="284" w:gutter="0"/>
          <w:cols w:space="708"/>
          <w:docGrid w:linePitch="360"/>
        </w:sectPr>
      </w:pPr>
      <w:bookmarkStart w:id="22" w:name="_Toc377471879"/>
      <w:bookmarkStart w:id="23" w:name="_Toc384058665"/>
      <w:bookmarkStart w:id="24" w:name="_Toc386561056"/>
      <w:bookmarkStart w:id="25" w:name="_Toc523150432"/>
      <w:bookmarkStart w:id="26" w:name="_Toc362287875"/>
    </w:p>
    <w:p w:rsidR="00FD6CD0" w:rsidRPr="007A46FA" w:rsidRDefault="00FD6CD0" w:rsidP="00CC4C11">
      <w:pPr>
        <w:pStyle w:val="11a"/>
        <w:numPr>
          <w:ilvl w:val="1"/>
          <w:numId w:val="23"/>
        </w:numPr>
        <w:tabs>
          <w:tab w:val="clear" w:pos="1134"/>
          <w:tab w:val="left" w:pos="1418"/>
        </w:tabs>
        <w:spacing w:before="120" w:after="240"/>
        <w:ind w:left="0" w:right="-1" w:firstLine="709"/>
        <w:rPr>
          <w:sz w:val="24"/>
          <w:szCs w:val="24"/>
        </w:rPr>
      </w:pPr>
      <w:bookmarkStart w:id="27" w:name="_Toc133452995"/>
      <w:r w:rsidRPr="007A46FA">
        <w:rPr>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
      <w:bookmarkEnd w:id="23"/>
      <w:bookmarkEnd w:id="24"/>
      <w:bookmarkEnd w:id="25"/>
      <w:bookmarkEnd w:id="27"/>
    </w:p>
    <w:p w:rsidR="00FD6CD0" w:rsidRPr="00FD6CD0" w:rsidRDefault="00FD6CD0" w:rsidP="0095133A">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sidRPr="00D4492F">
        <w:rPr>
          <w:rFonts w:ascii="Times New Roman" w:eastAsia="MS Mincho" w:hAnsi="Times New Roman" w:cs="Times New Roman"/>
          <w:spacing w:val="4"/>
          <w:sz w:val="24"/>
        </w:rPr>
        <w:t>На ближайшую перспективу приросты объемов потребления тепловой энергии</w:t>
      </w:r>
      <w:r w:rsidRPr="00D4492F">
        <w:rPr>
          <w:rFonts w:ascii="Times New Roman" w:eastAsia="MS Mincho" w:hAnsi="Times New Roman" w:cs="Times New Roman"/>
          <w:sz w:val="24"/>
        </w:rPr>
        <w:t xml:space="preserve"> </w:t>
      </w:r>
      <w:r w:rsidRPr="00C65AF9">
        <w:rPr>
          <w:rFonts w:ascii="Times New Roman" w:eastAsia="MS Mincho" w:hAnsi="Times New Roman" w:cs="Times New Roman"/>
          <w:spacing w:val="-4"/>
          <w:sz w:val="24"/>
        </w:rPr>
        <w:t>индивидуальной застройкой не ожидаются. В случае строительства индивидуальных жилых</w:t>
      </w:r>
      <w:r w:rsidRPr="00FD6CD0">
        <w:rPr>
          <w:rFonts w:ascii="Times New Roman" w:eastAsia="MS Mincho" w:hAnsi="Times New Roman" w:cs="Times New Roman"/>
          <w:sz w:val="24"/>
        </w:rPr>
        <w:t xml:space="preserve"> </w:t>
      </w:r>
      <w:r w:rsidRPr="00D4492F">
        <w:rPr>
          <w:rFonts w:ascii="Times New Roman" w:eastAsia="MS Mincho" w:hAnsi="Times New Roman" w:cs="Times New Roman"/>
          <w:spacing w:val="4"/>
          <w:sz w:val="24"/>
        </w:rPr>
        <w:t>домов потребность в тепловой энергии будет обеспечиваться работой индивидуальных</w:t>
      </w:r>
      <w:r w:rsidRPr="00FD6CD0">
        <w:rPr>
          <w:rFonts w:ascii="Times New Roman" w:eastAsia="MS Mincho" w:hAnsi="Times New Roman" w:cs="Times New Roman"/>
          <w:sz w:val="24"/>
        </w:rPr>
        <w:t xml:space="preserve"> теплогенераторов</w:t>
      </w:r>
      <w:r>
        <w:rPr>
          <w:rFonts w:ascii="Times New Roman" w:eastAsia="MS Mincho" w:hAnsi="Times New Roman" w:cs="Times New Roman"/>
          <w:sz w:val="24"/>
        </w:rPr>
        <w:t>.</w:t>
      </w:r>
    </w:p>
    <w:p w:rsidR="00F75680" w:rsidRPr="00D63A14" w:rsidRDefault="00FD6CD0" w:rsidP="00CC4C11">
      <w:pPr>
        <w:pStyle w:val="11a"/>
        <w:numPr>
          <w:ilvl w:val="1"/>
          <w:numId w:val="23"/>
        </w:numPr>
        <w:tabs>
          <w:tab w:val="clear" w:pos="1134"/>
          <w:tab w:val="left" w:pos="1418"/>
        </w:tabs>
        <w:spacing w:before="120" w:after="240"/>
        <w:ind w:left="0" w:right="-1" w:firstLine="709"/>
      </w:pPr>
      <w:bookmarkStart w:id="28" w:name="_Toc377471880"/>
      <w:bookmarkStart w:id="29" w:name="_Toc384058666"/>
      <w:bookmarkStart w:id="30" w:name="_Toc386561057"/>
      <w:bookmarkStart w:id="31" w:name="_Toc523150433"/>
      <w:bookmarkStart w:id="32" w:name="_Toc133452996"/>
      <w:bookmarkEnd w:id="26"/>
      <w:r w:rsidRPr="007A46FA">
        <w:rPr>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w:t>
      </w:r>
      <w:bookmarkEnd w:id="28"/>
      <w:bookmarkEnd w:id="29"/>
      <w:r w:rsidRPr="007A46FA">
        <w:rPr>
          <w:sz w:val="24"/>
          <w:szCs w:val="24"/>
        </w:rPr>
        <w:t>е</w:t>
      </w:r>
      <w:bookmarkEnd w:id="30"/>
      <w:bookmarkEnd w:id="31"/>
      <w:bookmarkEnd w:id="32"/>
    </w:p>
    <w:p w:rsidR="00E377AE" w:rsidRPr="0095133A" w:rsidRDefault="00E377AE" w:rsidP="0095133A">
      <w:pPr>
        <w:pStyle w:val="aff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E377AE" w:rsidRPr="0095133A" w:rsidRDefault="00E377AE" w:rsidP="0095133A">
      <w:pPr>
        <w:pStyle w:val="aff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В настоящий момент существующие предприятия не имеют проектов расширения или увеличения мощности про</w:t>
      </w:r>
      <w:bookmarkStart w:id="33" w:name="_GoBack"/>
      <w:bookmarkEnd w:id="33"/>
      <w:r w:rsidRPr="0095133A">
        <w:rPr>
          <w:rFonts w:ascii="Times New Roman" w:eastAsia="MS Mincho" w:hAnsi="Times New Roman" w:cs="Times New Roman"/>
          <w:sz w:val="24"/>
          <w:szCs w:val="24"/>
        </w:rPr>
        <w:t>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F75680" w:rsidRPr="0095133A" w:rsidRDefault="00E377AE" w:rsidP="0095133A">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95133A">
        <w:rPr>
          <w:rFonts w:ascii="Times New Roman" w:eastAsia="MS Mincho"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F75680" w:rsidRPr="000C5AC0" w:rsidRDefault="000E563F" w:rsidP="00CC4C11">
      <w:pPr>
        <w:pStyle w:val="1fc"/>
        <w:numPr>
          <w:ilvl w:val="0"/>
          <w:numId w:val="23"/>
        </w:numPr>
        <w:tabs>
          <w:tab w:val="left" w:pos="1134"/>
        </w:tabs>
        <w:spacing w:before="0" w:after="240"/>
        <w:ind w:left="0" w:right="-1" w:firstLine="709"/>
        <w:rPr>
          <w:sz w:val="32"/>
          <w:szCs w:val="32"/>
        </w:rPr>
      </w:pPr>
      <w:bookmarkStart w:id="34" w:name="_Toc523150437"/>
      <w:bookmarkStart w:id="35" w:name="_Toc133452997"/>
      <w:r w:rsidRPr="005B29BF">
        <w:rPr>
          <w:sz w:val="28"/>
        </w:rPr>
        <w:lastRenderedPageBreak/>
        <w:t>Существующие и перспективные балансы тепловой мощности источников тепловой энергии и тепловой нагрузки потребителей</w:t>
      </w:r>
      <w:bookmarkEnd w:id="34"/>
      <w:bookmarkEnd w:id="35"/>
    </w:p>
    <w:p w:rsidR="000E563F" w:rsidRDefault="000E563F" w:rsidP="00CC4C11">
      <w:pPr>
        <w:pStyle w:val="11a"/>
        <w:numPr>
          <w:ilvl w:val="1"/>
          <w:numId w:val="23"/>
        </w:numPr>
        <w:tabs>
          <w:tab w:val="clear" w:pos="1134"/>
          <w:tab w:val="left" w:pos="1276"/>
        </w:tabs>
        <w:ind w:left="0" w:right="-143" w:firstLine="709"/>
        <w:rPr>
          <w:sz w:val="24"/>
          <w:szCs w:val="24"/>
        </w:rPr>
      </w:pPr>
      <w:bookmarkStart w:id="36" w:name="_Toc523150438"/>
      <w:bookmarkStart w:id="37" w:name="_Toc362287881"/>
      <w:bookmarkStart w:id="38" w:name="_Toc133452998"/>
      <w:r>
        <w:t>Существующие и перспективные зоны действия систем теплоснабжения и источников тепловой энергии</w:t>
      </w:r>
      <w:bookmarkEnd w:id="36"/>
      <w:bookmarkEnd w:id="38"/>
    </w:p>
    <w:p w:rsidR="00E377AE" w:rsidRPr="0095133A" w:rsidRDefault="00E377AE" w:rsidP="0095133A">
      <w:pPr>
        <w:pStyle w:val="affffffffffffb"/>
        <w:spacing w:line="276" w:lineRule="auto"/>
        <w:rPr>
          <w:sz w:val="24"/>
          <w:szCs w:val="24"/>
        </w:rPr>
      </w:pPr>
      <w:r w:rsidRPr="0095133A">
        <w:rPr>
          <w:sz w:val="24"/>
          <w:szCs w:val="24"/>
        </w:rPr>
        <w:t>На территории Подпорожско</w:t>
      </w:r>
      <w:r w:rsidR="00593E62" w:rsidRPr="0095133A">
        <w:rPr>
          <w:sz w:val="24"/>
          <w:szCs w:val="24"/>
        </w:rPr>
        <w:t>го</w:t>
      </w:r>
      <w:r w:rsidRPr="0095133A">
        <w:rPr>
          <w:sz w:val="24"/>
          <w:szCs w:val="24"/>
        </w:rPr>
        <w:t xml:space="preserve"> ГП расположено </w:t>
      </w:r>
      <w:r w:rsidR="0095133A" w:rsidRPr="0095133A">
        <w:rPr>
          <w:sz w:val="24"/>
          <w:szCs w:val="24"/>
        </w:rPr>
        <w:t>одиннадцать</w:t>
      </w:r>
      <w:r w:rsidRPr="0095133A">
        <w:rPr>
          <w:sz w:val="24"/>
          <w:szCs w:val="24"/>
        </w:rPr>
        <w:t xml:space="preserve"> систем централизованного теплоснабжения. Все источники централизованного теплоснабжения располагаются в городе Подпорожье:</w:t>
      </w:r>
    </w:p>
    <w:p w:rsidR="00E377AE" w:rsidRPr="0095133A" w:rsidRDefault="00E377AE" w:rsidP="0095133A">
      <w:pPr>
        <w:pStyle w:val="a4"/>
        <w:spacing w:line="276" w:lineRule="auto"/>
        <w:rPr>
          <w:sz w:val="24"/>
          <w:szCs w:val="24"/>
        </w:rPr>
      </w:pPr>
      <w:r w:rsidRPr="0095133A">
        <w:rPr>
          <w:sz w:val="24"/>
          <w:szCs w:val="24"/>
        </w:rPr>
        <w:t>котельная №1 ул. Свирская, д.39Б;</w:t>
      </w:r>
    </w:p>
    <w:p w:rsidR="00E377AE" w:rsidRPr="0095133A" w:rsidRDefault="00E377AE" w:rsidP="0095133A">
      <w:pPr>
        <w:pStyle w:val="a4"/>
        <w:spacing w:line="276" w:lineRule="auto"/>
        <w:rPr>
          <w:sz w:val="24"/>
          <w:szCs w:val="24"/>
        </w:rPr>
      </w:pPr>
      <w:r w:rsidRPr="0095133A">
        <w:rPr>
          <w:sz w:val="24"/>
          <w:szCs w:val="24"/>
        </w:rPr>
        <w:t>котельная №3 ул. Культуры, д.12;</w:t>
      </w:r>
    </w:p>
    <w:p w:rsidR="00E377AE" w:rsidRPr="0095133A" w:rsidRDefault="00E377AE" w:rsidP="0095133A">
      <w:pPr>
        <w:pStyle w:val="a4"/>
        <w:spacing w:line="276" w:lineRule="auto"/>
        <w:rPr>
          <w:sz w:val="24"/>
          <w:szCs w:val="24"/>
        </w:rPr>
      </w:pPr>
      <w:r w:rsidRPr="0095133A">
        <w:rPr>
          <w:sz w:val="24"/>
          <w:szCs w:val="24"/>
        </w:rPr>
        <w:t>котельная №4 ул. Комсомольская, д.2В;</w:t>
      </w:r>
    </w:p>
    <w:p w:rsidR="00E377AE" w:rsidRPr="0095133A" w:rsidRDefault="00E377AE" w:rsidP="0095133A">
      <w:pPr>
        <w:pStyle w:val="a4"/>
        <w:spacing w:line="276" w:lineRule="auto"/>
        <w:rPr>
          <w:sz w:val="24"/>
          <w:szCs w:val="24"/>
        </w:rPr>
      </w:pPr>
      <w:r w:rsidRPr="0095133A">
        <w:rPr>
          <w:sz w:val="24"/>
          <w:szCs w:val="24"/>
        </w:rPr>
        <w:t>котельная №6 Свирская, д.80А;</w:t>
      </w:r>
    </w:p>
    <w:p w:rsidR="00E377AE" w:rsidRPr="0095133A" w:rsidRDefault="00E377AE" w:rsidP="0095133A">
      <w:pPr>
        <w:pStyle w:val="a4"/>
        <w:spacing w:line="276" w:lineRule="auto"/>
        <w:rPr>
          <w:sz w:val="24"/>
          <w:szCs w:val="24"/>
        </w:rPr>
      </w:pPr>
      <w:r w:rsidRPr="0095133A">
        <w:rPr>
          <w:sz w:val="24"/>
          <w:szCs w:val="24"/>
        </w:rPr>
        <w:t>блочно-модульная котельная №8 (далее по тексту – БМК №8) ул. Свирская, д.11А;</w:t>
      </w:r>
    </w:p>
    <w:p w:rsidR="00E377AE" w:rsidRPr="0095133A" w:rsidRDefault="00E377AE" w:rsidP="0095133A">
      <w:pPr>
        <w:pStyle w:val="a4"/>
        <w:spacing w:line="276" w:lineRule="auto"/>
        <w:rPr>
          <w:sz w:val="24"/>
          <w:szCs w:val="24"/>
        </w:rPr>
      </w:pPr>
      <w:r w:rsidRPr="0095133A">
        <w:rPr>
          <w:sz w:val="24"/>
          <w:szCs w:val="24"/>
        </w:rPr>
        <w:t>блочно-модульная котельная №9 (далее по тексту – БМК №9) ул. Исакова, д.24;</w:t>
      </w:r>
    </w:p>
    <w:p w:rsidR="00E377AE" w:rsidRPr="0095133A" w:rsidRDefault="00E377AE" w:rsidP="0095133A">
      <w:pPr>
        <w:pStyle w:val="a4"/>
        <w:spacing w:line="276" w:lineRule="auto"/>
        <w:rPr>
          <w:sz w:val="24"/>
          <w:szCs w:val="24"/>
        </w:rPr>
      </w:pPr>
      <w:r w:rsidRPr="0095133A">
        <w:rPr>
          <w:sz w:val="24"/>
          <w:szCs w:val="24"/>
        </w:rPr>
        <w:t>блочно-модульная котельная №18 (далее по тексту – БМК №18) ул. Гражданская;</w:t>
      </w:r>
    </w:p>
    <w:p w:rsidR="00E377AE" w:rsidRPr="0095133A" w:rsidRDefault="00E377AE" w:rsidP="0095133A">
      <w:pPr>
        <w:pStyle w:val="a4"/>
        <w:spacing w:line="276" w:lineRule="auto"/>
        <w:rPr>
          <w:sz w:val="24"/>
          <w:szCs w:val="24"/>
        </w:rPr>
      </w:pPr>
      <w:r w:rsidRPr="0095133A">
        <w:rPr>
          <w:sz w:val="24"/>
          <w:szCs w:val="24"/>
        </w:rPr>
        <w:t>Блок-модульная котельная с наружными сетями и подводящим газопроводом мощностью 308 кВт (бывшая котельная №13, далее по тексту - БМК №13) пер. Металлистов;</w:t>
      </w:r>
    </w:p>
    <w:p w:rsidR="00E377AE" w:rsidRPr="0095133A" w:rsidRDefault="00E377AE" w:rsidP="0095133A">
      <w:pPr>
        <w:pStyle w:val="a4"/>
        <w:spacing w:line="276" w:lineRule="auto"/>
        <w:rPr>
          <w:sz w:val="24"/>
          <w:szCs w:val="24"/>
        </w:rPr>
      </w:pPr>
      <w:r w:rsidRPr="0095133A">
        <w:rPr>
          <w:sz w:val="24"/>
          <w:szCs w:val="24"/>
        </w:rPr>
        <w:t>Блок-модульная котельная с наружными сетями мощностью 1074 кВт на сжиженном газе (бывшая котельная №25, далее по тексту - БМК №25) ул. Клубная;</w:t>
      </w:r>
    </w:p>
    <w:p w:rsidR="00E377AE" w:rsidRPr="0095133A" w:rsidRDefault="0095133A" w:rsidP="0095133A">
      <w:pPr>
        <w:pStyle w:val="a4"/>
        <w:spacing w:line="276" w:lineRule="auto"/>
        <w:rPr>
          <w:sz w:val="24"/>
          <w:szCs w:val="24"/>
        </w:rPr>
      </w:pPr>
      <w:r w:rsidRPr="0095133A">
        <w:rPr>
          <w:sz w:val="24"/>
          <w:szCs w:val="24"/>
        </w:rPr>
        <w:t>котельная ДРСУ ул. Паромная;</w:t>
      </w:r>
    </w:p>
    <w:p w:rsidR="0095133A" w:rsidRPr="0095133A" w:rsidRDefault="00822056" w:rsidP="0095133A">
      <w:pPr>
        <w:pStyle w:val="a4"/>
        <w:spacing w:line="276" w:lineRule="auto"/>
        <w:rPr>
          <w:sz w:val="24"/>
          <w:szCs w:val="24"/>
        </w:rPr>
      </w:pPr>
      <w:r>
        <w:rPr>
          <w:sz w:val="24"/>
          <w:szCs w:val="24"/>
        </w:rPr>
        <w:t>котельная 4,5 МВт</w:t>
      </w:r>
      <w:r w:rsidR="0095133A" w:rsidRPr="0095133A">
        <w:rPr>
          <w:sz w:val="24"/>
          <w:szCs w:val="24"/>
        </w:rPr>
        <w:t>.</w:t>
      </w:r>
    </w:p>
    <w:p w:rsidR="00E377AE" w:rsidRPr="0095133A" w:rsidRDefault="005B6ECF" w:rsidP="0095133A">
      <w:pPr>
        <w:pStyle w:val="affffffffffffb"/>
        <w:spacing w:line="276" w:lineRule="auto"/>
        <w:rPr>
          <w:sz w:val="24"/>
          <w:szCs w:val="24"/>
        </w:rPr>
      </w:pPr>
      <w:r w:rsidRPr="0095133A">
        <w:rPr>
          <w:sz w:val="24"/>
          <w:szCs w:val="24"/>
        </w:rPr>
        <w:t>Существующие и перспективные з</w:t>
      </w:r>
      <w:r w:rsidR="00E377AE" w:rsidRPr="0095133A">
        <w:rPr>
          <w:sz w:val="24"/>
          <w:szCs w:val="24"/>
        </w:rPr>
        <w:t>оны действия котельных Подпорожского ГП представлены на рисунке 2.1.1.</w:t>
      </w:r>
      <w:r w:rsidR="00F26A02">
        <w:rPr>
          <w:sz w:val="24"/>
          <w:szCs w:val="24"/>
        </w:rPr>
        <w:t xml:space="preserve"> </w:t>
      </w:r>
      <w:r w:rsidRPr="0095133A">
        <w:rPr>
          <w:sz w:val="24"/>
          <w:szCs w:val="24"/>
        </w:rPr>
        <w:t>-</w:t>
      </w:r>
      <w:r w:rsidR="00F26A02">
        <w:rPr>
          <w:sz w:val="24"/>
          <w:szCs w:val="24"/>
        </w:rPr>
        <w:t xml:space="preserve"> </w:t>
      </w:r>
      <w:r w:rsidRPr="0095133A">
        <w:rPr>
          <w:sz w:val="24"/>
          <w:szCs w:val="24"/>
        </w:rPr>
        <w:t>2.1.2.</w:t>
      </w:r>
    </w:p>
    <w:p w:rsidR="008C1B66" w:rsidRDefault="008C1B66" w:rsidP="00E377AE">
      <w:pPr>
        <w:pStyle w:val="afffffff2"/>
        <w:rPr>
          <w:lang w:eastAsia="ru-RU"/>
        </w:rPr>
      </w:pPr>
    </w:p>
    <w:p w:rsidR="008C1B66" w:rsidRPr="006A1854" w:rsidRDefault="008C1B66" w:rsidP="00E377AE">
      <w:pPr>
        <w:pStyle w:val="afffffff2"/>
        <w:rPr>
          <w:lang w:eastAsia="ru-RU"/>
        </w:rPr>
        <w:sectPr w:rsidR="008C1B66" w:rsidRPr="006A1854" w:rsidSect="00593E62">
          <w:pgSz w:w="11906" w:h="16838"/>
          <w:pgMar w:top="1134" w:right="850" w:bottom="1134" w:left="1418" w:header="283" w:footer="283" w:gutter="0"/>
          <w:cols w:space="708"/>
          <w:docGrid w:linePitch="360"/>
        </w:sectPr>
      </w:pPr>
    </w:p>
    <w:p w:rsidR="008C1B66" w:rsidRPr="006A1854" w:rsidRDefault="000D0A87" w:rsidP="00E377AE">
      <w:pPr>
        <w:pStyle w:val="afffffff2"/>
        <w:rPr>
          <w:lang w:eastAsia="ru-RU"/>
        </w:rPr>
      </w:pPr>
      <w:r>
        <w:rPr>
          <w:noProof/>
          <w:lang w:eastAsia="ru-RU"/>
        </w:rPr>
        <w:lastRenderedPageBreak/>
        <w:drawing>
          <wp:inline distT="0" distB="0" distL="0" distR="0" wp14:anchorId="16E83203" wp14:editId="64D35A01">
            <wp:extent cx="12502580" cy="88444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95" t="19168" r="19896" b="9643"/>
                    <a:stretch/>
                  </pic:blipFill>
                  <pic:spPr bwMode="auto">
                    <a:xfrm>
                      <a:off x="0" y="0"/>
                      <a:ext cx="12563659" cy="8887663"/>
                    </a:xfrm>
                    <a:prstGeom prst="rect">
                      <a:avLst/>
                    </a:prstGeom>
                    <a:ln>
                      <a:noFill/>
                    </a:ln>
                    <a:extLst>
                      <a:ext uri="{53640926-AAD7-44D8-BBD7-CCE9431645EC}">
                        <a14:shadowObscured xmlns:a14="http://schemas.microsoft.com/office/drawing/2010/main"/>
                      </a:ext>
                    </a:extLst>
                  </pic:spPr>
                </pic:pic>
              </a:graphicData>
            </a:graphic>
          </wp:inline>
        </w:drawing>
      </w:r>
    </w:p>
    <w:p w:rsidR="00E377AE" w:rsidRPr="0095133A" w:rsidRDefault="00E377AE" w:rsidP="001121CD">
      <w:pPr>
        <w:pStyle w:val="afffffffffffff2"/>
      </w:pPr>
      <w:bookmarkStart w:id="39" w:name="_Toc67071845"/>
      <w:bookmarkStart w:id="40" w:name="_Toc70455767"/>
      <w:r w:rsidRPr="0095133A">
        <w:t xml:space="preserve">Рисунок </w:t>
      </w:r>
      <w:r w:rsidR="005B6ECF" w:rsidRPr="0095133A">
        <w:t>2</w:t>
      </w:r>
      <w:r w:rsidRPr="0095133A">
        <w:t>.1.</w:t>
      </w:r>
      <w:r w:rsidR="005B6ECF" w:rsidRPr="0095133A">
        <w:t>1</w:t>
      </w:r>
      <w:r w:rsidRPr="0095133A">
        <w:t>. Зоны действия котельных Подпорожского ГП</w:t>
      </w:r>
      <w:bookmarkEnd w:id="39"/>
      <w:bookmarkEnd w:id="40"/>
      <w:r w:rsidR="005B6ECF" w:rsidRPr="0095133A">
        <w:t xml:space="preserve"> в 202</w:t>
      </w:r>
      <w:r w:rsidR="004F2C9F">
        <w:t>2</w:t>
      </w:r>
      <w:r w:rsidR="005B6ECF" w:rsidRPr="0095133A">
        <w:t xml:space="preserve"> году</w:t>
      </w:r>
    </w:p>
    <w:p w:rsidR="008C1B66" w:rsidRDefault="008C1B66" w:rsidP="00E377AE">
      <w:pPr>
        <w:pStyle w:val="afffffff2"/>
        <w:rPr>
          <w:lang w:eastAsia="ru-RU"/>
        </w:rPr>
      </w:pPr>
    </w:p>
    <w:p w:rsidR="008215AB" w:rsidRPr="004D25E1" w:rsidRDefault="008215AB" w:rsidP="008215AB">
      <w:pPr>
        <w:pStyle w:val="affffffffffff1"/>
        <w:spacing w:after="0" w:line="240" w:lineRule="auto"/>
        <w:ind w:left="1072" w:firstLine="0"/>
        <w:jc w:val="both"/>
        <w:rPr>
          <w:b w:val="0"/>
          <w:i/>
          <w:lang w:eastAsia="ru-RU"/>
        </w:rPr>
      </w:pPr>
    </w:p>
    <w:p w:rsidR="008215AB" w:rsidRDefault="00E93518" w:rsidP="001121CD">
      <w:pPr>
        <w:pStyle w:val="afffffff2"/>
        <w:jc w:val="center"/>
        <w:rPr>
          <w:lang w:eastAsia="ru-RU"/>
        </w:rPr>
      </w:pPr>
      <w:r>
        <w:rPr>
          <w:noProof/>
          <w:lang w:eastAsia="ru-RU"/>
        </w:rPr>
        <w:drawing>
          <wp:inline distT="0" distB="0" distL="0" distR="0" wp14:anchorId="65ED1EF3" wp14:editId="54C9386D">
            <wp:extent cx="12676161" cy="904940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63" t="18796" r="19773" b="9292"/>
                    <a:stretch/>
                  </pic:blipFill>
                  <pic:spPr bwMode="auto">
                    <a:xfrm>
                      <a:off x="0" y="0"/>
                      <a:ext cx="12739417" cy="9094565"/>
                    </a:xfrm>
                    <a:prstGeom prst="rect">
                      <a:avLst/>
                    </a:prstGeom>
                    <a:ln>
                      <a:noFill/>
                    </a:ln>
                    <a:extLst>
                      <a:ext uri="{53640926-AAD7-44D8-BBD7-CCE9431645EC}">
                        <a14:shadowObscured xmlns:a14="http://schemas.microsoft.com/office/drawing/2010/main"/>
                      </a:ext>
                    </a:extLst>
                  </pic:spPr>
                </pic:pic>
              </a:graphicData>
            </a:graphic>
          </wp:inline>
        </w:drawing>
      </w:r>
    </w:p>
    <w:p w:rsidR="008215AB" w:rsidRPr="006A1854" w:rsidRDefault="005B6ECF" w:rsidP="001121CD">
      <w:pPr>
        <w:pStyle w:val="afffffffffffff2"/>
        <w:rPr>
          <w:lang w:eastAsia="ru-RU"/>
        </w:rPr>
        <w:sectPr w:rsidR="008215AB" w:rsidRPr="006A1854" w:rsidSect="008215AB">
          <w:pgSz w:w="23814" w:h="16839" w:orient="landscape" w:code="8"/>
          <w:pgMar w:top="993" w:right="1134" w:bottom="850" w:left="1134" w:header="283" w:footer="436" w:gutter="0"/>
          <w:cols w:space="708"/>
          <w:docGrid w:linePitch="360"/>
        </w:sectPr>
      </w:pPr>
      <w:r w:rsidRPr="0095133A">
        <w:t>Рисунок 2.1.2. Зоны действия котельных Подпорожского ГП в 2029 году</w:t>
      </w:r>
    </w:p>
    <w:p w:rsidR="008C1B66" w:rsidRPr="0095133A" w:rsidRDefault="008C1B66" w:rsidP="0095133A">
      <w:pPr>
        <w:pStyle w:val="afffffff2"/>
        <w:spacing w:line="276" w:lineRule="auto"/>
        <w:rPr>
          <w:sz w:val="24"/>
          <w:szCs w:val="24"/>
        </w:rPr>
      </w:pPr>
      <w:r w:rsidRPr="0095133A">
        <w:rPr>
          <w:sz w:val="24"/>
          <w:szCs w:val="24"/>
        </w:rPr>
        <w:lastRenderedPageBreak/>
        <w:t>Также на территории поселения сформированы зоны индивидуального теплоснабжения, число которых равно количеству зданий с индивидуальным теплоснабжением. Зоны индивидуального теплоснабжения локализованы около зон действия централизованного теплоснабжения. Отсутствие структурированности систем теплоснабжения объясняется низкой плотностью тепловых нагрузок на территории индивидуальных одноэтажных или двухэтажных зданий. Точная информация о количестве и установленной мощности индивидуальных теплогенераторов отсутствует.</w:t>
      </w:r>
    </w:p>
    <w:p w:rsidR="00F75680" w:rsidRPr="00D63A14" w:rsidRDefault="00F75680" w:rsidP="00CC4C11">
      <w:pPr>
        <w:pStyle w:val="11a"/>
        <w:numPr>
          <w:ilvl w:val="1"/>
          <w:numId w:val="23"/>
        </w:numPr>
        <w:tabs>
          <w:tab w:val="clear" w:pos="1134"/>
          <w:tab w:val="left" w:pos="1418"/>
        </w:tabs>
        <w:spacing w:before="120" w:after="240"/>
        <w:ind w:left="0" w:right="0" w:firstLine="709"/>
      </w:pPr>
      <w:bookmarkStart w:id="41" w:name="_Toc133452999"/>
      <w:r w:rsidRPr="00D63A14">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и располагаемой тепловой мощности источников тепловой энергии</w:t>
      </w:r>
      <w:bookmarkEnd w:id="37"/>
      <w:bookmarkEnd w:id="41"/>
    </w:p>
    <w:p w:rsidR="00997098" w:rsidRPr="0095133A" w:rsidRDefault="001B3985" w:rsidP="0095133A">
      <w:pPr>
        <w:pStyle w:val="afffffff2"/>
        <w:spacing w:line="276" w:lineRule="auto"/>
        <w:rPr>
          <w:spacing w:val="-4"/>
          <w:sz w:val="24"/>
          <w:szCs w:val="24"/>
        </w:rPr>
      </w:pPr>
      <w:r w:rsidRPr="0095133A">
        <w:rPr>
          <w:sz w:val="24"/>
          <w:szCs w:val="24"/>
        </w:rPr>
        <w:t xml:space="preserve">На территории Подпорожского </w:t>
      </w:r>
      <w:r w:rsidR="000B5EEC" w:rsidRPr="0095133A">
        <w:rPr>
          <w:sz w:val="24"/>
          <w:szCs w:val="24"/>
        </w:rPr>
        <w:t>ГП</w:t>
      </w:r>
      <w:r w:rsidRPr="0095133A">
        <w:rPr>
          <w:sz w:val="24"/>
          <w:szCs w:val="24"/>
        </w:rPr>
        <w:t xml:space="preserve"> расположено </w:t>
      </w:r>
      <w:r w:rsidR="0095133A">
        <w:rPr>
          <w:sz w:val="24"/>
          <w:szCs w:val="24"/>
        </w:rPr>
        <w:t>одиннадцать</w:t>
      </w:r>
      <w:r w:rsidRPr="0095133A">
        <w:rPr>
          <w:sz w:val="24"/>
          <w:szCs w:val="24"/>
        </w:rPr>
        <w:t xml:space="preserve"> систем централизованного </w:t>
      </w:r>
      <w:r w:rsidRPr="0095133A">
        <w:rPr>
          <w:spacing w:val="-4"/>
          <w:sz w:val="24"/>
          <w:szCs w:val="24"/>
        </w:rPr>
        <w:t>теплоснабжения.</w:t>
      </w:r>
    </w:p>
    <w:p w:rsidR="008C1B66" w:rsidRPr="0095133A" w:rsidRDefault="008C1B66" w:rsidP="0095133A">
      <w:pPr>
        <w:pStyle w:val="afffffff2"/>
        <w:spacing w:line="276" w:lineRule="auto"/>
        <w:rPr>
          <w:sz w:val="24"/>
          <w:szCs w:val="24"/>
        </w:rPr>
      </w:pPr>
      <w:r w:rsidRPr="0095133A">
        <w:rPr>
          <w:sz w:val="24"/>
          <w:szCs w:val="24"/>
        </w:rPr>
        <w:t>Зон</w:t>
      </w:r>
      <w:r w:rsidR="004D6526">
        <w:rPr>
          <w:sz w:val="24"/>
          <w:szCs w:val="24"/>
        </w:rPr>
        <w:t>ы</w:t>
      </w:r>
      <w:r w:rsidRPr="0095133A">
        <w:rPr>
          <w:sz w:val="24"/>
          <w:szCs w:val="24"/>
        </w:rPr>
        <w:t xml:space="preserve"> действия котельных охватывает жилую и общественную застройку города.</w:t>
      </w:r>
    </w:p>
    <w:p w:rsidR="004D6526" w:rsidRPr="004D6526" w:rsidRDefault="004D6526" w:rsidP="004D6526">
      <w:pPr>
        <w:pStyle w:val="afffffff2"/>
        <w:spacing w:line="276" w:lineRule="auto"/>
        <w:rPr>
          <w:rFonts w:eastAsia="Times New Roman"/>
          <w:color w:val="000000"/>
          <w:spacing w:val="2"/>
          <w:sz w:val="24"/>
          <w:szCs w:val="24"/>
        </w:rPr>
      </w:pPr>
      <w:r w:rsidRPr="004D6526">
        <w:rPr>
          <w:rFonts w:eastAsia="Times New Roman"/>
          <w:color w:val="000000"/>
          <w:spacing w:val="2"/>
          <w:sz w:val="24"/>
          <w:szCs w:val="24"/>
        </w:rPr>
        <w:t xml:space="preserve">Предусматривает </w:t>
      </w:r>
      <w:r w:rsidR="00013817">
        <w:rPr>
          <w:rFonts w:eastAsia="Times New Roman"/>
          <w:color w:val="000000"/>
          <w:spacing w:val="2"/>
          <w:sz w:val="24"/>
          <w:szCs w:val="24"/>
        </w:rPr>
        <w:t>техническое перевооружение</w:t>
      </w:r>
      <w:r w:rsidRPr="004D6526">
        <w:rPr>
          <w:rFonts w:eastAsia="Times New Roman"/>
          <w:color w:val="000000"/>
          <w:spacing w:val="2"/>
          <w:sz w:val="24"/>
          <w:szCs w:val="24"/>
        </w:rPr>
        <w:t xml:space="preserve"> существующих источников котельных №1, №3, №6 с увеличением установленной тепловой мощности, и котельных №4, №8, №9, №18 без увеличения тепловой мощности, </w:t>
      </w:r>
      <w:r w:rsidR="00013817">
        <w:rPr>
          <w:rFonts w:eastAsia="Times New Roman"/>
          <w:color w:val="000000"/>
          <w:spacing w:val="2"/>
          <w:sz w:val="24"/>
          <w:szCs w:val="24"/>
        </w:rPr>
        <w:t>техническое перевооружение</w:t>
      </w:r>
      <w:r w:rsidRPr="004D6526">
        <w:rPr>
          <w:rFonts w:eastAsia="Times New Roman"/>
          <w:color w:val="000000"/>
          <w:spacing w:val="2"/>
          <w:sz w:val="24"/>
          <w:szCs w:val="24"/>
        </w:rPr>
        <w:t xml:space="preserve"> БМК №25 для перевода ее с сжиженного газа на природный газ, строительство БМК "Новая-деревня" (вместо котельной ДРСУ) и реконструкцию тепловых сетей для обеспечения пропускной способности и снижения аварийности, а также строительство тепловых сетей для подключения новых потребителей и перераспределения тепловых нагрузок между котельными.</w:t>
      </w:r>
    </w:p>
    <w:p w:rsidR="00892970" w:rsidRPr="00892970" w:rsidRDefault="004D6526" w:rsidP="004D6526">
      <w:pPr>
        <w:pStyle w:val="afffffff2"/>
        <w:spacing w:line="276" w:lineRule="auto"/>
        <w:rPr>
          <w:rFonts w:eastAsia="Times New Roman"/>
          <w:color w:val="000000"/>
          <w:spacing w:val="2"/>
          <w:sz w:val="24"/>
          <w:szCs w:val="24"/>
        </w:rPr>
      </w:pPr>
      <w:r w:rsidRPr="004D6526">
        <w:rPr>
          <w:rFonts w:eastAsia="Times New Roman"/>
          <w:color w:val="000000"/>
          <w:spacing w:val="2"/>
          <w:sz w:val="24"/>
          <w:szCs w:val="24"/>
        </w:rPr>
        <w:t xml:space="preserve">В данном варианте развития сохраняются существующие зоны действия источников тепловой энергии без изменений, за исключением котельных №1 и БМК №8. В зону действия котельной №1 частично включается зона действия БМК №8. </w:t>
      </w:r>
      <w:r w:rsidR="008C1B66" w:rsidRPr="00892970">
        <w:rPr>
          <w:rFonts w:eastAsia="Times New Roman"/>
          <w:color w:val="000000"/>
          <w:spacing w:val="2"/>
          <w:sz w:val="24"/>
          <w:szCs w:val="24"/>
        </w:rPr>
        <w:t xml:space="preserve"> </w:t>
      </w:r>
    </w:p>
    <w:p w:rsidR="001B3985" w:rsidRPr="0095133A" w:rsidRDefault="001B3985" w:rsidP="0095133A">
      <w:pPr>
        <w:pStyle w:val="afffffff2"/>
        <w:spacing w:line="276" w:lineRule="auto"/>
        <w:rPr>
          <w:sz w:val="24"/>
          <w:szCs w:val="24"/>
          <w:lang w:eastAsia="ru-RU"/>
        </w:rPr>
      </w:pPr>
      <w:r w:rsidRPr="0095133A">
        <w:rPr>
          <w:sz w:val="24"/>
          <w:szCs w:val="24"/>
          <w:lang w:eastAsia="ru-RU"/>
        </w:rPr>
        <w:t>Балансы тепловой мощности источников тепловой энергии и перспективной тепловой нагрузки на территории Подпорожского городского поселения на расчетный срок до 20</w:t>
      </w:r>
      <w:r w:rsidR="00317294" w:rsidRPr="0095133A">
        <w:rPr>
          <w:sz w:val="24"/>
          <w:szCs w:val="24"/>
          <w:lang w:eastAsia="ru-RU"/>
        </w:rPr>
        <w:t>29</w:t>
      </w:r>
      <w:r w:rsidRPr="0095133A">
        <w:rPr>
          <w:sz w:val="24"/>
          <w:szCs w:val="24"/>
          <w:lang w:eastAsia="ru-RU"/>
        </w:rPr>
        <w:t xml:space="preserve"> года представлены в таблиц</w:t>
      </w:r>
      <w:r w:rsidR="00593E62" w:rsidRPr="0095133A">
        <w:rPr>
          <w:sz w:val="24"/>
          <w:szCs w:val="24"/>
          <w:lang w:eastAsia="ru-RU"/>
        </w:rPr>
        <w:t>е</w:t>
      </w:r>
      <w:r w:rsidRPr="0095133A">
        <w:rPr>
          <w:sz w:val="24"/>
          <w:szCs w:val="24"/>
          <w:lang w:eastAsia="ru-RU"/>
        </w:rPr>
        <w:t xml:space="preserve"> </w:t>
      </w:r>
      <w:r w:rsidR="006A6078" w:rsidRPr="0095133A">
        <w:rPr>
          <w:sz w:val="24"/>
          <w:szCs w:val="24"/>
          <w:lang w:eastAsia="ru-RU"/>
        </w:rPr>
        <w:t>2</w:t>
      </w:r>
      <w:r w:rsidRPr="0095133A">
        <w:rPr>
          <w:sz w:val="24"/>
          <w:szCs w:val="24"/>
          <w:lang w:eastAsia="ru-RU"/>
        </w:rPr>
        <w:t>.</w:t>
      </w:r>
      <w:r w:rsidR="00892970">
        <w:rPr>
          <w:sz w:val="24"/>
          <w:szCs w:val="24"/>
          <w:lang w:eastAsia="ru-RU"/>
        </w:rPr>
        <w:t>2.1</w:t>
      </w:r>
      <w:r w:rsidRPr="0095133A">
        <w:rPr>
          <w:sz w:val="24"/>
          <w:szCs w:val="24"/>
          <w:lang w:eastAsia="ru-RU"/>
        </w:rPr>
        <w:t>.</w:t>
      </w:r>
    </w:p>
    <w:p w:rsidR="008C1B66" w:rsidRPr="0095133A" w:rsidRDefault="001B3985" w:rsidP="0095133A">
      <w:pPr>
        <w:pStyle w:val="afffffff2"/>
        <w:spacing w:line="276" w:lineRule="auto"/>
        <w:rPr>
          <w:sz w:val="24"/>
          <w:szCs w:val="24"/>
          <w:lang w:eastAsia="ru-RU"/>
        </w:rPr>
      </w:pPr>
      <w:r w:rsidRPr="0095133A">
        <w:rPr>
          <w:sz w:val="24"/>
          <w:szCs w:val="24"/>
          <w:lang w:eastAsia="ru-RU"/>
        </w:rPr>
        <w:t>При составлении балансов были учтены мероприятия по реконструкции тепловых сетей, подлежащих замене в связи с исчерпанием эксплуатационного ресурса.</w:t>
      </w:r>
    </w:p>
    <w:p w:rsidR="008C1B66" w:rsidRDefault="008C1B66" w:rsidP="00E377AE">
      <w:pPr>
        <w:pStyle w:val="afffffff2"/>
        <w:rPr>
          <w:lang w:eastAsia="ru-RU"/>
        </w:rPr>
      </w:pPr>
    </w:p>
    <w:p w:rsidR="001B3985" w:rsidRPr="006A1854" w:rsidRDefault="001B3985" w:rsidP="00E377AE">
      <w:pPr>
        <w:pStyle w:val="afffffff2"/>
        <w:rPr>
          <w:lang w:eastAsia="ru-RU"/>
        </w:rPr>
        <w:sectPr w:rsidR="001B3985" w:rsidRPr="006A1854" w:rsidSect="008C45A8">
          <w:pgSz w:w="11906" w:h="16838"/>
          <w:pgMar w:top="1134" w:right="850" w:bottom="1134" w:left="1418" w:header="283" w:footer="574" w:gutter="0"/>
          <w:cols w:space="708"/>
          <w:docGrid w:linePitch="360"/>
        </w:sectPr>
      </w:pPr>
      <w:r w:rsidRPr="00F869DC">
        <w:rPr>
          <w:lang w:eastAsia="ru-RU"/>
        </w:rPr>
        <w:t xml:space="preserve"> </w:t>
      </w:r>
    </w:p>
    <w:p w:rsidR="001B3985" w:rsidRPr="0095133A" w:rsidRDefault="001003A2" w:rsidP="00E377AE">
      <w:pPr>
        <w:pStyle w:val="11f7"/>
        <w:rPr>
          <w:sz w:val="24"/>
          <w:szCs w:val="24"/>
        </w:rPr>
      </w:pPr>
      <w:r w:rsidRPr="0095133A">
        <w:rPr>
          <w:sz w:val="24"/>
          <w:szCs w:val="24"/>
        </w:rPr>
        <w:lastRenderedPageBreak/>
        <w:t xml:space="preserve">Таблица </w:t>
      </w:r>
      <w:r w:rsidR="006A6078" w:rsidRPr="0095133A">
        <w:rPr>
          <w:sz w:val="24"/>
          <w:szCs w:val="24"/>
        </w:rPr>
        <w:t>2</w:t>
      </w:r>
      <w:r w:rsidRPr="0095133A">
        <w:rPr>
          <w:sz w:val="24"/>
          <w:szCs w:val="24"/>
        </w:rPr>
        <w:t>.</w:t>
      </w:r>
      <w:r w:rsidR="00892039">
        <w:rPr>
          <w:sz w:val="24"/>
          <w:szCs w:val="24"/>
        </w:rPr>
        <w:t>2.</w:t>
      </w:r>
      <w:r w:rsidRPr="0095133A">
        <w:rPr>
          <w:sz w:val="24"/>
          <w:szCs w:val="24"/>
        </w:rPr>
        <w:t xml:space="preserve">1 </w:t>
      </w:r>
      <w:r w:rsidR="001B3985" w:rsidRPr="0095133A">
        <w:rPr>
          <w:sz w:val="24"/>
          <w:szCs w:val="24"/>
        </w:rPr>
        <w:t>Балансы тепл</w:t>
      </w:r>
      <w:r w:rsidR="00590CE9">
        <w:rPr>
          <w:sz w:val="24"/>
          <w:szCs w:val="24"/>
        </w:rPr>
        <w:t>о</w:t>
      </w:r>
      <w:r w:rsidR="001B3985" w:rsidRPr="0095133A">
        <w:rPr>
          <w:sz w:val="24"/>
          <w:szCs w:val="24"/>
        </w:rPr>
        <w:t xml:space="preserve">вой мощности и перспективной тепловой нагрузки </w:t>
      </w:r>
      <w:r w:rsidR="00593E62" w:rsidRPr="0095133A">
        <w:rPr>
          <w:sz w:val="24"/>
          <w:szCs w:val="24"/>
        </w:rPr>
        <w:t>Подпорожского ГП</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134"/>
        <w:gridCol w:w="6095"/>
        <w:gridCol w:w="850"/>
        <w:gridCol w:w="826"/>
        <w:gridCol w:w="580"/>
        <w:gridCol w:w="580"/>
        <w:gridCol w:w="580"/>
        <w:gridCol w:w="580"/>
        <w:gridCol w:w="580"/>
        <w:gridCol w:w="649"/>
        <w:gridCol w:w="838"/>
        <w:gridCol w:w="847"/>
      </w:tblGrid>
      <w:tr w:rsidR="00433C37" w:rsidRPr="00E265C2" w:rsidTr="00433C37">
        <w:trPr>
          <w:trHeight w:val="20"/>
          <w:tblHeader/>
        </w:trPr>
        <w:tc>
          <w:tcPr>
            <w:tcW w:w="421"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w:t>
            </w:r>
          </w:p>
        </w:tc>
        <w:tc>
          <w:tcPr>
            <w:tcW w:w="1134"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Наименование источника тепловой энергии</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Показатель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Ед. изм.</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2025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2028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2029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2030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bCs/>
                <w:sz w:val="20"/>
                <w:szCs w:val="20"/>
              </w:rPr>
            </w:pPr>
            <w:r w:rsidRPr="007E5020">
              <w:rPr>
                <w:bCs/>
                <w:sz w:val="20"/>
                <w:szCs w:val="20"/>
              </w:rPr>
              <w:t>2031</w:t>
            </w:r>
          </w:p>
        </w:tc>
      </w:tr>
      <w:tr w:rsidR="00433C37" w:rsidRPr="007E5020" w:rsidTr="00433C37">
        <w:trPr>
          <w:trHeight w:val="20"/>
        </w:trPr>
        <w:tc>
          <w:tcPr>
            <w:tcW w:w="14560" w:type="dxa"/>
            <w:gridSpan w:val="13"/>
            <w:shd w:val="clear" w:color="auto" w:fill="auto"/>
            <w:tcMar>
              <w:top w:w="15" w:type="dxa"/>
              <w:left w:w="15" w:type="dxa"/>
              <w:bottom w:w="0" w:type="dxa"/>
              <w:right w:w="15" w:type="dxa"/>
            </w:tcMar>
            <w:vAlign w:val="center"/>
            <w:hideMark/>
          </w:tcPr>
          <w:p w:rsidR="00433C37" w:rsidRPr="007E5020" w:rsidRDefault="00433C37" w:rsidP="00433C37">
            <w:pPr>
              <w:rPr>
                <w:b/>
                <w:bCs/>
                <w:sz w:val="20"/>
                <w:szCs w:val="20"/>
              </w:rPr>
            </w:pPr>
            <w:r w:rsidRPr="007E5020">
              <w:rPr>
                <w:b/>
                <w:bCs/>
                <w:sz w:val="20"/>
                <w:szCs w:val="20"/>
              </w:rPr>
              <w:t>ООО "Петербургтеплоэнерго"</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Котельная №1, ул.</w:t>
            </w:r>
            <w:r w:rsidRPr="00E265C2">
              <w:rPr>
                <w:sz w:val="20"/>
                <w:szCs w:val="20"/>
              </w:rPr>
              <w:t xml:space="preserve"> </w:t>
            </w:r>
            <w:r w:rsidRPr="007E5020">
              <w:rPr>
                <w:sz w:val="20"/>
                <w:szCs w:val="20"/>
              </w:rPr>
              <w:t>Свирская</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1,98%</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0,218</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10,79</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8,073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160,4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2,19</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20,3%</w:t>
            </w:r>
          </w:p>
        </w:tc>
      </w:tr>
      <w:tr w:rsidR="00433C37" w:rsidRPr="00E265C2" w:rsidTr="00433C37">
        <w:trPr>
          <w:trHeight w:val="57"/>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Котельная №3, ул. Культуры</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9,20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0,196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9,02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7,468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7,468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7,468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7,468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7,468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7,468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8,068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8,068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8,068</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128,0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0,89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3,3%</w:t>
            </w:r>
          </w:p>
        </w:tc>
      </w:tr>
      <w:tr w:rsidR="00433C37" w:rsidRPr="00E265C2" w:rsidTr="00433C37">
        <w:trPr>
          <w:trHeight w:val="57"/>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Котельная №4, ул. Комсомольская</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14,53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0,290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14,24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9,820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9,820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10,310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10,310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10,310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10,310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10,310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10,310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10,310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162,9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2,93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2,93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2,93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2,93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20,6%</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Котельная №6, ул. Некрасова</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5,81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0,116</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5,69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4,719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74,7</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0,063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0,65</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12,9%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11,4%</w:t>
            </w:r>
          </w:p>
        </w:tc>
      </w:tr>
      <w:tr w:rsidR="00433C37" w:rsidRPr="00E265C2" w:rsidTr="00433C37">
        <w:trPr>
          <w:trHeight w:val="113"/>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БМК №8, ул. Исакова</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4,32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0,086</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4,23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3,631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3,525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3,525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3,525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3,525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3,525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3,729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3,729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3,729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0,204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84,7</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r>
      <w:tr w:rsidR="00433C37" w:rsidRPr="00E265C2" w:rsidTr="00433C37">
        <w:trPr>
          <w:trHeight w:val="113"/>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3,1%</w:t>
            </w:r>
          </w:p>
        </w:tc>
      </w:tr>
      <w:tr w:rsidR="00433C37" w:rsidRPr="00E265C2" w:rsidTr="00433C37">
        <w:trPr>
          <w:trHeight w:val="255"/>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6</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БМК №9</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0,024</w:t>
            </w: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1,16</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0,946</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11,1%</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БМК №18, ул. Гражданская</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0,70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1,97%</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0,69</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0,832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0,552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55"/>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55"/>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28,2</w:t>
            </w:r>
          </w:p>
        </w:tc>
      </w:tr>
      <w:tr w:rsidR="00433C37" w:rsidRPr="00E265C2" w:rsidTr="00433C37">
        <w:trPr>
          <w:trHeight w:val="255"/>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0,020</w:t>
            </w:r>
          </w:p>
        </w:tc>
      </w:tr>
      <w:tr w:rsidR="00433C37" w:rsidRPr="00E265C2" w:rsidTr="00433C37">
        <w:trPr>
          <w:trHeight w:val="255"/>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0,02</w:t>
            </w:r>
          </w:p>
        </w:tc>
      </w:tr>
      <w:tr w:rsidR="00433C37" w:rsidRPr="00E265C2" w:rsidTr="00433C37">
        <w:trPr>
          <w:trHeight w:val="255"/>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w:t>
            </w:r>
          </w:p>
        </w:tc>
      </w:tr>
      <w:tr w:rsidR="00433C37" w:rsidRPr="00E265C2" w:rsidTr="00433C37">
        <w:trPr>
          <w:trHeight w:val="255"/>
        </w:trPr>
        <w:tc>
          <w:tcPr>
            <w:tcW w:w="1555" w:type="dxa"/>
            <w:gridSpan w:val="2"/>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ИТОГО по источникам ООО "Петербургтеплоэнерго"</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r>
      <w:tr w:rsidR="00433C37" w:rsidRPr="00E265C2" w:rsidTr="00433C37">
        <w:trPr>
          <w:trHeight w:val="255"/>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46,75</w:t>
            </w:r>
          </w:p>
        </w:tc>
      </w:tr>
      <w:tr w:rsidR="00433C37" w:rsidRPr="00E265C2" w:rsidTr="00433C37">
        <w:trPr>
          <w:trHeight w:val="255"/>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0,867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0,932</w:t>
            </w:r>
          </w:p>
        </w:tc>
      </w:tr>
      <w:tr w:rsidR="00433C37" w:rsidRPr="00E265C2" w:rsidTr="00433C37">
        <w:trPr>
          <w:trHeight w:val="255"/>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45,82</w:t>
            </w:r>
          </w:p>
        </w:tc>
      </w:tr>
      <w:tr w:rsidR="00433C37" w:rsidRPr="00E265C2" w:rsidTr="00433C37">
        <w:trPr>
          <w:trHeight w:val="30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3,076</w:t>
            </w:r>
          </w:p>
        </w:tc>
      </w:tr>
      <w:tr w:rsidR="00433C37" w:rsidRPr="00E265C2" w:rsidTr="00433C37">
        <w:trPr>
          <w:trHeight w:val="255"/>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35,489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35,103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35,593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36,397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36,397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36,397</w:t>
            </w:r>
          </w:p>
        </w:tc>
      </w:tr>
      <w:tr w:rsidR="00433C37" w:rsidRPr="00E265C2" w:rsidTr="00433C37">
        <w:trPr>
          <w:trHeight w:val="255"/>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0,490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0,804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55"/>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0,670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0,386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7E5020" w:rsidTr="00433C37">
        <w:trPr>
          <w:trHeight w:val="20"/>
        </w:trPr>
        <w:tc>
          <w:tcPr>
            <w:tcW w:w="14560" w:type="dxa"/>
            <w:gridSpan w:val="13"/>
            <w:shd w:val="clear" w:color="auto" w:fill="auto"/>
            <w:tcMar>
              <w:top w:w="15" w:type="dxa"/>
              <w:left w:w="15" w:type="dxa"/>
              <w:bottom w:w="0" w:type="dxa"/>
              <w:right w:w="15" w:type="dxa"/>
            </w:tcMar>
            <w:vAlign w:val="center"/>
            <w:hideMark/>
          </w:tcPr>
          <w:p w:rsidR="00433C37" w:rsidRPr="007E5020" w:rsidRDefault="00433C37" w:rsidP="00433C37">
            <w:pPr>
              <w:rPr>
                <w:b/>
                <w:bCs/>
                <w:sz w:val="20"/>
                <w:szCs w:val="20"/>
              </w:rPr>
            </w:pPr>
            <w:r w:rsidRPr="007E5020">
              <w:rPr>
                <w:b/>
                <w:bCs/>
                <w:sz w:val="20"/>
                <w:szCs w:val="20"/>
              </w:rPr>
              <w:t>МУП ПГП «Комбинат благоустройства»</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8</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БМК №13 пер. Металлистов</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1,88%</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0,005</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0,26</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0,130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2,6</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38,0%</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БМК №25 ул. Клубная</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1,40%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0,18</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0,357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0,308</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27,4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0,011</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46,4%</w:t>
            </w:r>
          </w:p>
        </w:tc>
      </w:tr>
      <w:tr w:rsidR="00433C37" w:rsidRPr="00E265C2" w:rsidTr="00433C37">
        <w:trPr>
          <w:trHeight w:val="20"/>
        </w:trPr>
        <w:tc>
          <w:tcPr>
            <w:tcW w:w="1555" w:type="dxa"/>
            <w:gridSpan w:val="2"/>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xml:space="preserve">ИТОГО по источникам МУП </w:t>
            </w:r>
            <w:r w:rsidRPr="007E5020">
              <w:rPr>
                <w:sz w:val="20"/>
                <w:szCs w:val="20"/>
              </w:rPr>
              <w:lastRenderedPageBreak/>
              <w:t>ПГП «Комбинат благоустройства»</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lastRenderedPageBreak/>
              <w:t>Установленная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1,19</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0,018</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1,17</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0,211</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0,439</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0,110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0,049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7E5020" w:rsidTr="00433C37">
        <w:trPr>
          <w:trHeight w:val="57"/>
        </w:trPr>
        <w:tc>
          <w:tcPr>
            <w:tcW w:w="14560" w:type="dxa"/>
            <w:gridSpan w:val="13"/>
            <w:shd w:val="clear" w:color="auto" w:fill="auto"/>
            <w:tcMar>
              <w:top w:w="15" w:type="dxa"/>
              <w:left w:w="15" w:type="dxa"/>
              <w:bottom w:w="0" w:type="dxa"/>
              <w:right w:w="15" w:type="dxa"/>
            </w:tcMar>
            <w:vAlign w:val="center"/>
            <w:hideMark/>
          </w:tcPr>
          <w:p w:rsidR="00433C37" w:rsidRPr="007E5020" w:rsidRDefault="00433C37" w:rsidP="00433C37">
            <w:pPr>
              <w:rPr>
                <w:b/>
                <w:bCs/>
                <w:sz w:val="20"/>
                <w:szCs w:val="20"/>
              </w:rPr>
            </w:pPr>
            <w:r w:rsidRPr="007E5020">
              <w:rPr>
                <w:b/>
                <w:bCs/>
                <w:sz w:val="20"/>
                <w:szCs w:val="20"/>
              </w:rPr>
              <w:t>ЛОГП «ЛДРСУ»</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Котельная ДРСУ ул. Паромная.</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Вывод из эксплуатации</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57"/>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17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6060" w:type="dxa"/>
            <w:gridSpan w:val="9"/>
            <w:vMerge/>
            <w:vAlign w:val="center"/>
            <w:hideMark/>
          </w:tcPr>
          <w:p w:rsidR="00433C37" w:rsidRPr="007E5020" w:rsidRDefault="00433C37" w:rsidP="00433C37">
            <w:pPr>
              <w:rPr>
                <w:sz w:val="20"/>
                <w:szCs w:val="20"/>
              </w:rPr>
            </w:pP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6060" w:type="dxa"/>
            <w:gridSpan w:val="9"/>
            <w:vMerge/>
            <w:vAlign w:val="center"/>
            <w:hideMark/>
          </w:tcPr>
          <w:p w:rsidR="00433C37" w:rsidRPr="007E5020" w:rsidRDefault="00433C37" w:rsidP="00433C37">
            <w:pPr>
              <w:rPr>
                <w:sz w:val="20"/>
                <w:szCs w:val="20"/>
              </w:rPr>
            </w:pPr>
          </w:p>
        </w:tc>
      </w:tr>
      <w:tr w:rsidR="00433C37" w:rsidRPr="007E5020" w:rsidTr="00433C37">
        <w:trPr>
          <w:trHeight w:val="20"/>
        </w:trPr>
        <w:tc>
          <w:tcPr>
            <w:tcW w:w="14560" w:type="dxa"/>
            <w:gridSpan w:val="13"/>
            <w:shd w:val="clear" w:color="auto" w:fill="auto"/>
            <w:tcMar>
              <w:top w:w="15" w:type="dxa"/>
              <w:left w:w="15" w:type="dxa"/>
              <w:bottom w:w="0" w:type="dxa"/>
              <w:right w:w="15" w:type="dxa"/>
            </w:tcMar>
            <w:vAlign w:val="center"/>
            <w:hideMark/>
          </w:tcPr>
          <w:p w:rsidR="00433C37" w:rsidRPr="007E5020" w:rsidRDefault="00433C37" w:rsidP="00433C37">
            <w:pPr>
              <w:rPr>
                <w:b/>
                <w:bCs/>
                <w:sz w:val="20"/>
                <w:szCs w:val="20"/>
              </w:rPr>
            </w:pPr>
            <w:r w:rsidRPr="007E5020">
              <w:rPr>
                <w:b/>
                <w:bCs/>
                <w:sz w:val="20"/>
                <w:szCs w:val="20"/>
              </w:rPr>
              <w:t>ООО "Спецзастройщик ЛО 1"</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11</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Котельная 4,5МВт</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3,87</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3,87</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2,42%</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0,094</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3,78</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0,112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0,260</w:t>
            </w:r>
          </w:p>
        </w:tc>
      </w:tr>
      <w:tr w:rsidR="00433C37" w:rsidRPr="00E265C2" w:rsidTr="00433C37">
        <w:trPr>
          <w:trHeight w:val="113"/>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3,393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3,393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3,443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3,443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3,443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3,443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3,443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3,443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3,443</w:t>
            </w:r>
          </w:p>
        </w:tc>
      </w:tr>
      <w:tr w:rsidR="00433C37" w:rsidRPr="00E265C2" w:rsidTr="00433C37">
        <w:trPr>
          <w:trHeight w:val="227"/>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2,139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0,050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0,000</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16,0</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0,215</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0,215</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0,215</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0,12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0,07</w:t>
            </w:r>
          </w:p>
        </w:tc>
      </w:tr>
      <w:tr w:rsidR="00433C37" w:rsidRPr="00E265C2" w:rsidTr="00433C37">
        <w:trPr>
          <w:trHeight w:val="20"/>
        </w:trPr>
        <w:tc>
          <w:tcPr>
            <w:tcW w:w="421" w:type="dxa"/>
            <w:vMerge/>
            <w:vAlign w:val="center"/>
            <w:hideMark/>
          </w:tcPr>
          <w:p w:rsidR="00433C37" w:rsidRPr="007E5020" w:rsidRDefault="00433C37" w:rsidP="00433C37">
            <w:pPr>
              <w:rPr>
                <w:color w:val="000000"/>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7,2%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1,9%</w:t>
            </w:r>
          </w:p>
        </w:tc>
      </w:tr>
      <w:tr w:rsidR="00433C37" w:rsidRPr="00E265C2" w:rsidTr="00433C37">
        <w:trPr>
          <w:trHeight w:val="20"/>
        </w:trPr>
        <w:tc>
          <w:tcPr>
            <w:tcW w:w="421"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lastRenderedPageBreak/>
              <w:t>12</w:t>
            </w:r>
          </w:p>
        </w:tc>
        <w:tc>
          <w:tcPr>
            <w:tcW w:w="1134" w:type="dxa"/>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БМК "Новая деревня"</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тепловая мощность, в том числе:</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r>
      <w:tr w:rsidR="00433C37" w:rsidRPr="00E265C2" w:rsidTr="00433C37">
        <w:trPr>
          <w:trHeight w:val="113"/>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0,344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с/н</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 </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2,00%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0,007</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Тепловая мощность "нетто"</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0,34</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0,02</w:t>
            </w:r>
          </w:p>
        </w:tc>
      </w:tr>
      <w:tr w:rsidR="00433C37" w:rsidRPr="00E265C2" w:rsidTr="00433C37">
        <w:trPr>
          <w:trHeight w:val="113"/>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расчетная тепловая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0,282</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Зона действия источника тепловой мощности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color w:val="000000"/>
                <w:sz w:val="20"/>
                <w:szCs w:val="20"/>
              </w:rPr>
            </w:pPr>
            <w:r w:rsidRPr="007E5020">
              <w:rPr>
                <w:color w:val="000000"/>
                <w:sz w:val="20"/>
                <w:szCs w:val="20"/>
              </w:rPr>
              <w:t>9,4</w:t>
            </w:r>
          </w:p>
        </w:tc>
      </w:tr>
      <w:tr w:rsidR="00433C37" w:rsidRPr="00E265C2" w:rsidTr="00433C37">
        <w:trPr>
          <w:trHeight w:val="113"/>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Плотность тепловой нагрузки, Гкал/ч/га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Гкал/ч/га</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0,030</w:t>
            </w:r>
          </w:p>
        </w:tc>
      </w:tr>
      <w:tr w:rsidR="00433C37" w:rsidRPr="00E265C2" w:rsidTr="00433C37">
        <w:trPr>
          <w:trHeight w:val="20"/>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0,03</w:t>
            </w:r>
          </w:p>
        </w:tc>
      </w:tr>
      <w:tr w:rsidR="00433C37" w:rsidRPr="00E265C2" w:rsidTr="00433C37">
        <w:trPr>
          <w:trHeight w:val="113"/>
        </w:trPr>
        <w:tc>
          <w:tcPr>
            <w:tcW w:w="421" w:type="dxa"/>
            <w:vMerge/>
            <w:vAlign w:val="center"/>
            <w:hideMark/>
          </w:tcPr>
          <w:p w:rsidR="00433C37" w:rsidRPr="007E5020" w:rsidRDefault="00433C37" w:rsidP="00433C37">
            <w:pPr>
              <w:rPr>
                <w:sz w:val="20"/>
                <w:szCs w:val="20"/>
              </w:rPr>
            </w:pPr>
          </w:p>
        </w:tc>
        <w:tc>
          <w:tcPr>
            <w:tcW w:w="1134" w:type="dxa"/>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Резерв/дефицит (+/-)</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9,4%</w:t>
            </w:r>
          </w:p>
        </w:tc>
      </w:tr>
      <w:tr w:rsidR="00433C37" w:rsidRPr="00E265C2" w:rsidTr="00433C37">
        <w:trPr>
          <w:trHeight w:val="20"/>
        </w:trPr>
        <w:tc>
          <w:tcPr>
            <w:tcW w:w="1555" w:type="dxa"/>
            <w:gridSpan w:val="2"/>
            <w:vMerge w:val="restart"/>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Итого по Подпорожскому ГП:</w:t>
            </w: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Установленная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r>
      <w:tr w:rsidR="00433C37" w:rsidRPr="00E265C2" w:rsidTr="00433C37">
        <w:trPr>
          <w:trHeight w:val="17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Располагаемая мощность</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51,81</w:t>
            </w:r>
          </w:p>
        </w:tc>
      </w:tr>
      <w:tr w:rsidR="00433C37" w:rsidRPr="00E265C2" w:rsidTr="00433C37">
        <w:trPr>
          <w:trHeight w:val="227"/>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Расход тепла на собственные нужды</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0,98</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1,04</w:t>
            </w:r>
          </w:p>
        </w:tc>
      </w:tr>
      <w:tr w:rsidR="00433C37" w:rsidRPr="00E265C2" w:rsidTr="00433C37">
        <w:trPr>
          <w:trHeight w:val="57"/>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noWrap/>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Тепловые потери</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3,40</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c>
          <w:tcPr>
            <w:tcW w:w="649"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c>
          <w:tcPr>
            <w:tcW w:w="838"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c>
          <w:tcPr>
            <w:tcW w:w="847"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3,55</w:t>
            </w:r>
          </w:p>
        </w:tc>
      </w:tr>
      <w:tr w:rsidR="00433C37" w:rsidRPr="00E265C2" w:rsidTr="00433C37">
        <w:trPr>
          <w:trHeight w:val="20"/>
        </w:trPr>
        <w:tc>
          <w:tcPr>
            <w:tcW w:w="1555" w:type="dxa"/>
            <w:gridSpan w:val="2"/>
            <w:vMerge/>
            <w:vAlign w:val="center"/>
            <w:hideMark/>
          </w:tcPr>
          <w:p w:rsidR="00433C37" w:rsidRPr="007E5020" w:rsidRDefault="00433C37" w:rsidP="00433C37">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Присоединенная нагрузка</w:t>
            </w:r>
          </w:p>
        </w:tc>
        <w:tc>
          <w:tcPr>
            <w:tcW w:w="85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39,65</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39,22</w:t>
            </w:r>
          </w:p>
        </w:tc>
        <w:tc>
          <w:tcPr>
            <w:tcW w:w="580" w:type="dxa"/>
            <w:shd w:val="clear" w:color="auto" w:fill="auto"/>
            <w:tcMar>
              <w:top w:w="15" w:type="dxa"/>
              <w:left w:w="15" w:type="dxa"/>
              <w:bottom w:w="0" w:type="dxa"/>
              <w:right w:w="15" w:type="dxa"/>
            </w:tcMar>
            <w:vAlign w:val="center"/>
            <w:hideMark/>
          </w:tcPr>
          <w:p w:rsidR="00433C37" w:rsidRPr="007E5020" w:rsidRDefault="00433C37" w:rsidP="00433C37">
            <w:pPr>
              <w:rPr>
                <w:sz w:val="20"/>
                <w:szCs w:val="20"/>
              </w:rPr>
            </w:pPr>
            <w:r w:rsidRPr="007E5020">
              <w:rPr>
                <w:sz w:val="20"/>
                <w:szCs w:val="20"/>
              </w:rPr>
              <w:t>39,76</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39,76</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39,76</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39,76</w:t>
            </w:r>
          </w:p>
        </w:tc>
        <w:tc>
          <w:tcPr>
            <w:tcW w:w="649"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40,56</w:t>
            </w:r>
          </w:p>
        </w:tc>
        <w:tc>
          <w:tcPr>
            <w:tcW w:w="838"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40,56</w:t>
            </w:r>
          </w:p>
        </w:tc>
        <w:tc>
          <w:tcPr>
            <w:tcW w:w="847"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40,56</w:t>
            </w:r>
          </w:p>
        </w:tc>
      </w:tr>
      <w:tr w:rsidR="00433C37" w:rsidRPr="00E265C2" w:rsidTr="00433C37">
        <w:trPr>
          <w:trHeight w:val="20"/>
        </w:trPr>
        <w:tc>
          <w:tcPr>
            <w:tcW w:w="1555" w:type="dxa"/>
            <w:gridSpan w:val="2"/>
            <w:vMerge/>
            <w:vAlign w:val="center"/>
            <w:hideMark/>
          </w:tcPr>
          <w:p w:rsidR="00433C37" w:rsidRPr="007E5020" w:rsidRDefault="00433C37" w:rsidP="00EE51E5">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Прирост</w:t>
            </w:r>
          </w:p>
        </w:tc>
        <w:tc>
          <w:tcPr>
            <w:tcW w:w="85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2,14</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0,54</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649"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0,80</w:t>
            </w:r>
          </w:p>
        </w:tc>
        <w:tc>
          <w:tcPr>
            <w:tcW w:w="838"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847"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r>
      <w:tr w:rsidR="00433C37" w:rsidRPr="00E265C2" w:rsidTr="00433C37">
        <w:trPr>
          <w:trHeight w:val="113"/>
        </w:trPr>
        <w:tc>
          <w:tcPr>
            <w:tcW w:w="1555" w:type="dxa"/>
            <w:gridSpan w:val="2"/>
            <w:vMerge/>
            <w:vAlign w:val="center"/>
            <w:hideMark/>
          </w:tcPr>
          <w:p w:rsidR="00433C37" w:rsidRPr="007E5020" w:rsidRDefault="00433C37" w:rsidP="00EE51E5">
            <w:pPr>
              <w:rPr>
                <w:sz w:val="20"/>
                <w:szCs w:val="20"/>
              </w:rPr>
            </w:pPr>
          </w:p>
        </w:tc>
        <w:tc>
          <w:tcPr>
            <w:tcW w:w="6095"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Убыль</w:t>
            </w:r>
          </w:p>
        </w:tc>
        <w:tc>
          <w:tcPr>
            <w:tcW w:w="85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Гкал/ч</w:t>
            </w:r>
          </w:p>
        </w:tc>
        <w:tc>
          <w:tcPr>
            <w:tcW w:w="826"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0,78</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0,43</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580"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649"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838"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c>
          <w:tcPr>
            <w:tcW w:w="847" w:type="dxa"/>
            <w:shd w:val="clear" w:color="auto" w:fill="auto"/>
            <w:tcMar>
              <w:top w:w="15" w:type="dxa"/>
              <w:left w:w="15" w:type="dxa"/>
              <w:bottom w:w="0" w:type="dxa"/>
              <w:right w:w="15" w:type="dxa"/>
            </w:tcMar>
            <w:vAlign w:val="center"/>
            <w:hideMark/>
          </w:tcPr>
          <w:p w:rsidR="00433C37" w:rsidRPr="007E5020" w:rsidRDefault="00433C37" w:rsidP="00EE51E5">
            <w:pPr>
              <w:rPr>
                <w:sz w:val="20"/>
                <w:szCs w:val="20"/>
              </w:rPr>
            </w:pPr>
            <w:r w:rsidRPr="007E5020">
              <w:rPr>
                <w:sz w:val="20"/>
                <w:szCs w:val="20"/>
              </w:rPr>
              <w:t>0,00</w:t>
            </w:r>
          </w:p>
        </w:tc>
      </w:tr>
    </w:tbl>
    <w:p w:rsidR="00433C37" w:rsidRPr="00892039" w:rsidRDefault="00433C37" w:rsidP="00892039">
      <w:pPr>
        <w:pStyle w:val="afffffff2"/>
        <w:sectPr w:rsidR="00433C37" w:rsidRPr="00892039" w:rsidSect="00A82D26">
          <w:pgSz w:w="16838" w:h="11906" w:orient="landscape"/>
          <w:pgMar w:top="1418" w:right="1134" w:bottom="850" w:left="1134" w:header="283" w:footer="283" w:gutter="0"/>
          <w:cols w:space="708"/>
          <w:docGrid w:linePitch="360"/>
        </w:sectPr>
      </w:pPr>
    </w:p>
    <w:p w:rsidR="00317294" w:rsidRPr="0095133A" w:rsidRDefault="00317294" w:rsidP="0095133A">
      <w:pPr>
        <w:pStyle w:val="affffffffffffb"/>
        <w:spacing w:line="276" w:lineRule="auto"/>
        <w:rPr>
          <w:sz w:val="24"/>
          <w:szCs w:val="24"/>
        </w:rPr>
      </w:pPr>
      <w:r w:rsidRPr="0095133A">
        <w:rPr>
          <w:sz w:val="24"/>
          <w:szCs w:val="24"/>
        </w:rPr>
        <w:lastRenderedPageBreak/>
        <w:t>Как видно из таблиц, на настоящий момент на котельных №1,</w:t>
      </w:r>
      <w:r w:rsidR="00593E62" w:rsidRPr="0095133A">
        <w:rPr>
          <w:sz w:val="24"/>
          <w:szCs w:val="24"/>
        </w:rPr>
        <w:t xml:space="preserve"> </w:t>
      </w:r>
      <w:r w:rsidR="00FF0D4F">
        <w:rPr>
          <w:sz w:val="24"/>
          <w:szCs w:val="24"/>
        </w:rPr>
        <w:t xml:space="preserve">№3, </w:t>
      </w:r>
      <w:r w:rsidRPr="0095133A">
        <w:rPr>
          <w:sz w:val="24"/>
          <w:szCs w:val="24"/>
        </w:rPr>
        <w:t xml:space="preserve">№6, БМК№8 и №18 существует дефицит тепловой мощности, у котельной №6 он достигает </w:t>
      </w:r>
      <w:r w:rsidR="0026107F" w:rsidRPr="0095133A">
        <w:rPr>
          <w:sz w:val="24"/>
          <w:szCs w:val="24"/>
        </w:rPr>
        <w:t>1</w:t>
      </w:r>
      <w:r w:rsidR="00FF0D4F">
        <w:rPr>
          <w:sz w:val="24"/>
          <w:szCs w:val="24"/>
        </w:rPr>
        <w:t>7</w:t>
      </w:r>
      <w:r w:rsidRPr="0095133A">
        <w:rPr>
          <w:sz w:val="24"/>
          <w:szCs w:val="24"/>
        </w:rPr>
        <w:t xml:space="preserve"> %.</w:t>
      </w:r>
    </w:p>
    <w:p w:rsidR="00317294" w:rsidRPr="0095133A" w:rsidRDefault="00317294" w:rsidP="0095133A">
      <w:pPr>
        <w:pStyle w:val="affffffffffffb"/>
        <w:spacing w:line="276" w:lineRule="auto"/>
        <w:rPr>
          <w:sz w:val="24"/>
          <w:szCs w:val="24"/>
          <w:highlight w:val="red"/>
        </w:rPr>
      </w:pPr>
      <w:r w:rsidRPr="0095133A">
        <w:rPr>
          <w:sz w:val="24"/>
          <w:szCs w:val="24"/>
        </w:rPr>
        <w:t xml:space="preserve">На котельных </w:t>
      </w:r>
      <w:r w:rsidR="00AB5D41">
        <w:rPr>
          <w:sz w:val="24"/>
          <w:szCs w:val="24"/>
        </w:rPr>
        <w:t>4</w:t>
      </w:r>
      <w:r w:rsidRPr="0095133A">
        <w:rPr>
          <w:sz w:val="24"/>
          <w:szCs w:val="24"/>
        </w:rPr>
        <w:t xml:space="preserve">,5МВт, </w:t>
      </w:r>
      <w:r w:rsidR="00846907">
        <w:rPr>
          <w:sz w:val="24"/>
          <w:szCs w:val="24"/>
        </w:rPr>
        <w:t xml:space="preserve">№3, №4, БМК №9, </w:t>
      </w:r>
      <w:r w:rsidRPr="0095133A">
        <w:rPr>
          <w:sz w:val="24"/>
          <w:szCs w:val="24"/>
        </w:rPr>
        <w:t>БМК №13, №25, котельной ДРСУ присутствует резерв мощности</w:t>
      </w:r>
      <w:r w:rsidR="0095133A" w:rsidRPr="0095133A">
        <w:rPr>
          <w:sz w:val="24"/>
          <w:szCs w:val="24"/>
        </w:rPr>
        <w:t>.</w:t>
      </w:r>
    </w:p>
    <w:p w:rsidR="00317294" w:rsidRPr="0095133A" w:rsidRDefault="00317294" w:rsidP="0095133A">
      <w:pPr>
        <w:pStyle w:val="affffffffffffb"/>
        <w:spacing w:line="276" w:lineRule="auto"/>
        <w:rPr>
          <w:sz w:val="24"/>
          <w:szCs w:val="24"/>
        </w:rPr>
      </w:pPr>
      <w:r w:rsidRPr="0095133A">
        <w:rPr>
          <w:sz w:val="24"/>
          <w:szCs w:val="24"/>
        </w:rPr>
        <w:t>На 20</w:t>
      </w:r>
      <w:r w:rsidR="0026107F" w:rsidRPr="0095133A">
        <w:rPr>
          <w:sz w:val="24"/>
          <w:szCs w:val="24"/>
        </w:rPr>
        <w:t>29</w:t>
      </w:r>
      <w:r w:rsidRPr="0095133A">
        <w:rPr>
          <w:sz w:val="24"/>
          <w:szCs w:val="24"/>
        </w:rPr>
        <w:t xml:space="preserve"> год на всех источниках присутствует резерв тепловой мощности.</w:t>
      </w:r>
    </w:p>
    <w:p w:rsidR="00F844BF" w:rsidRDefault="006A6078" w:rsidP="00CC4C11">
      <w:pPr>
        <w:pStyle w:val="11a"/>
        <w:numPr>
          <w:ilvl w:val="1"/>
          <w:numId w:val="23"/>
        </w:numPr>
        <w:tabs>
          <w:tab w:val="clear" w:pos="1134"/>
          <w:tab w:val="left" w:pos="1418"/>
        </w:tabs>
        <w:spacing w:before="120" w:after="240"/>
        <w:ind w:left="0" w:right="0" w:firstLine="709"/>
      </w:pPr>
      <w:bookmarkStart w:id="42" w:name="_Toc523150440"/>
      <w:bookmarkStart w:id="43" w:name="_Toc133453000"/>
      <w:r w:rsidRPr="0067795D">
        <w:rPr>
          <w:spacing w:val="4"/>
        </w:rPr>
        <w:t xml:space="preserve">Радиус эффективного теплоснабжения, позволяющий определить условия, </w:t>
      </w:r>
      <w:r w:rsidRPr="00995849">
        <w:t>при которых подключение (технологическое присоединение) теплопот</w:t>
      </w:r>
      <w:r w:rsidRPr="0067795D">
        <w:rPr>
          <w:spacing w:val="-6"/>
        </w:rPr>
        <w:t>ребляющих установок к системе теплоснабжения нецелесообразно, и определяемый</w:t>
      </w:r>
      <w:r>
        <w:t xml:space="preserve"> в соответствии с методическими указаниями по разработке схем теплоснабжения</w:t>
      </w:r>
      <w:bookmarkEnd w:id="42"/>
      <w:bookmarkEnd w:id="43"/>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Согласно п. 30 Гл.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 xml:space="preserve">В настоящее время методика определения радиуса эффективного </w:t>
      </w:r>
      <w:r w:rsidR="0026107F" w:rsidRPr="00CA09C3">
        <w:rPr>
          <w:rFonts w:ascii="Times New Roman" w:eastAsia="Calibri" w:hAnsi="Times New Roman" w:cs="Times New Roman"/>
          <w:sz w:val="24"/>
          <w:szCs w:val="24"/>
          <w:lang w:eastAsia="ru-RU"/>
        </w:rPr>
        <w:t>теплоснабжения</w:t>
      </w:r>
      <w:r w:rsidRPr="00CA09C3">
        <w:rPr>
          <w:rFonts w:ascii="Times New Roman" w:eastAsia="Calibri" w:hAnsi="Times New Roman" w:cs="Times New Roman"/>
          <w:sz w:val="24"/>
          <w:szCs w:val="24"/>
          <w:lang w:eastAsia="ru-RU"/>
        </w:rPr>
        <w:t xml:space="preserve"> федеральными органами исполнительной власти в сфере теплоснабжения не утверждена.</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Радиус эффективного теплоснабжения, прежде всего, зависит от прогнозируемой конфигурации тепловой нагрузки относительно места расположения источника тепловой энергии и плотности тепловой нагрузки.</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Основными показателями оценки целесообразности подключения новых потребителей</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в зоне действия системы централизованного теплоснабжения являются:</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 затраты на строительство новых участков тепловой сети и реконструкция существующих;</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 пропускная способность существующих магистральных тепловых сетей;</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 затраты на перекачку теплоносителя в тепловых сетях;</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 потери тепловой энергии в тепловых сетях при ее передаче;</w:t>
      </w:r>
    </w:p>
    <w:p w:rsidR="00317294" w:rsidRPr="00CA09C3" w:rsidRDefault="00317294" w:rsidP="00D96DC5">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 надежность системы теплоснабжения.</w:t>
      </w:r>
    </w:p>
    <w:p w:rsidR="0026107F" w:rsidRPr="00CA09C3" w:rsidRDefault="00317294" w:rsidP="00B02A61">
      <w:pPr>
        <w:pStyle w:val="aff0"/>
        <w:spacing w:line="276" w:lineRule="auto"/>
        <w:ind w:firstLine="709"/>
        <w:jc w:val="both"/>
        <w:rPr>
          <w:rFonts w:ascii="Times New Roman" w:eastAsia="Calibri" w:hAnsi="Times New Roman" w:cs="Times New Roman"/>
          <w:sz w:val="24"/>
          <w:szCs w:val="24"/>
          <w:lang w:eastAsia="ru-RU"/>
        </w:rPr>
      </w:pPr>
      <w:r w:rsidRPr="00CA09C3">
        <w:rPr>
          <w:rFonts w:ascii="Times New Roman" w:eastAsia="Calibri" w:hAnsi="Times New Roman" w:cs="Times New Roman"/>
          <w:sz w:val="24"/>
          <w:szCs w:val="24"/>
          <w:lang w:eastAsia="ru-RU"/>
        </w:rPr>
        <w:t>Комплексная оценка вышеперечисленных факторов, определяет величину эффективного радиуса теплоснабжения.</w:t>
      </w:r>
    </w:p>
    <w:p w:rsidR="00FE07CD" w:rsidRDefault="00EF5644" w:rsidP="00CA09C3">
      <w:pPr>
        <w:pStyle w:val="affffffffffffb"/>
        <w:spacing w:line="276" w:lineRule="auto"/>
        <w:rPr>
          <w:sz w:val="24"/>
          <w:szCs w:val="24"/>
        </w:rPr>
      </w:pPr>
      <w:r>
        <w:rPr>
          <w:sz w:val="24"/>
          <w:szCs w:val="24"/>
        </w:rPr>
        <w:t>Ввиду сохранения всех котельных р</w:t>
      </w:r>
      <w:r w:rsidR="00FE07CD">
        <w:rPr>
          <w:sz w:val="24"/>
          <w:szCs w:val="24"/>
        </w:rPr>
        <w:t>адиусы эффективности от тепловых источников сохраняются (смотреть Главу 7).</w:t>
      </w:r>
    </w:p>
    <w:p w:rsidR="00CA09C3" w:rsidRDefault="00CA09C3">
      <w:pPr>
        <w:spacing w:after="200" w:line="276" w:lineRule="auto"/>
        <w:jc w:val="left"/>
        <w:rPr>
          <w:szCs w:val="24"/>
        </w:rPr>
      </w:pPr>
      <w:r>
        <w:rPr>
          <w:szCs w:val="24"/>
        </w:rPr>
        <w:br w:type="page"/>
      </w:r>
    </w:p>
    <w:p w:rsidR="00CA09C3" w:rsidRDefault="00CA09C3" w:rsidP="00CA09C3">
      <w:pPr>
        <w:pStyle w:val="affffffffffffb"/>
        <w:spacing w:line="276" w:lineRule="auto"/>
        <w:rPr>
          <w:sz w:val="24"/>
          <w:szCs w:val="24"/>
        </w:rPr>
        <w:sectPr w:rsidR="00CA09C3" w:rsidSect="00B02A61">
          <w:pgSz w:w="11907" w:h="16840" w:code="9"/>
          <w:pgMar w:top="1134" w:right="851" w:bottom="1134" w:left="1418" w:header="284" w:footer="573" w:gutter="0"/>
          <w:cols w:space="708"/>
          <w:docGrid w:linePitch="360"/>
        </w:sectPr>
      </w:pPr>
    </w:p>
    <w:p w:rsidR="00F93B65" w:rsidRDefault="001D39D1" w:rsidP="002F2960">
      <w:pPr>
        <w:pStyle w:val="afffffffffffffc"/>
        <w:jc w:val="center"/>
        <w:rPr>
          <w:rFonts w:eastAsia="Calibri"/>
          <w:sz w:val="28"/>
          <w:szCs w:val="28"/>
        </w:rPr>
      </w:pPr>
      <w:r>
        <w:rPr>
          <w:noProof/>
        </w:rPr>
        <w:lastRenderedPageBreak/>
        <w:drawing>
          <wp:inline distT="0" distB="0" distL="0" distR="0" wp14:anchorId="0625A491" wp14:editId="16236DF5">
            <wp:extent cx="12753998" cy="90348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334" t="28028" r="27551" b="18933"/>
                    <a:stretch/>
                  </pic:blipFill>
                  <pic:spPr bwMode="auto">
                    <a:xfrm>
                      <a:off x="0" y="0"/>
                      <a:ext cx="12787643" cy="9058652"/>
                    </a:xfrm>
                    <a:prstGeom prst="rect">
                      <a:avLst/>
                    </a:prstGeom>
                    <a:ln>
                      <a:noFill/>
                    </a:ln>
                    <a:extLst>
                      <a:ext uri="{53640926-AAD7-44D8-BBD7-CCE9431645EC}">
                        <a14:shadowObscured xmlns:a14="http://schemas.microsoft.com/office/drawing/2010/main"/>
                      </a:ext>
                    </a:extLst>
                  </pic:spPr>
                </pic:pic>
              </a:graphicData>
            </a:graphic>
          </wp:inline>
        </w:drawing>
      </w:r>
    </w:p>
    <w:p w:rsidR="0005068B" w:rsidRDefault="0005068B" w:rsidP="001121CD">
      <w:pPr>
        <w:pStyle w:val="afffffffffffff2"/>
      </w:pPr>
      <w:r w:rsidRPr="004F5580">
        <w:t xml:space="preserve">Рисунок </w:t>
      </w:r>
      <w:r w:rsidR="00CA09C3">
        <w:t>2.3.</w:t>
      </w:r>
      <w:r>
        <w:t>1</w:t>
      </w:r>
      <w:r w:rsidRPr="004F5580">
        <w:t xml:space="preserve">. </w:t>
      </w:r>
      <w:r>
        <w:t>Радиусы эффективности Подпорожского ГП в конце расчетного периода</w:t>
      </w:r>
    </w:p>
    <w:p w:rsidR="0005068B" w:rsidRDefault="0005068B" w:rsidP="0001092B">
      <w:pPr>
        <w:pStyle w:val="afffffffffffffc"/>
        <w:rPr>
          <w:rFonts w:eastAsia="Calibri"/>
          <w:sz w:val="28"/>
          <w:szCs w:val="28"/>
        </w:rPr>
        <w:sectPr w:rsidR="0005068B" w:rsidSect="00B02A61">
          <w:pgSz w:w="23808" w:h="16840" w:orient="landscape" w:code="8"/>
          <w:pgMar w:top="1418" w:right="1134" w:bottom="851" w:left="1134" w:header="284" w:footer="573" w:gutter="0"/>
          <w:cols w:space="708"/>
          <w:docGrid w:linePitch="360"/>
        </w:sectPr>
      </w:pPr>
    </w:p>
    <w:p w:rsidR="00F75680" w:rsidRPr="000C5AC0" w:rsidRDefault="006A6078" w:rsidP="00CC4C11">
      <w:pPr>
        <w:pStyle w:val="1fc"/>
        <w:numPr>
          <w:ilvl w:val="0"/>
          <w:numId w:val="23"/>
        </w:numPr>
        <w:tabs>
          <w:tab w:val="left" w:pos="1134"/>
        </w:tabs>
        <w:spacing w:before="0" w:after="120"/>
        <w:ind w:left="0" w:right="-2" w:firstLine="709"/>
        <w:rPr>
          <w:sz w:val="32"/>
          <w:szCs w:val="32"/>
        </w:rPr>
      </w:pPr>
      <w:bookmarkStart w:id="44" w:name="_Toc356398603"/>
      <w:bookmarkStart w:id="45" w:name="_Toc356398731"/>
      <w:bookmarkStart w:id="46" w:name="_Toc356399111"/>
      <w:bookmarkStart w:id="47" w:name="_Toc356399339"/>
      <w:bookmarkStart w:id="48" w:name="_Toc356398604"/>
      <w:bookmarkStart w:id="49" w:name="_Toc356398732"/>
      <w:bookmarkStart w:id="50" w:name="_Toc356399112"/>
      <w:bookmarkStart w:id="51" w:name="_Toc356399340"/>
      <w:bookmarkStart w:id="52" w:name="_Toc356398605"/>
      <w:bookmarkStart w:id="53" w:name="_Toc356398733"/>
      <w:bookmarkStart w:id="54" w:name="_Toc356399113"/>
      <w:bookmarkStart w:id="55" w:name="_Toc356399341"/>
      <w:bookmarkStart w:id="56" w:name="_Toc356398606"/>
      <w:bookmarkStart w:id="57" w:name="_Toc356398734"/>
      <w:bookmarkStart w:id="58" w:name="_Toc356399114"/>
      <w:bookmarkStart w:id="59" w:name="_Toc356399342"/>
      <w:bookmarkStart w:id="60" w:name="_Toc356398607"/>
      <w:bookmarkStart w:id="61" w:name="_Toc356398735"/>
      <w:bookmarkStart w:id="62" w:name="_Toc356399115"/>
      <w:bookmarkStart w:id="63" w:name="_Toc356399343"/>
      <w:bookmarkStart w:id="64" w:name="_Toc356398608"/>
      <w:bookmarkStart w:id="65" w:name="_Toc356398736"/>
      <w:bookmarkStart w:id="66" w:name="_Toc356399116"/>
      <w:bookmarkStart w:id="67" w:name="_Toc356399344"/>
      <w:bookmarkStart w:id="68" w:name="_Toc356398609"/>
      <w:bookmarkStart w:id="69" w:name="_Toc356398737"/>
      <w:bookmarkStart w:id="70" w:name="_Toc356399117"/>
      <w:bookmarkStart w:id="71" w:name="_Toc356399345"/>
      <w:bookmarkStart w:id="72" w:name="_Toc356398610"/>
      <w:bookmarkStart w:id="73" w:name="_Toc356398738"/>
      <w:bookmarkStart w:id="74" w:name="_Toc356399118"/>
      <w:bookmarkStart w:id="75" w:name="_Toc356399346"/>
      <w:bookmarkStart w:id="76" w:name="_Toc356398611"/>
      <w:bookmarkStart w:id="77" w:name="_Toc356398739"/>
      <w:bookmarkStart w:id="78" w:name="_Toc356399119"/>
      <w:bookmarkStart w:id="79" w:name="_Toc356399347"/>
      <w:bookmarkStart w:id="80" w:name="_Toc356398612"/>
      <w:bookmarkStart w:id="81" w:name="_Toc356398740"/>
      <w:bookmarkStart w:id="82" w:name="_Toc356399120"/>
      <w:bookmarkStart w:id="83" w:name="_Toc356399348"/>
      <w:bookmarkStart w:id="84" w:name="_Toc356398613"/>
      <w:bookmarkStart w:id="85" w:name="_Toc356398741"/>
      <w:bookmarkStart w:id="86" w:name="_Toc356399121"/>
      <w:bookmarkStart w:id="87" w:name="_Toc356399349"/>
      <w:bookmarkStart w:id="88" w:name="_Toc356398614"/>
      <w:bookmarkStart w:id="89" w:name="_Toc356398742"/>
      <w:bookmarkStart w:id="90" w:name="_Toc356399122"/>
      <w:bookmarkStart w:id="91" w:name="_Toc356399350"/>
      <w:bookmarkStart w:id="92" w:name="_Toc523150441"/>
      <w:bookmarkStart w:id="93" w:name="_Toc13345300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B29BF">
        <w:rPr>
          <w:sz w:val="28"/>
        </w:rPr>
        <w:lastRenderedPageBreak/>
        <w:t>Существующие и перспективные балансы теплоносителя</w:t>
      </w:r>
      <w:bookmarkEnd w:id="92"/>
      <w:bookmarkEnd w:id="93"/>
    </w:p>
    <w:p w:rsidR="00052EBF" w:rsidRPr="00052EBF" w:rsidRDefault="00052EBF" w:rsidP="00CC4C11">
      <w:pPr>
        <w:pStyle w:val="11a"/>
        <w:keepNext w:val="0"/>
        <w:numPr>
          <w:ilvl w:val="1"/>
          <w:numId w:val="23"/>
        </w:numPr>
        <w:tabs>
          <w:tab w:val="clear" w:pos="1134"/>
          <w:tab w:val="left" w:pos="1418"/>
        </w:tabs>
        <w:spacing w:before="120" w:after="240"/>
        <w:ind w:left="0" w:right="140" w:firstLine="709"/>
      </w:pPr>
      <w:bookmarkStart w:id="94" w:name="_Toc133453002"/>
      <w:r w:rsidRPr="0067795D">
        <w:rPr>
          <w:spacing w:val="4"/>
        </w:rPr>
        <w:t>Перспективные балансы водоподготовительных установок и</w:t>
      </w:r>
      <w:r w:rsidRPr="00052EBF">
        <w:t xml:space="preserve"> </w:t>
      </w:r>
      <w:r w:rsidRPr="0067795D">
        <w:rPr>
          <w:spacing w:val="4"/>
        </w:rPr>
        <w:t>максимального потребления теплоносителя теплопотребляющими установками</w:t>
      </w:r>
      <w:r w:rsidRPr="00052EBF">
        <w:t xml:space="preserve"> потребителей</w:t>
      </w:r>
      <w:bookmarkEnd w:id="94"/>
    </w:p>
    <w:p w:rsidR="006713CB" w:rsidRPr="0095133A" w:rsidRDefault="006713CB" w:rsidP="0095133A">
      <w:pPr>
        <w:pStyle w:val="afffffff2"/>
        <w:spacing w:line="276" w:lineRule="auto"/>
        <w:rPr>
          <w:rFonts w:eastAsia="MS Mincho"/>
          <w:sz w:val="24"/>
          <w:szCs w:val="24"/>
        </w:rPr>
      </w:pPr>
      <w:r w:rsidRPr="0095133A">
        <w:rPr>
          <w:rFonts w:eastAsia="MS Mincho"/>
          <w:sz w:val="24"/>
          <w:szCs w:val="24"/>
        </w:rPr>
        <w:t>Утвержденные балансы производительности водоподготовительных установок теплоносителя для тепловых сетей отсутствуют. Расчетные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зонах действия систем теплоснабжения и источников тепловой энергии, в том числе работающих на единую тепловую сеть приведены в таблице 3.1.</w:t>
      </w:r>
      <w:r w:rsidR="0095133A">
        <w:rPr>
          <w:rFonts w:eastAsia="MS Mincho"/>
          <w:sz w:val="24"/>
          <w:szCs w:val="24"/>
        </w:rPr>
        <w:t>1.</w:t>
      </w:r>
    </w:p>
    <w:p w:rsidR="00AE16BC" w:rsidRDefault="006713CB" w:rsidP="0095133A">
      <w:pPr>
        <w:pStyle w:val="afffffff2"/>
        <w:spacing w:line="276" w:lineRule="auto"/>
        <w:rPr>
          <w:rFonts w:eastAsia="MS Mincho"/>
          <w:sz w:val="24"/>
          <w:szCs w:val="24"/>
        </w:rPr>
      </w:pPr>
      <w:r w:rsidRPr="0095133A">
        <w:rPr>
          <w:rFonts w:eastAsia="MS Mincho"/>
          <w:sz w:val="24"/>
          <w:szCs w:val="24"/>
        </w:rPr>
        <w:t xml:space="preserve">Сведения о нормативных </w:t>
      </w:r>
      <w:r w:rsidR="00B52D4A">
        <w:rPr>
          <w:rFonts w:eastAsia="MS Mincho"/>
          <w:sz w:val="24"/>
          <w:szCs w:val="24"/>
        </w:rPr>
        <w:t xml:space="preserve">затратах теплоносителя указаны </w:t>
      </w:r>
      <w:r w:rsidRPr="0095133A">
        <w:rPr>
          <w:rFonts w:eastAsia="MS Mincho"/>
          <w:sz w:val="24"/>
          <w:szCs w:val="24"/>
        </w:rPr>
        <w:t>в соответствии с расчетными значениями электронной программы Zulu.</w:t>
      </w:r>
    </w:p>
    <w:p w:rsidR="00B52D4A" w:rsidRDefault="00B52D4A" w:rsidP="0095133A">
      <w:pPr>
        <w:pStyle w:val="afffffff2"/>
        <w:spacing w:line="276" w:lineRule="auto"/>
        <w:rPr>
          <w:rFonts w:eastAsia="MS Mincho"/>
          <w:sz w:val="24"/>
          <w:szCs w:val="24"/>
        </w:rPr>
      </w:pPr>
    </w:p>
    <w:p w:rsidR="00B52D4A" w:rsidRPr="0095133A" w:rsidRDefault="00B52D4A" w:rsidP="0095133A">
      <w:pPr>
        <w:pStyle w:val="afffffff2"/>
        <w:spacing w:line="276" w:lineRule="auto"/>
        <w:rPr>
          <w:sz w:val="24"/>
          <w:szCs w:val="24"/>
          <w:lang w:eastAsia="ru-RU"/>
        </w:rPr>
        <w:sectPr w:rsidR="00B52D4A" w:rsidRPr="0095133A" w:rsidSect="0001092B">
          <w:pgSz w:w="11906" w:h="16838"/>
          <w:pgMar w:top="1134" w:right="851" w:bottom="1134" w:left="1418" w:header="284" w:footer="571" w:gutter="0"/>
          <w:cols w:space="708"/>
          <w:docGrid w:linePitch="360"/>
        </w:sectPr>
      </w:pPr>
    </w:p>
    <w:p w:rsidR="00AE16BC" w:rsidRPr="0095133A" w:rsidRDefault="001947D5" w:rsidP="00E377AE">
      <w:pPr>
        <w:pStyle w:val="11f7"/>
        <w:rPr>
          <w:sz w:val="24"/>
          <w:szCs w:val="24"/>
        </w:rPr>
      </w:pPr>
      <w:r w:rsidRPr="0095133A">
        <w:rPr>
          <w:rFonts w:eastAsia="Times New Roman"/>
          <w:color w:val="000000"/>
          <w:sz w:val="24"/>
          <w:szCs w:val="24"/>
        </w:rPr>
        <w:lastRenderedPageBreak/>
        <w:t xml:space="preserve">Таблица </w:t>
      </w:r>
      <w:r w:rsidR="006A6078" w:rsidRPr="0095133A">
        <w:rPr>
          <w:rFonts w:eastAsia="Times New Roman"/>
          <w:color w:val="000000"/>
          <w:sz w:val="24"/>
          <w:szCs w:val="24"/>
        </w:rPr>
        <w:t>3.</w:t>
      </w:r>
      <w:r w:rsidR="006713CB" w:rsidRPr="0095133A">
        <w:rPr>
          <w:rFonts w:eastAsia="Times New Roman"/>
          <w:color w:val="000000"/>
          <w:sz w:val="24"/>
          <w:szCs w:val="24"/>
        </w:rPr>
        <w:t>1</w:t>
      </w:r>
      <w:r w:rsidR="0095133A">
        <w:rPr>
          <w:rFonts w:eastAsia="Times New Roman"/>
          <w:color w:val="000000"/>
          <w:sz w:val="24"/>
          <w:szCs w:val="24"/>
        </w:rPr>
        <w:t>.1.</w:t>
      </w:r>
      <w:r w:rsidRPr="0095133A">
        <w:rPr>
          <w:rFonts w:eastAsia="Times New Roman"/>
          <w:color w:val="000000"/>
          <w:sz w:val="24"/>
          <w:szCs w:val="24"/>
        </w:rPr>
        <w:t xml:space="preserve"> </w:t>
      </w:r>
      <w:r w:rsidR="006713CB" w:rsidRPr="0095133A">
        <w:rPr>
          <w:sz w:val="24"/>
          <w:szCs w:val="24"/>
        </w:rPr>
        <w:t>Расчетные балансы производительности водоподготовительных установок</w:t>
      </w:r>
    </w:p>
    <w:tbl>
      <w:tblPr>
        <w:tblW w:w="5000" w:type="pct"/>
        <w:tblCellMar>
          <w:left w:w="0" w:type="dxa"/>
          <w:right w:w="0" w:type="dxa"/>
        </w:tblCellMar>
        <w:tblLook w:val="04A0" w:firstRow="1" w:lastRow="0" w:firstColumn="1" w:lastColumn="0" w:noHBand="0" w:noVBand="1"/>
      </w:tblPr>
      <w:tblGrid>
        <w:gridCol w:w="8579"/>
        <w:gridCol w:w="908"/>
        <w:gridCol w:w="888"/>
        <w:gridCol w:w="888"/>
        <w:gridCol w:w="888"/>
        <w:gridCol w:w="888"/>
        <w:gridCol w:w="888"/>
        <w:gridCol w:w="888"/>
        <w:gridCol w:w="879"/>
      </w:tblGrid>
      <w:tr w:rsidR="00B017E8" w:rsidRPr="00B017E8" w:rsidTr="00B017E8">
        <w:trPr>
          <w:trHeight w:val="20"/>
        </w:trPr>
        <w:tc>
          <w:tcPr>
            <w:tcW w:w="27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Показатели баланса производительности ВПУ</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Ед. изм.</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2023</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2024</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2025</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2026</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2027</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2028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2029</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Котельная №1</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2,966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2,644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2,323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2,001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1,680</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1,358</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1,037</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16,228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14,469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12,710</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10,951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9,192</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7,433</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5,674</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Котельная №3</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2,119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1,906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1,693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1,479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1,266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1,053</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0,840</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11,595</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10,428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9,262</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8,096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6,929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5,763</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4,596</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Котельная №4</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1,566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1,470</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1,374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1,278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1,182</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1,086</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0,990</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8,570</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8,044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7,519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6,993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6,468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5,943</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5,417</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Котельная №6</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0,722</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0,683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0,644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0,529</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0,490</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3,949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3,738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3,526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3,315</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3,104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2,893</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2,681</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БМК №8</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2,012</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1,755</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1,498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1,241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0,984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0,727</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0,470</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11,009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9,603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8,197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6,790</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5,384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3,978</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2,572</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БМК №9</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0,338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0,338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0,338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0,338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0,338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0,338</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0,338</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1,848</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1,848</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1,848</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1,848</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1,848</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1,848</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1,848</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БМК №18</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0,111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0,111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0,111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0,111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0,111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0,111</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0,111</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0,606</w:t>
            </w:r>
          </w:p>
        </w:tc>
      </w:tr>
      <w:tr w:rsidR="00B017E8" w:rsidRPr="00B017E8" w:rsidTr="00B017E8">
        <w:trPr>
          <w:trHeight w:val="20"/>
        </w:trPr>
        <w:tc>
          <w:tcPr>
            <w:tcW w:w="2733" w:type="pct"/>
            <w:vMerge w:val="restar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ИТОГО по источникам ООО "Петербургтеплоэнерго"</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9,833</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8,906</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7,980</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7,054</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6,128</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5,202</w:t>
            </w:r>
          </w:p>
        </w:tc>
        <w:tc>
          <w:tcPr>
            <w:tcW w:w="280"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4,275</w:t>
            </w:r>
          </w:p>
        </w:tc>
      </w:tr>
      <w:tr w:rsidR="00B017E8" w:rsidRPr="00B017E8" w:rsidTr="00B017E8">
        <w:trPr>
          <w:trHeight w:val="20"/>
        </w:trPr>
        <w:tc>
          <w:tcPr>
            <w:tcW w:w="2733" w:type="pct"/>
            <w:vMerge/>
            <w:tcBorders>
              <w:top w:val="nil"/>
              <w:left w:val="single" w:sz="4" w:space="0" w:color="auto"/>
              <w:bottom w:val="single" w:sz="4" w:space="0" w:color="auto"/>
              <w:right w:val="single" w:sz="4" w:space="0" w:color="auto"/>
            </w:tcBorders>
            <w:vAlign w:val="center"/>
            <w:hideMark/>
          </w:tcPr>
          <w:p w:rsidR="00B017E8" w:rsidRPr="00B017E8" w:rsidRDefault="00B017E8" w:rsidP="00B017E8">
            <w:pPr>
              <w:jc w:val="left"/>
              <w:rPr>
                <w:rFonts w:eastAsia="Times New Roman"/>
                <w:color w:val="000000"/>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53,804</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48,736</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43,668</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38,600</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33,532</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28,463</w:t>
            </w:r>
          </w:p>
        </w:tc>
        <w:tc>
          <w:tcPr>
            <w:tcW w:w="280"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23,395</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4F2C9F" w:rsidP="00B017E8">
            <w:pPr>
              <w:rPr>
                <w:rFonts w:eastAsia="Times New Roman"/>
                <w:color w:val="000000"/>
                <w:sz w:val="18"/>
                <w:szCs w:val="18"/>
                <w:lang w:eastAsia="ru-RU"/>
              </w:rPr>
            </w:pPr>
            <w:r>
              <w:rPr>
                <w:rFonts w:eastAsia="Times New Roman"/>
                <w:color w:val="000000"/>
                <w:sz w:val="18"/>
                <w:szCs w:val="18"/>
                <w:lang w:eastAsia="ru-RU"/>
              </w:rPr>
              <w:t>БМК</w:t>
            </w:r>
            <w:r w:rsidR="00B017E8" w:rsidRPr="00B017E8">
              <w:rPr>
                <w:rFonts w:eastAsia="Times New Roman"/>
                <w:color w:val="000000"/>
                <w:sz w:val="18"/>
                <w:szCs w:val="18"/>
                <w:lang w:eastAsia="ru-RU"/>
              </w:rPr>
              <w:t>№13</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0,003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0,003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0,003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0,003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0,003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0,003</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0,003</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0,017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0,017</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0,017</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4F2C9F" w:rsidP="004F2C9F">
            <w:pPr>
              <w:rPr>
                <w:rFonts w:eastAsia="Times New Roman"/>
                <w:color w:val="000000"/>
                <w:sz w:val="18"/>
                <w:szCs w:val="18"/>
                <w:lang w:eastAsia="ru-RU"/>
              </w:rPr>
            </w:pPr>
            <w:r>
              <w:rPr>
                <w:rFonts w:eastAsia="Times New Roman"/>
                <w:color w:val="000000"/>
                <w:sz w:val="18"/>
                <w:szCs w:val="18"/>
                <w:lang w:eastAsia="ru-RU"/>
              </w:rPr>
              <w:t>БМ</w:t>
            </w:r>
            <w:r w:rsidR="00B017E8" w:rsidRPr="00B017E8">
              <w:rPr>
                <w:rFonts w:eastAsia="Times New Roman"/>
                <w:color w:val="000000"/>
                <w:sz w:val="18"/>
                <w:szCs w:val="18"/>
                <w:lang w:eastAsia="ru-RU"/>
              </w:rPr>
              <w:t>К №25</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0,104</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0,104</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0,569</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0,569</w:t>
            </w:r>
          </w:p>
        </w:tc>
      </w:tr>
      <w:tr w:rsidR="00B017E8" w:rsidRPr="00B017E8" w:rsidTr="00B017E8">
        <w:trPr>
          <w:trHeight w:val="20"/>
        </w:trPr>
        <w:tc>
          <w:tcPr>
            <w:tcW w:w="2733" w:type="pct"/>
            <w:vMerge w:val="restar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ИТОГО по источникам МУП ПГП «Комбинат благоустройства»</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0,107</w:t>
            </w:r>
          </w:p>
        </w:tc>
        <w:tc>
          <w:tcPr>
            <w:tcW w:w="280"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0,107</w:t>
            </w:r>
          </w:p>
        </w:tc>
      </w:tr>
      <w:tr w:rsidR="00B017E8" w:rsidRPr="00B017E8" w:rsidTr="00B017E8">
        <w:trPr>
          <w:trHeight w:val="20"/>
        </w:trPr>
        <w:tc>
          <w:tcPr>
            <w:tcW w:w="2733" w:type="pct"/>
            <w:vMerge/>
            <w:tcBorders>
              <w:top w:val="nil"/>
              <w:left w:val="single" w:sz="4" w:space="0" w:color="auto"/>
              <w:bottom w:val="single" w:sz="4" w:space="0" w:color="auto"/>
              <w:right w:val="single" w:sz="4" w:space="0" w:color="auto"/>
            </w:tcBorders>
            <w:vAlign w:val="center"/>
            <w:hideMark/>
          </w:tcPr>
          <w:p w:rsidR="00B017E8" w:rsidRPr="00B017E8" w:rsidRDefault="00B017E8" w:rsidP="00B017E8">
            <w:pPr>
              <w:jc w:val="left"/>
              <w:rPr>
                <w:rFonts w:eastAsia="Times New Roman"/>
                <w:color w:val="000000"/>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0,586</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0,586</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0,586</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0,586</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0,586</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0,586</w:t>
            </w:r>
          </w:p>
        </w:tc>
        <w:tc>
          <w:tcPr>
            <w:tcW w:w="280"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0,586</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котельная ДРСУ</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1978"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Вывод из эксплуатации</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1978" w:type="pct"/>
            <w:gridSpan w:val="7"/>
            <w:vMerge/>
            <w:tcBorders>
              <w:top w:val="nil"/>
              <w:left w:val="nil"/>
              <w:bottom w:val="single" w:sz="4" w:space="0" w:color="auto"/>
              <w:right w:val="single" w:sz="4" w:space="0" w:color="auto"/>
            </w:tcBorders>
            <w:vAlign w:val="center"/>
            <w:hideMark/>
          </w:tcPr>
          <w:p w:rsidR="00B017E8" w:rsidRPr="00B017E8" w:rsidRDefault="00B017E8" w:rsidP="00B017E8">
            <w:pPr>
              <w:jc w:val="left"/>
              <w:rPr>
                <w:rFonts w:eastAsia="Times New Roman"/>
                <w:color w:val="000000"/>
                <w:sz w:val="18"/>
                <w:szCs w:val="18"/>
                <w:lang w:eastAsia="ru-RU"/>
              </w:rPr>
            </w:pP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БМК "Новая деревня"</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0,027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0,027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0,027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0,027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0,027</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0,027</w:t>
            </w:r>
          </w:p>
        </w:tc>
        <w:tc>
          <w:tcPr>
            <w:tcW w:w="280"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0,027</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0,148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0,148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0,148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0,148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0,148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0,148</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0,148</w:t>
            </w:r>
          </w:p>
        </w:tc>
      </w:tr>
      <w:tr w:rsidR="00B017E8" w:rsidRPr="00B017E8" w:rsidTr="00EE51E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Котельная 4,5 МВт</w:t>
            </w:r>
          </w:p>
        </w:tc>
      </w:tr>
      <w:tr w:rsidR="00B017E8" w:rsidRPr="00B017E8" w:rsidTr="00B017E8">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нормативные утечки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0,29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0,29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0,29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0,29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0,29</w:t>
            </w:r>
          </w:p>
        </w:tc>
        <w:tc>
          <w:tcPr>
            <w:tcW w:w="283"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0,29</w:t>
            </w:r>
          </w:p>
        </w:tc>
        <w:tc>
          <w:tcPr>
            <w:tcW w:w="280"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0,29</w:t>
            </w:r>
          </w:p>
        </w:tc>
      </w:tr>
      <w:tr w:rsidR="00B017E8" w:rsidRPr="00B017E8" w:rsidTr="00B017E8">
        <w:trPr>
          <w:trHeight w:val="85"/>
        </w:trPr>
        <w:tc>
          <w:tcPr>
            <w:tcW w:w="2733" w:type="pc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B017E8">
            <w:pPr>
              <w:jc w:val="left"/>
              <w:rPr>
                <w:rFonts w:eastAsia="Times New Roman"/>
                <w:color w:val="000000"/>
                <w:sz w:val="18"/>
                <w:szCs w:val="18"/>
                <w:lang w:eastAsia="ru-RU"/>
              </w:rPr>
            </w:pPr>
            <w:r w:rsidRPr="00B017E8">
              <w:rPr>
                <w:rFonts w:eastAsia="Times New Roman"/>
                <w:color w:val="000000"/>
                <w:sz w:val="18"/>
                <w:szCs w:val="18"/>
                <w:lang w:eastAsia="ru-RU"/>
              </w:rPr>
              <w:t>нормативный объем годовой подпитки</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1,587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1,587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1,587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B017E8">
            <w:pPr>
              <w:rPr>
                <w:rFonts w:eastAsia="Times New Roman"/>
                <w:color w:val="000000"/>
                <w:sz w:val="18"/>
                <w:szCs w:val="18"/>
                <w:lang w:eastAsia="ru-RU"/>
              </w:rPr>
            </w:pPr>
            <w:r w:rsidRPr="00B017E8">
              <w:rPr>
                <w:rFonts w:eastAsia="Times New Roman"/>
                <w:color w:val="000000"/>
                <w:sz w:val="18"/>
                <w:szCs w:val="18"/>
                <w:lang w:eastAsia="ru-RU"/>
              </w:rPr>
              <w:t>1,587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1,587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1,587</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1,587</w:t>
            </w:r>
          </w:p>
        </w:tc>
      </w:tr>
      <w:tr w:rsidR="00B017E8" w:rsidRPr="00B017E8" w:rsidTr="00B017E8">
        <w:trPr>
          <w:trHeight w:val="20"/>
        </w:trPr>
        <w:tc>
          <w:tcPr>
            <w:tcW w:w="2733" w:type="pct"/>
            <w:vMerge w:val="restart"/>
            <w:tcBorders>
              <w:top w:val="nil"/>
              <w:left w:val="single" w:sz="4" w:space="0" w:color="auto"/>
              <w:bottom w:val="single" w:sz="4" w:space="0" w:color="auto"/>
              <w:right w:val="single" w:sz="4" w:space="0" w:color="auto"/>
            </w:tcBorders>
            <w:shd w:val="clear" w:color="auto" w:fill="auto"/>
            <w:vAlign w:val="center"/>
            <w:hideMark/>
          </w:tcPr>
          <w:p w:rsidR="00B017E8" w:rsidRPr="00B017E8" w:rsidRDefault="00B017E8" w:rsidP="00EE51E5">
            <w:pPr>
              <w:rPr>
                <w:rFonts w:eastAsia="Times New Roman"/>
                <w:color w:val="000000"/>
                <w:sz w:val="18"/>
                <w:szCs w:val="18"/>
                <w:lang w:eastAsia="ru-RU"/>
              </w:rPr>
            </w:pPr>
            <w:r>
              <w:rPr>
                <w:rFonts w:eastAsia="Times New Roman"/>
                <w:color w:val="000000"/>
                <w:sz w:val="18"/>
                <w:szCs w:val="18"/>
                <w:lang w:eastAsia="ru-RU"/>
              </w:rPr>
              <w:t>В</w:t>
            </w:r>
            <w:r w:rsidRPr="00B017E8">
              <w:rPr>
                <w:rFonts w:eastAsia="Times New Roman"/>
                <w:color w:val="000000"/>
                <w:sz w:val="18"/>
                <w:szCs w:val="18"/>
                <w:lang w:eastAsia="ru-RU"/>
              </w:rPr>
              <w:t>сего по Подпорожскому ГП:</w:t>
            </w: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т/ч</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10,257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9,330</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8,404</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7,478</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6,552</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5,626</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4,700</w:t>
            </w:r>
          </w:p>
        </w:tc>
      </w:tr>
      <w:tr w:rsidR="00B017E8" w:rsidRPr="00B017E8" w:rsidTr="00B017E8">
        <w:trPr>
          <w:trHeight w:val="20"/>
        </w:trPr>
        <w:tc>
          <w:tcPr>
            <w:tcW w:w="2733" w:type="pct"/>
            <w:vMerge/>
            <w:tcBorders>
              <w:top w:val="nil"/>
              <w:left w:val="single" w:sz="4" w:space="0" w:color="auto"/>
              <w:bottom w:val="single" w:sz="4" w:space="0" w:color="auto"/>
              <w:right w:val="single" w:sz="4" w:space="0" w:color="auto"/>
            </w:tcBorders>
            <w:vAlign w:val="center"/>
            <w:hideMark/>
          </w:tcPr>
          <w:p w:rsidR="00B017E8" w:rsidRPr="00B017E8" w:rsidRDefault="00B017E8" w:rsidP="00EE51E5">
            <w:pPr>
              <w:jc w:val="left"/>
              <w:rPr>
                <w:rFonts w:eastAsia="Times New Roman"/>
                <w:color w:val="000000"/>
                <w:sz w:val="18"/>
                <w:szCs w:val="18"/>
                <w:lang w:eastAsia="ru-RU"/>
              </w:rPr>
            </w:pPr>
          </w:p>
        </w:tc>
        <w:tc>
          <w:tcPr>
            <w:tcW w:w="289" w:type="pct"/>
            <w:tcBorders>
              <w:top w:val="nil"/>
              <w:left w:val="nil"/>
              <w:bottom w:val="single" w:sz="4" w:space="0" w:color="auto"/>
              <w:right w:val="single" w:sz="4" w:space="0" w:color="auto"/>
            </w:tcBorders>
            <w:shd w:val="clear" w:color="auto" w:fill="auto"/>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тыс.т./год</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56,125</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51,057</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45,989</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40,921</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35,853</w:t>
            </w:r>
          </w:p>
        </w:tc>
        <w:tc>
          <w:tcPr>
            <w:tcW w:w="283"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30,784</w:t>
            </w:r>
          </w:p>
        </w:tc>
        <w:tc>
          <w:tcPr>
            <w:tcW w:w="280" w:type="pct"/>
            <w:tcBorders>
              <w:top w:val="nil"/>
              <w:left w:val="nil"/>
              <w:bottom w:val="single" w:sz="4" w:space="0" w:color="auto"/>
              <w:right w:val="single" w:sz="4" w:space="0" w:color="auto"/>
            </w:tcBorders>
            <w:shd w:val="clear" w:color="auto" w:fill="auto"/>
            <w:noWrap/>
            <w:vAlign w:val="center"/>
            <w:hideMark/>
          </w:tcPr>
          <w:p w:rsidR="00B017E8" w:rsidRPr="00B017E8" w:rsidRDefault="00B017E8" w:rsidP="00EE51E5">
            <w:pPr>
              <w:rPr>
                <w:rFonts w:eastAsia="Times New Roman"/>
                <w:color w:val="000000"/>
                <w:sz w:val="18"/>
                <w:szCs w:val="18"/>
                <w:lang w:eastAsia="ru-RU"/>
              </w:rPr>
            </w:pPr>
            <w:r w:rsidRPr="00B017E8">
              <w:rPr>
                <w:rFonts w:eastAsia="Times New Roman"/>
                <w:color w:val="000000"/>
                <w:sz w:val="18"/>
                <w:szCs w:val="18"/>
                <w:lang w:eastAsia="ru-RU"/>
              </w:rPr>
              <w:t>25,716</w:t>
            </w:r>
          </w:p>
        </w:tc>
      </w:tr>
    </w:tbl>
    <w:p w:rsidR="006713CB" w:rsidRPr="00E377AE" w:rsidRDefault="006713CB" w:rsidP="006713CB">
      <w:pPr>
        <w:spacing w:after="200" w:line="276" w:lineRule="auto"/>
        <w:jc w:val="left"/>
        <w:rPr>
          <w:sz w:val="28"/>
          <w:szCs w:val="28"/>
        </w:rPr>
        <w:sectPr w:rsidR="006713CB" w:rsidRPr="00E377AE" w:rsidSect="00AE16BC">
          <w:pgSz w:w="16838" w:h="11906" w:orient="landscape"/>
          <w:pgMar w:top="1191" w:right="567" w:bottom="737" w:left="567" w:header="709" w:footer="459" w:gutter="0"/>
          <w:cols w:space="708"/>
          <w:docGrid w:linePitch="360"/>
        </w:sectPr>
      </w:pPr>
    </w:p>
    <w:p w:rsidR="00470C01" w:rsidRPr="00825C64" w:rsidRDefault="00470C01" w:rsidP="00CC4C11">
      <w:pPr>
        <w:pStyle w:val="1fc"/>
        <w:numPr>
          <w:ilvl w:val="0"/>
          <w:numId w:val="23"/>
        </w:numPr>
        <w:tabs>
          <w:tab w:val="left" w:pos="1134"/>
          <w:tab w:val="left" w:pos="7655"/>
        </w:tabs>
        <w:spacing w:before="0" w:after="120"/>
        <w:ind w:left="992" w:right="-142" w:hanging="357"/>
        <w:rPr>
          <w:sz w:val="32"/>
          <w:szCs w:val="32"/>
        </w:rPr>
      </w:pPr>
      <w:bookmarkStart w:id="95" w:name="_Toc523150442"/>
      <w:bookmarkStart w:id="96" w:name="_Toc133453003"/>
      <w:r w:rsidRPr="005B29BF">
        <w:rPr>
          <w:sz w:val="28"/>
        </w:rPr>
        <w:lastRenderedPageBreak/>
        <w:t>Основные положения мастер-плана развития систем теплоснабжения поселения, городского округа, города федерального значения</w:t>
      </w:r>
      <w:bookmarkEnd w:id="95"/>
      <w:bookmarkEnd w:id="96"/>
    </w:p>
    <w:p w:rsidR="00470C01" w:rsidRPr="00470C01" w:rsidRDefault="00470C01" w:rsidP="00CC4C11">
      <w:pPr>
        <w:pStyle w:val="11a"/>
        <w:keepNext w:val="0"/>
        <w:numPr>
          <w:ilvl w:val="1"/>
          <w:numId w:val="23"/>
        </w:numPr>
        <w:tabs>
          <w:tab w:val="clear" w:pos="1134"/>
          <w:tab w:val="left" w:pos="1418"/>
        </w:tabs>
        <w:spacing w:before="120" w:after="240"/>
        <w:ind w:left="0" w:right="-172" w:firstLine="709"/>
        <w:rPr>
          <w:sz w:val="24"/>
        </w:rPr>
      </w:pPr>
      <w:bookmarkStart w:id="97" w:name="_Toc133453004"/>
      <w:r w:rsidRPr="00470C01">
        <w:rPr>
          <w:sz w:val="24"/>
        </w:rPr>
        <w:t>Варианты перспективного развития систем теплоснабжения поселения</w:t>
      </w:r>
      <w:bookmarkEnd w:id="97"/>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Мастер-план развития системы теплоснабжения Подпорожского городского поселения  (далее «Мастер-план») в актуализируемой схеме теплоснабжения выполняется в соответствии требованиям Постановления Правительства РФ от 16.03.2019 г. №276 «О внесении изменений в некоторые акты Правительства Российской Федерации», Постановления Правительства РФ от 22.02.2012 г. № 154 «О требованиях к схемам теплоснабжения, порядку их разработки и утверждения» и «Методических рекомендаций по разработке схем теплоснабжения», утвержденных совместным приказом Минэнерго России и Минрегиона России от 05.03.2019 г. № 212.</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Мастер-план схемы теплоснабжения предназначен для описания и обоснования отбора вариантов ее реализации, из которых будет выбран рекомендуемый вариант.</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 основу разработки сценариев, включенных в Мастер-план, положены базовые принципы технической политики развития системы теплоснабжения Подпорожского городского поселения, определяющие возможные варианты развития систем теплоснабжения, а именно:</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 строительство новых (особенно расположенных в районах жилой застройки) и эксплуатация существующих источников тепловой энергии должны осуществляться с учетом минимизации вредного воздействия на окружающую среду (атмосферный воздух, водный бассейн, шумовое воздействие);</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 повышение надёжности систем теплоснабжения будет обеспечено систематической реконструкцией участков трубопроводов тепловых сетей и строительством новых резервирующих перемычек.</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Каждый вариант сценариев обеспечивает покрытие всего перспективного спроса на тепловую мощность, возникающего в Подпорожском городском поселении. Критерием этого обеспечения является соблюдение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энергия является главным условием для разработки сценариев (вариантов) Мастер-плана.</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 соответствии с ПП РФ №154 «О требованиях к схемам теплоснабжения, порядку их разработки и утверждения» предложения по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Варианты сценариев Мастер-плана формируют базу для разработки проектных предложений по новому строительству и реконструкции источников тепловой энергии и тепловых сетей. Следует подчеркнуть, что варианты «Мастер-плана» не могут являться технико-экономическим обоснованием (ТЭО или предварительным ТЭО) для проектирования и строительства источников тепловой энергии и тепловых сетей. Для этих целей служат проектные решения, в которых уточняется оценка финансовых потребностей, необходимых для реализации мероприятий, заложенных в вариантах Мастер-плана. Перед проектированием организациями-инвесторами и/или будущими собственниками строящихся объектов должна проводиться оценка экономической эффективности финансовых затрат, даваться оценка инвестиционной целесообразности и привлекательности проектов.</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lastRenderedPageBreak/>
        <w:t>Представленный Мастер-план носит предварительный характер, и ввиду сложности на момент актуализации с определением источников финансирования, вариант развития теплоснабжения в последующих актуализациях может быть скорректирован.</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Вариант №1</w:t>
      </w:r>
    </w:p>
    <w:p w:rsidR="00C41B95" w:rsidRPr="00C41B95" w:rsidRDefault="00F34D0A" w:rsidP="00C41B95">
      <w:pPr>
        <w:pStyle w:val="afffffff2"/>
        <w:spacing w:line="276" w:lineRule="auto"/>
        <w:rPr>
          <w:rFonts w:eastAsia="MS Mincho"/>
          <w:spacing w:val="-4"/>
          <w:sz w:val="24"/>
          <w:szCs w:val="24"/>
        </w:rPr>
      </w:pPr>
      <w:r w:rsidRPr="00F34D0A">
        <w:rPr>
          <w:rFonts w:eastAsia="MS Mincho"/>
          <w:spacing w:val="-4"/>
          <w:sz w:val="24"/>
          <w:szCs w:val="24"/>
        </w:rPr>
        <w:t xml:space="preserve">Предусматривает техническое перевооружение существующих котельных №1, №3, №6 с увеличением установленной тепловой мощности, и котельных №4, №8, №9, №18 без увеличения тепловой мощности, </w:t>
      </w:r>
      <w:r w:rsidR="00013817">
        <w:rPr>
          <w:rFonts w:eastAsia="MS Mincho"/>
          <w:spacing w:val="-4"/>
          <w:sz w:val="24"/>
          <w:szCs w:val="24"/>
        </w:rPr>
        <w:t>техническое перевооружение</w:t>
      </w:r>
      <w:r w:rsidRPr="00F34D0A">
        <w:rPr>
          <w:rFonts w:eastAsia="MS Mincho"/>
          <w:spacing w:val="-4"/>
          <w:sz w:val="24"/>
          <w:szCs w:val="24"/>
        </w:rPr>
        <w:t xml:space="preserve"> БМК №25 для перевода ее с сжиженного газа на природный газ, строительство БМК "Новая-деревня" (вместо котельной ДРСУ) и ре-конструкцию тепловых сетей для обеспечения пропускной способности и снижения аварийности, а также строительство тепловых сетей для подключения новых потребителей и перераспределения тепловых нагрузок между котельными (строительство участка тепловой сети от ТК12 до ТК7а протяженностью 185 м Dу 125 в зоне теплоснабжения котельной №1).</w:t>
      </w:r>
      <w:r w:rsidR="00C41B95" w:rsidRPr="00C41B95">
        <w:rPr>
          <w:rFonts w:eastAsia="MS Mincho"/>
          <w:spacing w:val="-4"/>
          <w:sz w:val="24"/>
          <w:szCs w:val="24"/>
        </w:rPr>
        <w:t xml:space="preserve"> </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Схема тепловых сетей варианта-1 указана на рис.</w:t>
      </w:r>
      <w:r w:rsidR="009B0A58" w:rsidRPr="0095133A">
        <w:rPr>
          <w:rFonts w:eastAsia="MS Mincho"/>
          <w:spacing w:val="-4"/>
          <w:sz w:val="24"/>
          <w:szCs w:val="24"/>
        </w:rPr>
        <w:t>4</w:t>
      </w:r>
      <w:r w:rsidRPr="0095133A">
        <w:rPr>
          <w:rFonts w:eastAsia="MS Mincho"/>
          <w:spacing w:val="-4"/>
          <w:sz w:val="24"/>
          <w:szCs w:val="24"/>
        </w:rPr>
        <w:t>.1.1.</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 данном варианте развития сохраняются существующие зоны действия источников тепловой энергии без изменений</w:t>
      </w:r>
      <w:r w:rsidR="009D0051">
        <w:rPr>
          <w:rFonts w:eastAsia="MS Mincho"/>
          <w:spacing w:val="-4"/>
          <w:sz w:val="24"/>
          <w:szCs w:val="24"/>
        </w:rPr>
        <w:t>, за исключением котельных №1 и БМК №8</w:t>
      </w:r>
      <w:r w:rsidRPr="0095133A">
        <w:rPr>
          <w:rFonts w:eastAsia="MS Mincho"/>
          <w:spacing w:val="-4"/>
          <w:sz w:val="24"/>
          <w:szCs w:val="24"/>
        </w:rPr>
        <w:t xml:space="preserve">. </w:t>
      </w:r>
      <w:r w:rsidR="009D0051">
        <w:rPr>
          <w:rFonts w:eastAsia="MS Mincho"/>
          <w:spacing w:val="-4"/>
          <w:sz w:val="24"/>
          <w:szCs w:val="24"/>
        </w:rPr>
        <w:t>В зону действия котельной №1 частично включается зона действия БМК №8.</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Вариант №2</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 xml:space="preserve">Предусматривает реконструкцию котельных №1 и №4 с закрытием котельных №3, №6, №8 и БМК №9, </w:t>
      </w:r>
      <w:r w:rsidR="00567D84">
        <w:rPr>
          <w:rFonts w:eastAsia="MS Mincho"/>
          <w:spacing w:val="-4"/>
          <w:sz w:val="24"/>
          <w:szCs w:val="24"/>
        </w:rPr>
        <w:t>техническое перевооружение</w:t>
      </w:r>
      <w:r w:rsidRPr="0095133A">
        <w:rPr>
          <w:rFonts w:eastAsia="MS Mincho"/>
          <w:spacing w:val="-4"/>
          <w:sz w:val="24"/>
          <w:szCs w:val="24"/>
        </w:rPr>
        <w:t xml:space="preserve"> котельной №18, </w:t>
      </w:r>
      <w:r w:rsidR="00013817">
        <w:rPr>
          <w:rFonts w:eastAsia="MS Mincho"/>
          <w:spacing w:val="-4"/>
          <w:sz w:val="24"/>
          <w:szCs w:val="24"/>
        </w:rPr>
        <w:t>техническое перевооружение</w:t>
      </w:r>
      <w:r w:rsidRPr="0095133A">
        <w:rPr>
          <w:rFonts w:eastAsia="MS Mincho"/>
          <w:spacing w:val="-4"/>
          <w:sz w:val="24"/>
          <w:szCs w:val="24"/>
        </w:rPr>
        <w:t xml:space="preserve"> БМК №25 для перевода ее с сжиженного газа на природный </w:t>
      </w:r>
      <w:r w:rsidR="007E4F51" w:rsidRPr="0095133A">
        <w:rPr>
          <w:rFonts w:eastAsia="MS Mincho"/>
          <w:spacing w:val="-4"/>
          <w:sz w:val="24"/>
          <w:szCs w:val="24"/>
        </w:rPr>
        <w:t>газ, строительство</w:t>
      </w:r>
      <w:r w:rsidRPr="0095133A">
        <w:rPr>
          <w:rFonts w:eastAsia="MS Mincho"/>
          <w:spacing w:val="-4"/>
          <w:sz w:val="24"/>
          <w:szCs w:val="24"/>
        </w:rPr>
        <w:t xml:space="preserve"> БМК "Новая-деревня" (вместо котельной ДРСУ) и реконструкцию тепловых сетей для обеспечения пропускной способности, снижения аварийности, подключения новых потребителей.</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 xml:space="preserve">В данном варианте развития сохраняются существующие зоны действия источников тепловой энергии без изменений у всех котельных, за исключением котельных №1 и №4. В зону действия котельной №1 включаются зоны действия котельных №8 и БМК №9 (зона действия представлена на рисунке </w:t>
      </w:r>
      <w:r w:rsidR="009B0A58" w:rsidRPr="0095133A">
        <w:rPr>
          <w:rFonts w:eastAsia="MS Mincho"/>
          <w:spacing w:val="-4"/>
          <w:sz w:val="24"/>
          <w:szCs w:val="24"/>
        </w:rPr>
        <w:t>4</w:t>
      </w:r>
      <w:r w:rsidRPr="0095133A">
        <w:rPr>
          <w:rFonts w:eastAsia="MS Mincho"/>
          <w:spacing w:val="-4"/>
          <w:sz w:val="24"/>
          <w:szCs w:val="24"/>
        </w:rPr>
        <w:t xml:space="preserve">.1.2). </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 xml:space="preserve">В зону действия котельной №4 включаются зоны действия котельных №3 и №6. </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Вариант №3</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 xml:space="preserve">Предусматривает строительство новых котельных №7 и №11 с закрытием котельных №1 и №3, </w:t>
      </w:r>
      <w:r w:rsidR="00013817">
        <w:rPr>
          <w:rFonts w:eastAsia="MS Mincho"/>
          <w:spacing w:val="-4"/>
          <w:sz w:val="24"/>
          <w:szCs w:val="24"/>
        </w:rPr>
        <w:t>техническое перевооружение</w:t>
      </w:r>
      <w:r w:rsidRPr="0095133A">
        <w:rPr>
          <w:rFonts w:eastAsia="MS Mincho"/>
          <w:spacing w:val="-4"/>
          <w:sz w:val="24"/>
          <w:szCs w:val="24"/>
        </w:rPr>
        <w:t xml:space="preserve"> существующих источников: котельных №4,</w:t>
      </w:r>
      <w:r w:rsidR="00B96410">
        <w:rPr>
          <w:rFonts w:eastAsia="MS Mincho"/>
          <w:spacing w:val="-4"/>
          <w:sz w:val="24"/>
          <w:szCs w:val="24"/>
        </w:rPr>
        <w:t xml:space="preserve"> </w:t>
      </w:r>
      <w:r w:rsidRPr="0095133A">
        <w:rPr>
          <w:rFonts w:eastAsia="MS Mincho"/>
          <w:spacing w:val="-4"/>
          <w:sz w:val="24"/>
          <w:szCs w:val="24"/>
        </w:rPr>
        <w:t>№</w:t>
      </w:r>
      <w:r w:rsidR="00013817">
        <w:rPr>
          <w:rFonts w:eastAsia="MS Mincho"/>
          <w:spacing w:val="-4"/>
          <w:sz w:val="24"/>
          <w:szCs w:val="24"/>
        </w:rPr>
        <w:t>6, №8 и БМК №9, котельной №18, техническое перевооружение</w:t>
      </w:r>
      <w:r w:rsidRPr="0095133A">
        <w:rPr>
          <w:rFonts w:eastAsia="MS Mincho"/>
          <w:spacing w:val="-4"/>
          <w:sz w:val="24"/>
          <w:szCs w:val="24"/>
        </w:rPr>
        <w:t xml:space="preserve"> БМК №25 для перевода ее с сжиженного газа на природный газ, строительство БМК "Новая-деревня" (вместо котельной ДРСУ</w:t>
      </w:r>
      <w:r w:rsidR="00577D0D">
        <w:rPr>
          <w:rFonts w:eastAsia="MS Mincho"/>
          <w:spacing w:val="-4"/>
          <w:sz w:val="24"/>
          <w:szCs w:val="24"/>
        </w:rPr>
        <w:t>)</w:t>
      </w:r>
      <w:r w:rsidRPr="0095133A">
        <w:rPr>
          <w:rFonts w:eastAsia="MS Mincho"/>
          <w:spacing w:val="-4"/>
          <w:sz w:val="24"/>
          <w:szCs w:val="24"/>
        </w:rPr>
        <w:t xml:space="preserve"> и реконструкцию тепловых сетей для обеспечения пропускной способности, снижения аварийности, подключения новых потребителей.</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Строительство дополнительных новых котельных необходимо для перераспределения тепловой нагрузки из зон с дефицитом тепловой мощности:</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 xml:space="preserve">строительство котельной №7 с переключением потребителей от котельной №1 и потребителей от котельной №8 (зона действия представлена на рисунке </w:t>
      </w:r>
      <w:r w:rsidR="009B0A58" w:rsidRPr="0095133A">
        <w:rPr>
          <w:rFonts w:eastAsia="MS Mincho"/>
          <w:spacing w:val="-4"/>
          <w:sz w:val="24"/>
          <w:szCs w:val="24"/>
        </w:rPr>
        <w:t>4</w:t>
      </w:r>
      <w:r w:rsidRPr="0095133A">
        <w:rPr>
          <w:rFonts w:eastAsia="MS Mincho"/>
          <w:spacing w:val="-4"/>
          <w:sz w:val="24"/>
          <w:szCs w:val="24"/>
        </w:rPr>
        <w:t xml:space="preserve">.1.3); </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строительство котельной №11 с переключением всех потребителей от котельной №3.</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Вариант №4</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Предусматривает строительство новых котельных №7 и №11 с закрытием котельных №1,</w:t>
      </w:r>
      <w:r w:rsidR="007E4F51" w:rsidRPr="007E4F51">
        <w:rPr>
          <w:rFonts w:eastAsia="MS Mincho"/>
          <w:spacing w:val="-4"/>
          <w:sz w:val="24"/>
          <w:szCs w:val="24"/>
        </w:rPr>
        <w:t xml:space="preserve"> </w:t>
      </w:r>
      <w:r w:rsidRPr="0095133A">
        <w:rPr>
          <w:rFonts w:eastAsia="MS Mincho"/>
          <w:spacing w:val="-4"/>
          <w:sz w:val="24"/>
          <w:szCs w:val="24"/>
        </w:rPr>
        <w:t xml:space="preserve">№,3, №4 и №8, </w:t>
      </w:r>
      <w:r w:rsidR="00013817">
        <w:rPr>
          <w:rFonts w:eastAsia="MS Mincho"/>
          <w:spacing w:val="-4"/>
          <w:sz w:val="24"/>
          <w:szCs w:val="24"/>
        </w:rPr>
        <w:t>техническое перевооружение</w:t>
      </w:r>
      <w:r w:rsidRPr="0095133A">
        <w:rPr>
          <w:rFonts w:eastAsia="MS Mincho"/>
          <w:spacing w:val="-4"/>
          <w:sz w:val="24"/>
          <w:szCs w:val="24"/>
        </w:rPr>
        <w:t xml:space="preserve"> БМК №9 и котельн</w:t>
      </w:r>
      <w:r w:rsidR="007069A0">
        <w:rPr>
          <w:rFonts w:eastAsia="MS Mincho"/>
          <w:spacing w:val="-4"/>
          <w:sz w:val="24"/>
          <w:szCs w:val="24"/>
        </w:rPr>
        <w:t>ых №6 и</w:t>
      </w:r>
      <w:r w:rsidRPr="0095133A">
        <w:rPr>
          <w:rFonts w:eastAsia="MS Mincho"/>
          <w:spacing w:val="-4"/>
          <w:sz w:val="24"/>
          <w:szCs w:val="24"/>
        </w:rPr>
        <w:t xml:space="preserve"> №18, </w:t>
      </w:r>
      <w:r w:rsidR="00013817">
        <w:rPr>
          <w:rFonts w:eastAsia="MS Mincho"/>
          <w:spacing w:val="-4"/>
          <w:sz w:val="24"/>
          <w:szCs w:val="24"/>
        </w:rPr>
        <w:t>техническое перевооружение</w:t>
      </w:r>
      <w:r w:rsidRPr="0095133A">
        <w:rPr>
          <w:rFonts w:eastAsia="MS Mincho"/>
          <w:spacing w:val="-4"/>
          <w:sz w:val="24"/>
          <w:szCs w:val="24"/>
        </w:rPr>
        <w:t xml:space="preserve"> БМК №25 для перевода ее с сжиженного газа на природный газ, строительство БМК "Новая-деревня" (вместо котельной ДРСУ) и реконструкцию тепловых сетей для обеспечения пропускной способности, снижения аварийности, подключения новых потребителей.</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t>В зону действия котельной №7 включаются зоны действия котельных №1 и №</w:t>
      </w:r>
      <w:r w:rsidR="0095133A" w:rsidRPr="0095133A">
        <w:rPr>
          <w:rFonts w:eastAsia="MS Mincho"/>
          <w:spacing w:val="-4"/>
          <w:sz w:val="24"/>
          <w:szCs w:val="24"/>
        </w:rPr>
        <w:t>8 (</w:t>
      </w:r>
      <w:r w:rsidRPr="0095133A">
        <w:rPr>
          <w:rFonts w:eastAsia="MS Mincho"/>
          <w:spacing w:val="-4"/>
          <w:sz w:val="24"/>
          <w:szCs w:val="24"/>
        </w:rPr>
        <w:t>зона действия представлена на рисунке</w:t>
      </w:r>
      <w:r w:rsidR="009B0A58" w:rsidRPr="0095133A">
        <w:rPr>
          <w:rFonts w:eastAsia="MS Mincho"/>
          <w:spacing w:val="-4"/>
          <w:sz w:val="24"/>
          <w:szCs w:val="24"/>
        </w:rPr>
        <w:t xml:space="preserve"> 4</w:t>
      </w:r>
      <w:r w:rsidRPr="0095133A">
        <w:rPr>
          <w:rFonts w:eastAsia="MS Mincho"/>
          <w:spacing w:val="-4"/>
          <w:sz w:val="24"/>
          <w:szCs w:val="24"/>
        </w:rPr>
        <w:t xml:space="preserve">.1.4). </w:t>
      </w:r>
    </w:p>
    <w:p w:rsidR="00773C0D" w:rsidRPr="0095133A" w:rsidRDefault="00773C0D" w:rsidP="0095133A">
      <w:pPr>
        <w:pStyle w:val="afffffff2"/>
        <w:spacing w:line="276" w:lineRule="auto"/>
        <w:rPr>
          <w:rFonts w:eastAsia="MS Mincho"/>
          <w:spacing w:val="-4"/>
          <w:sz w:val="24"/>
          <w:szCs w:val="24"/>
        </w:rPr>
      </w:pPr>
      <w:r w:rsidRPr="0095133A">
        <w:rPr>
          <w:rFonts w:eastAsia="MS Mincho"/>
          <w:spacing w:val="-4"/>
          <w:sz w:val="24"/>
          <w:szCs w:val="24"/>
        </w:rPr>
        <w:lastRenderedPageBreak/>
        <w:t xml:space="preserve">В зону действия котельной №11 включаются зоны действия котельных№3 </w:t>
      </w:r>
      <w:r w:rsidR="0095133A" w:rsidRPr="0095133A">
        <w:rPr>
          <w:rFonts w:eastAsia="MS Mincho"/>
          <w:spacing w:val="-4"/>
          <w:sz w:val="24"/>
          <w:szCs w:val="24"/>
        </w:rPr>
        <w:t>и №</w:t>
      </w:r>
      <w:r w:rsidRPr="0095133A">
        <w:rPr>
          <w:rFonts w:eastAsia="MS Mincho"/>
          <w:spacing w:val="-4"/>
          <w:sz w:val="24"/>
          <w:szCs w:val="24"/>
        </w:rPr>
        <w:t xml:space="preserve">4. </w:t>
      </w:r>
    </w:p>
    <w:p w:rsidR="00773C0D" w:rsidRPr="00773C0D" w:rsidRDefault="00076D8C" w:rsidP="00076D8C">
      <w:pPr>
        <w:pStyle w:val="afffffff2"/>
        <w:ind w:firstLine="0"/>
        <w:rPr>
          <w:rFonts w:eastAsia="MS Mincho"/>
          <w:spacing w:val="-4"/>
        </w:rPr>
      </w:pPr>
      <w:r>
        <w:rPr>
          <w:noProof/>
          <w:lang w:eastAsia="ru-RU"/>
        </w:rPr>
        <w:drawing>
          <wp:inline distT="0" distB="0" distL="0" distR="0" wp14:anchorId="181A7F41" wp14:editId="75E4393F">
            <wp:extent cx="6298410" cy="51452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95" t="15863" r="24390" b="8019"/>
                    <a:stretch/>
                  </pic:blipFill>
                  <pic:spPr bwMode="auto">
                    <a:xfrm>
                      <a:off x="0" y="0"/>
                      <a:ext cx="6311457" cy="5155864"/>
                    </a:xfrm>
                    <a:prstGeom prst="rect">
                      <a:avLst/>
                    </a:prstGeom>
                    <a:ln>
                      <a:noFill/>
                    </a:ln>
                    <a:extLst>
                      <a:ext uri="{53640926-AAD7-44D8-BBD7-CCE9431645EC}">
                        <a14:shadowObscured xmlns:a14="http://schemas.microsoft.com/office/drawing/2010/main"/>
                      </a:ext>
                    </a:extLst>
                  </pic:spPr>
                </pic:pic>
              </a:graphicData>
            </a:graphic>
          </wp:inline>
        </w:drawing>
      </w:r>
    </w:p>
    <w:p w:rsidR="00773C0D" w:rsidRPr="0095133A" w:rsidRDefault="00773C0D" w:rsidP="00773C0D">
      <w:pPr>
        <w:pStyle w:val="afffffff2"/>
        <w:rPr>
          <w:rFonts w:eastAsia="MS Mincho"/>
          <w:spacing w:val="-4"/>
          <w:sz w:val="24"/>
          <w:szCs w:val="24"/>
        </w:rPr>
      </w:pPr>
      <w:r w:rsidRPr="0095133A">
        <w:rPr>
          <w:rFonts w:eastAsia="MS Mincho"/>
          <w:spacing w:val="-4"/>
          <w:sz w:val="24"/>
          <w:szCs w:val="24"/>
        </w:rPr>
        <w:t xml:space="preserve"> Рисунок </w:t>
      </w:r>
      <w:r w:rsidR="009B0A58" w:rsidRPr="0095133A">
        <w:rPr>
          <w:rFonts w:eastAsia="MS Mincho"/>
          <w:spacing w:val="-4"/>
          <w:sz w:val="24"/>
          <w:szCs w:val="24"/>
        </w:rPr>
        <w:t>4</w:t>
      </w:r>
      <w:r w:rsidRPr="0095133A">
        <w:rPr>
          <w:rFonts w:eastAsia="MS Mincho"/>
          <w:spacing w:val="-4"/>
          <w:sz w:val="24"/>
          <w:szCs w:val="24"/>
        </w:rPr>
        <w:t>.1.1 Схема тепловых сетей варианта-1.</w:t>
      </w:r>
    </w:p>
    <w:p w:rsidR="00773C0D" w:rsidRPr="00773C0D" w:rsidRDefault="00773C0D" w:rsidP="00515A13">
      <w:pPr>
        <w:pStyle w:val="afffffff2"/>
        <w:ind w:firstLine="0"/>
        <w:rPr>
          <w:rFonts w:eastAsia="MS Mincho"/>
          <w:spacing w:val="-4"/>
        </w:rPr>
      </w:pPr>
      <w:r w:rsidRPr="00773C0D">
        <w:rPr>
          <w:rFonts w:eastAsia="MS Mincho"/>
          <w:spacing w:val="-4"/>
        </w:rPr>
        <w:lastRenderedPageBreak/>
        <w:t xml:space="preserve"> </w:t>
      </w:r>
      <w:r w:rsidR="00515A13">
        <w:rPr>
          <w:noProof/>
          <w:lang w:eastAsia="ru-RU"/>
        </w:rPr>
        <w:drawing>
          <wp:inline distT="0" distB="0" distL="0" distR="0" wp14:anchorId="3A158FD3" wp14:editId="1C1DBA80">
            <wp:extent cx="6209731" cy="51472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075" t="15861" r="26384" b="5243"/>
                    <a:stretch/>
                  </pic:blipFill>
                  <pic:spPr bwMode="auto">
                    <a:xfrm>
                      <a:off x="0" y="0"/>
                      <a:ext cx="6218329" cy="5154370"/>
                    </a:xfrm>
                    <a:prstGeom prst="rect">
                      <a:avLst/>
                    </a:prstGeom>
                    <a:ln>
                      <a:noFill/>
                    </a:ln>
                    <a:extLst>
                      <a:ext uri="{53640926-AAD7-44D8-BBD7-CCE9431645EC}">
                        <a14:shadowObscured xmlns:a14="http://schemas.microsoft.com/office/drawing/2010/main"/>
                      </a:ext>
                    </a:extLst>
                  </pic:spPr>
                </pic:pic>
              </a:graphicData>
            </a:graphic>
          </wp:inline>
        </w:drawing>
      </w:r>
    </w:p>
    <w:p w:rsidR="00773C0D" w:rsidRPr="00515A13" w:rsidRDefault="00773C0D" w:rsidP="00773C0D">
      <w:pPr>
        <w:pStyle w:val="afffffff2"/>
        <w:rPr>
          <w:rFonts w:eastAsia="MS Mincho"/>
          <w:spacing w:val="-4"/>
          <w:sz w:val="24"/>
          <w:szCs w:val="24"/>
        </w:rPr>
      </w:pPr>
      <w:r w:rsidRPr="0095133A">
        <w:rPr>
          <w:rFonts w:eastAsia="MS Mincho"/>
          <w:spacing w:val="-4"/>
          <w:sz w:val="24"/>
          <w:szCs w:val="24"/>
        </w:rPr>
        <w:t xml:space="preserve">Рисунок </w:t>
      </w:r>
      <w:r w:rsidR="009B0A58" w:rsidRPr="0095133A">
        <w:rPr>
          <w:rFonts w:eastAsia="MS Mincho"/>
          <w:spacing w:val="-4"/>
          <w:sz w:val="24"/>
          <w:szCs w:val="24"/>
        </w:rPr>
        <w:t>4</w:t>
      </w:r>
      <w:r w:rsidRPr="0095133A">
        <w:rPr>
          <w:rFonts w:eastAsia="MS Mincho"/>
          <w:spacing w:val="-4"/>
          <w:sz w:val="24"/>
          <w:szCs w:val="24"/>
        </w:rPr>
        <w:t>.1.2 Схема тепловых сетей варианта-2.</w:t>
      </w:r>
    </w:p>
    <w:p w:rsidR="00773C0D" w:rsidRPr="00773C0D" w:rsidRDefault="00773C0D" w:rsidP="00CD40F5">
      <w:pPr>
        <w:pStyle w:val="afffffff2"/>
        <w:ind w:firstLine="0"/>
        <w:rPr>
          <w:rFonts w:eastAsia="MS Mincho"/>
          <w:spacing w:val="-4"/>
        </w:rPr>
      </w:pPr>
      <w:r w:rsidRPr="00773C0D">
        <w:rPr>
          <w:rFonts w:eastAsia="MS Mincho"/>
          <w:spacing w:val="-4"/>
        </w:rPr>
        <w:lastRenderedPageBreak/>
        <w:t xml:space="preserve"> </w:t>
      </w:r>
      <w:r w:rsidR="00CD40F5">
        <w:rPr>
          <w:noProof/>
          <w:lang w:eastAsia="ru-RU"/>
        </w:rPr>
        <w:drawing>
          <wp:inline distT="0" distB="0" distL="0" distR="0" wp14:anchorId="272A6906" wp14:editId="0F6E29A4">
            <wp:extent cx="6059605" cy="49380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521" t="16262" r="26390" b="6830"/>
                    <a:stretch/>
                  </pic:blipFill>
                  <pic:spPr bwMode="auto">
                    <a:xfrm>
                      <a:off x="0" y="0"/>
                      <a:ext cx="6068918" cy="4945670"/>
                    </a:xfrm>
                    <a:prstGeom prst="rect">
                      <a:avLst/>
                    </a:prstGeom>
                    <a:ln>
                      <a:noFill/>
                    </a:ln>
                    <a:extLst>
                      <a:ext uri="{53640926-AAD7-44D8-BBD7-CCE9431645EC}">
                        <a14:shadowObscured xmlns:a14="http://schemas.microsoft.com/office/drawing/2010/main"/>
                      </a:ext>
                    </a:extLst>
                  </pic:spPr>
                </pic:pic>
              </a:graphicData>
            </a:graphic>
          </wp:inline>
        </w:drawing>
      </w:r>
    </w:p>
    <w:p w:rsidR="00773C0D" w:rsidRPr="0095133A" w:rsidRDefault="00773C0D" w:rsidP="00773C0D">
      <w:pPr>
        <w:pStyle w:val="afffffff2"/>
        <w:rPr>
          <w:rFonts w:eastAsia="MS Mincho"/>
          <w:spacing w:val="-4"/>
          <w:sz w:val="24"/>
          <w:szCs w:val="24"/>
        </w:rPr>
      </w:pPr>
      <w:r w:rsidRPr="0095133A">
        <w:rPr>
          <w:rFonts w:eastAsia="MS Mincho"/>
          <w:spacing w:val="-4"/>
          <w:sz w:val="24"/>
          <w:szCs w:val="24"/>
        </w:rPr>
        <w:t xml:space="preserve">Рисунок </w:t>
      </w:r>
      <w:r w:rsidR="009B0A58" w:rsidRPr="0095133A">
        <w:rPr>
          <w:rFonts w:eastAsia="MS Mincho"/>
          <w:spacing w:val="-4"/>
          <w:sz w:val="24"/>
          <w:szCs w:val="24"/>
        </w:rPr>
        <w:t>4</w:t>
      </w:r>
      <w:r w:rsidRPr="0095133A">
        <w:rPr>
          <w:rFonts w:eastAsia="MS Mincho"/>
          <w:spacing w:val="-4"/>
          <w:sz w:val="24"/>
          <w:szCs w:val="24"/>
        </w:rPr>
        <w:t>.1.3 Схема тепловых сетей варианта-3.</w:t>
      </w:r>
    </w:p>
    <w:p w:rsidR="00773C0D" w:rsidRPr="00773C0D" w:rsidRDefault="00773C0D" w:rsidP="000A7B54">
      <w:pPr>
        <w:pStyle w:val="afffffff2"/>
        <w:ind w:firstLine="0"/>
        <w:rPr>
          <w:rFonts w:eastAsia="MS Mincho"/>
          <w:spacing w:val="-4"/>
        </w:rPr>
      </w:pPr>
      <w:r w:rsidRPr="00773C0D">
        <w:rPr>
          <w:rFonts w:eastAsia="MS Mincho"/>
          <w:spacing w:val="-4"/>
        </w:rPr>
        <w:lastRenderedPageBreak/>
        <w:t xml:space="preserve"> </w:t>
      </w:r>
      <w:r w:rsidR="000A7B54">
        <w:rPr>
          <w:noProof/>
          <w:lang w:eastAsia="ru-RU"/>
        </w:rPr>
        <w:drawing>
          <wp:inline distT="0" distB="0" distL="0" distR="0" wp14:anchorId="7A470A23" wp14:editId="429CFFD3">
            <wp:extent cx="6005014" cy="49865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743" t="15860" r="26617" b="6434"/>
                    <a:stretch/>
                  </pic:blipFill>
                  <pic:spPr bwMode="auto">
                    <a:xfrm>
                      <a:off x="0" y="0"/>
                      <a:ext cx="6011033" cy="4991541"/>
                    </a:xfrm>
                    <a:prstGeom prst="rect">
                      <a:avLst/>
                    </a:prstGeom>
                    <a:ln>
                      <a:noFill/>
                    </a:ln>
                    <a:extLst>
                      <a:ext uri="{53640926-AAD7-44D8-BBD7-CCE9431645EC}">
                        <a14:shadowObscured xmlns:a14="http://schemas.microsoft.com/office/drawing/2010/main"/>
                      </a:ext>
                    </a:extLst>
                  </pic:spPr>
                </pic:pic>
              </a:graphicData>
            </a:graphic>
          </wp:inline>
        </w:drawing>
      </w:r>
    </w:p>
    <w:p w:rsidR="00773C0D" w:rsidRPr="0095133A" w:rsidRDefault="00773C0D" w:rsidP="00773C0D">
      <w:pPr>
        <w:pStyle w:val="afffffff2"/>
        <w:rPr>
          <w:rFonts w:eastAsia="MS Mincho"/>
          <w:spacing w:val="-4"/>
          <w:sz w:val="24"/>
          <w:szCs w:val="24"/>
        </w:rPr>
      </w:pPr>
      <w:r w:rsidRPr="0095133A">
        <w:rPr>
          <w:rFonts w:eastAsia="MS Mincho"/>
          <w:spacing w:val="-4"/>
          <w:sz w:val="24"/>
          <w:szCs w:val="24"/>
        </w:rPr>
        <w:t xml:space="preserve">Рисунок </w:t>
      </w:r>
      <w:r w:rsidR="009B0A58" w:rsidRPr="0095133A">
        <w:rPr>
          <w:rFonts w:eastAsia="MS Mincho"/>
          <w:spacing w:val="-4"/>
          <w:sz w:val="24"/>
          <w:szCs w:val="24"/>
        </w:rPr>
        <w:t>4</w:t>
      </w:r>
      <w:r w:rsidRPr="0095133A">
        <w:rPr>
          <w:rFonts w:eastAsia="MS Mincho"/>
          <w:spacing w:val="-4"/>
          <w:sz w:val="24"/>
          <w:szCs w:val="24"/>
        </w:rPr>
        <w:t>.1.4 Схема тепловых сетей варианта-4.</w:t>
      </w:r>
    </w:p>
    <w:p w:rsidR="00470C01" w:rsidRPr="00470C01" w:rsidRDefault="00470C01" w:rsidP="00CC4C11">
      <w:pPr>
        <w:pStyle w:val="11a"/>
        <w:keepNext w:val="0"/>
        <w:numPr>
          <w:ilvl w:val="1"/>
          <w:numId w:val="23"/>
        </w:numPr>
        <w:tabs>
          <w:tab w:val="clear" w:pos="1134"/>
          <w:tab w:val="left" w:pos="1418"/>
        </w:tabs>
        <w:spacing w:before="120" w:after="240"/>
        <w:ind w:left="0" w:right="253" w:firstLine="709"/>
        <w:rPr>
          <w:sz w:val="24"/>
        </w:rPr>
      </w:pPr>
      <w:bookmarkStart w:id="98" w:name="_Toc133453005"/>
      <w:r w:rsidRPr="00470C01">
        <w:rPr>
          <w:sz w:val="24"/>
        </w:rPr>
        <w:t>Технико-экономическое сравнение вариантов перспективного развития систем теплоснабжения поселения, выбор приоритетного варианта</w:t>
      </w:r>
      <w:bookmarkEnd w:id="98"/>
    </w:p>
    <w:p w:rsidR="009B0A58" w:rsidRPr="0095133A" w:rsidRDefault="009B0A58" w:rsidP="0095133A">
      <w:pPr>
        <w:pStyle w:val="afffffff2"/>
        <w:spacing w:line="276" w:lineRule="auto"/>
        <w:rPr>
          <w:sz w:val="24"/>
          <w:szCs w:val="24"/>
        </w:rPr>
      </w:pPr>
      <w:r w:rsidRPr="0095133A">
        <w:rPr>
          <w:sz w:val="24"/>
          <w:szCs w:val="24"/>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rsidR="00470C01" w:rsidRPr="0095133A" w:rsidRDefault="009B0A58" w:rsidP="0095133A">
      <w:pPr>
        <w:pStyle w:val="afffffff2"/>
        <w:spacing w:line="276" w:lineRule="auto"/>
        <w:rPr>
          <w:sz w:val="24"/>
          <w:szCs w:val="24"/>
        </w:rPr>
      </w:pPr>
      <w:r w:rsidRPr="0095133A">
        <w:rPr>
          <w:sz w:val="24"/>
          <w:szCs w:val="24"/>
        </w:rPr>
        <w:t>В поселениях, не отнесенных к ценовым зонам теплоснабжения, технико-экономическое обоснование расширения зоны действия реконструируемой котельной с передачей на нее тепловой нагрузки котельных выводимых из эксплуатации должно осуществляться на основании сравнения средневзвешенной цены на тепловую энергию в необъединенных системах теплоснабжения со средневзвешенной ценой на тепловую энергию объединенной системы теплоснабжения с учетом реконструкции доминирующей котельной.</w:t>
      </w:r>
    </w:p>
    <w:p w:rsidR="009B0A58" w:rsidRDefault="00FF0D4F" w:rsidP="009B0A58">
      <w:pPr>
        <w:pStyle w:val="afffffff2"/>
        <w:rPr>
          <w:rFonts w:eastAsia="Times New Roman"/>
          <w:color w:val="000000"/>
          <w:spacing w:val="2"/>
          <w:sz w:val="24"/>
          <w:szCs w:val="24"/>
        </w:rPr>
      </w:pPr>
      <w:r>
        <w:rPr>
          <w:noProof/>
          <w:lang w:eastAsia="ru-RU"/>
        </w:rPr>
        <w:lastRenderedPageBreak/>
        <w:drawing>
          <wp:inline distT="0" distB="0" distL="0" distR="0" wp14:anchorId="00C33CED" wp14:editId="5D050838">
            <wp:extent cx="6119495" cy="4335780"/>
            <wp:effectExtent l="0" t="0" r="14605"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0A58" w:rsidRDefault="009B0A58" w:rsidP="001121CD">
      <w:pPr>
        <w:pStyle w:val="afffffffffffff2"/>
      </w:pPr>
      <w:bookmarkStart w:id="99" w:name="_Toc70455827"/>
      <w:r w:rsidRPr="00453202">
        <w:t xml:space="preserve">Рисунок </w:t>
      </w:r>
      <w:r>
        <w:t>4</w:t>
      </w:r>
      <w:r w:rsidRPr="00453202">
        <w:t>.</w:t>
      </w:r>
      <w:r>
        <w:t>2</w:t>
      </w:r>
      <w:r w:rsidRPr="00453202">
        <w:t>.</w:t>
      </w:r>
      <w:r>
        <w:t>1. Итоговые затраты вариантов развития систем теплоснабжения</w:t>
      </w:r>
      <w:bookmarkEnd w:id="99"/>
    </w:p>
    <w:p w:rsidR="009B0A58" w:rsidRDefault="00CD216B" w:rsidP="001121CD">
      <w:pPr>
        <w:pStyle w:val="afffffffffffff2"/>
        <w:rPr>
          <w:rFonts w:eastAsia="Times New Roman"/>
        </w:rPr>
      </w:pPr>
      <w:r>
        <w:rPr>
          <w:noProof/>
          <w:lang w:eastAsia="ru-RU"/>
        </w:rPr>
        <w:drawing>
          <wp:inline distT="0" distB="0" distL="0" distR="0" wp14:anchorId="4EE2F11E" wp14:editId="34EB8F4C">
            <wp:extent cx="5648960" cy="3466532"/>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0A58" w:rsidRDefault="009B0A58" w:rsidP="001121CD">
      <w:pPr>
        <w:pStyle w:val="afffffffffffff2"/>
      </w:pPr>
      <w:bookmarkStart w:id="100" w:name="_Toc70455828"/>
      <w:r w:rsidRPr="00453202">
        <w:t xml:space="preserve">Рисунок </w:t>
      </w:r>
      <w:r>
        <w:t>4</w:t>
      </w:r>
      <w:r w:rsidRPr="00453202">
        <w:t>.</w:t>
      </w:r>
      <w:r>
        <w:t>2</w:t>
      </w:r>
      <w:r w:rsidRPr="00453202">
        <w:t>.</w:t>
      </w:r>
      <w:r>
        <w:t>2. Затраты на реконструкцию тепловых сетей вариантов развития систем теплоснабжения</w:t>
      </w:r>
      <w:bookmarkEnd w:id="100"/>
    </w:p>
    <w:p w:rsidR="009B0A58" w:rsidRDefault="00FF0D4F" w:rsidP="001121CD">
      <w:pPr>
        <w:pStyle w:val="afffffffffffff2"/>
        <w:rPr>
          <w:rFonts w:eastAsia="Times New Roman"/>
        </w:rPr>
      </w:pPr>
      <w:r>
        <w:rPr>
          <w:noProof/>
          <w:lang w:eastAsia="ru-RU"/>
        </w:rPr>
        <w:lastRenderedPageBreak/>
        <w:drawing>
          <wp:inline distT="0" distB="0" distL="0" distR="0" wp14:anchorId="42DAA50E" wp14:editId="58FADB3B">
            <wp:extent cx="6119495" cy="3775710"/>
            <wp:effectExtent l="0" t="0" r="14605"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B0A58" w:rsidRDefault="009B0A58" w:rsidP="001121CD">
      <w:pPr>
        <w:pStyle w:val="afffffffffffff2"/>
      </w:pPr>
      <w:bookmarkStart w:id="101" w:name="_Toc70455829"/>
      <w:r w:rsidRPr="00453202">
        <w:t xml:space="preserve">Рисунок </w:t>
      </w:r>
      <w:r>
        <w:t>4</w:t>
      </w:r>
      <w:r w:rsidRPr="00453202">
        <w:t>.</w:t>
      </w:r>
      <w:r>
        <w:t>2</w:t>
      </w:r>
      <w:r w:rsidRPr="00453202">
        <w:t>.</w:t>
      </w:r>
      <w:r>
        <w:t xml:space="preserve">3. Затраты на </w:t>
      </w:r>
      <w:r w:rsidR="00013817">
        <w:t>техническое перевооружение</w:t>
      </w:r>
      <w:r>
        <w:t>/строительство источников вариантов развития систем теплоснабжения</w:t>
      </w:r>
      <w:bookmarkEnd w:id="101"/>
    </w:p>
    <w:p w:rsidR="009B0A58" w:rsidRDefault="009B0A58" w:rsidP="00E64D4C">
      <w:pPr>
        <w:keepNext/>
        <w:spacing w:line="360" w:lineRule="auto"/>
        <w:jc w:val="both"/>
        <w:rPr>
          <w:rFonts w:eastAsia="MS Mincho"/>
          <w:b/>
          <w:sz w:val="26"/>
        </w:rPr>
      </w:pPr>
    </w:p>
    <w:p w:rsidR="009B0A58" w:rsidRDefault="0032723E" w:rsidP="001121CD">
      <w:pPr>
        <w:pStyle w:val="afffffffffffff2"/>
      </w:pPr>
      <w:r>
        <w:rPr>
          <w:noProof/>
          <w:lang w:eastAsia="ru-RU"/>
        </w:rPr>
        <w:drawing>
          <wp:inline distT="0" distB="0" distL="0" distR="0" wp14:anchorId="69149A2A" wp14:editId="07FB9046">
            <wp:extent cx="5554639" cy="2825087"/>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B0A58" w:rsidRDefault="009B0A58" w:rsidP="001121CD">
      <w:pPr>
        <w:pStyle w:val="afffffffffffff2"/>
      </w:pPr>
      <w:bookmarkStart w:id="102" w:name="_Toc70455830"/>
      <w:r w:rsidRPr="00453202">
        <w:t xml:space="preserve">Рисунок </w:t>
      </w:r>
      <w:r>
        <w:t>4</w:t>
      </w:r>
      <w:r w:rsidRPr="00453202">
        <w:t>.</w:t>
      </w:r>
      <w:r>
        <w:t>2</w:t>
      </w:r>
      <w:r w:rsidRPr="00453202">
        <w:t>.</w:t>
      </w:r>
      <w:r>
        <w:t>4. Удельный расход электроэнергии на передачу и распределение тепловой энергии вариантов развития систем теплоснабжения</w:t>
      </w:r>
      <w:bookmarkEnd w:id="102"/>
    </w:p>
    <w:p w:rsidR="009B0A58" w:rsidRDefault="0032723E" w:rsidP="001121CD">
      <w:pPr>
        <w:pStyle w:val="afffffffffffff2"/>
      </w:pPr>
      <w:r>
        <w:rPr>
          <w:noProof/>
          <w:lang w:eastAsia="ru-RU"/>
        </w:rPr>
        <w:lastRenderedPageBreak/>
        <w:drawing>
          <wp:inline distT="0" distB="0" distL="0" distR="0" wp14:anchorId="4A384AAB" wp14:editId="3B205A93">
            <wp:extent cx="5527344"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B0A58" w:rsidRDefault="009B0A58" w:rsidP="001121CD">
      <w:pPr>
        <w:pStyle w:val="afffffffffffff2"/>
      </w:pPr>
      <w:bookmarkStart w:id="103" w:name="_Toc70455831"/>
      <w:r w:rsidRPr="00453202">
        <w:t xml:space="preserve">Рисунок </w:t>
      </w:r>
      <w:r>
        <w:t>4</w:t>
      </w:r>
      <w:r w:rsidRPr="00453202">
        <w:t>.</w:t>
      </w:r>
      <w:r>
        <w:t>2</w:t>
      </w:r>
      <w:r w:rsidRPr="00453202">
        <w:t>.</w:t>
      </w:r>
      <w:r>
        <w:t>5. Тепловые потери вариантов развития систем теплоснабжения</w:t>
      </w:r>
      <w:bookmarkEnd w:id="103"/>
    </w:p>
    <w:p w:rsidR="009B0A58" w:rsidRDefault="0032723E" w:rsidP="001121CD">
      <w:pPr>
        <w:pStyle w:val="afffffffffffff2"/>
      </w:pPr>
      <w:r>
        <w:rPr>
          <w:noProof/>
          <w:lang w:eastAsia="ru-RU"/>
        </w:rPr>
        <w:drawing>
          <wp:inline distT="0" distB="0" distL="0" distR="0" wp14:anchorId="339258C8" wp14:editId="013E4F6A">
            <wp:extent cx="5527040" cy="3234520"/>
            <wp:effectExtent l="0" t="0" r="16510" b="444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637B" w:rsidRDefault="009B0A58" w:rsidP="00FA637B">
      <w:pPr>
        <w:pStyle w:val="afffffffffffff2"/>
      </w:pPr>
      <w:bookmarkStart w:id="104" w:name="_Toc70455832"/>
      <w:r w:rsidRPr="00453202">
        <w:t xml:space="preserve">Рисунок </w:t>
      </w:r>
      <w:r>
        <w:t>4</w:t>
      </w:r>
      <w:r w:rsidRPr="00453202">
        <w:t>.</w:t>
      </w:r>
      <w:r>
        <w:t>2</w:t>
      </w:r>
      <w:r w:rsidRPr="00453202">
        <w:t>.</w:t>
      </w:r>
      <w:r>
        <w:t>6. Расход натурального топлива вариантов развития систем теплоснабжения</w:t>
      </w:r>
      <w:bookmarkStart w:id="105" w:name="_Toc70455930"/>
      <w:bookmarkEnd w:id="104"/>
    </w:p>
    <w:p w:rsidR="00590CE9" w:rsidRPr="00590CE9" w:rsidRDefault="00590CE9" w:rsidP="00590CE9">
      <w:pPr>
        <w:pStyle w:val="afffffff2"/>
        <w:spacing w:line="276" w:lineRule="auto"/>
        <w:rPr>
          <w:sz w:val="24"/>
          <w:szCs w:val="24"/>
        </w:rPr>
      </w:pPr>
      <w:r w:rsidRPr="00590CE9">
        <w:rPr>
          <w:sz w:val="24"/>
          <w:szCs w:val="24"/>
        </w:rPr>
        <w:t>Учитывая представленные технико-экономические показатели оптимальным являются вариант-1 развития теплоснабжения Подпорожского ГП.  Для оперативного снижения дефицита тепловой энергии и выгодным по эксплуатационным затратам является вариант-4, т.е. строительство двух новых источников тепловой энергии с закрытием части котельных.</w:t>
      </w:r>
    </w:p>
    <w:p w:rsidR="00FA637B" w:rsidRDefault="00590CE9" w:rsidP="001125CA">
      <w:pPr>
        <w:pStyle w:val="afffffff2"/>
        <w:spacing w:line="276" w:lineRule="auto"/>
      </w:pPr>
      <w:r w:rsidRPr="00590CE9">
        <w:rPr>
          <w:sz w:val="24"/>
          <w:szCs w:val="24"/>
        </w:rPr>
        <w:t>Но если не рассматривать оперативное снижение, то по всем показателям эффективным является вариант-1 развития системы теплоснабжения.</w:t>
      </w:r>
      <w:r w:rsidR="00F92A1C" w:rsidRPr="00F92A1C">
        <w:rPr>
          <w:sz w:val="24"/>
          <w:szCs w:val="24"/>
        </w:rPr>
        <w:t xml:space="preserve"> </w:t>
      </w:r>
    </w:p>
    <w:p w:rsidR="00FA637B" w:rsidRDefault="00FA637B">
      <w:pPr>
        <w:spacing w:after="200" w:line="276" w:lineRule="auto"/>
        <w:jc w:val="left"/>
      </w:pPr>
      <w:r>
        <w:rPr>
          <w:b/>
        </w:rPr>
        <w:br w:type="page"/>
      </w:r>
    </w:p>
    <w:p w:rsidR="00FA637B" w:rsidRDefault="00FA637B" w:rsidP="009B0A58">
      <w:pPr>
        <w:pStyle w:val="affd"/>
        <w:ind w:firstLine="567"/>
        <w:jc w:val="left"/>
        <w:rPr>
          <w:b w:val="0"/>
        </w:rPr>
        <w:sectPr w:rsidR="00FA637B" w:rsidSect="00971F71">
          <w:pgSz w:w="11906" w:h="16838"/>
          <w:pgMar w:top="1134" w:right="851" w:bottom="567" w:left="1418" w:header="709" w:footer="459" w:gutter="0"/>
          <w:cols w:space="708"/>
          <w:docGrid w:linePitch="360"/>
        </w:sectPr>
      </w:pPr>
    </w:p>
    <w:p w:rsidR="009B0A58" w:rsidRPr="009B0A58" w:rsidRDefault="009B0A58" w:rsidP="009B0A58">
      <w:pPr>
        <w:pStyle w:val="affd"/>
        <w:ind w:firstLine="567"/>
        <w:jc w:val="left"/>
        <w:rPr>
          <w:b w:val="0"/>
        </w:rPr>
      </w:pPr>
      <w:r w:rsidRPr="009B0A58">
        <w:rPr>
          <w:b w:val="0"/>
        </w:rPr>
        <w:lastRenderedPageBreak/>
        <w:t>Таблица 4.2.1. Основные технико-экономические показатели для сравнения вариантов теплоснабжения</w:t>
      </w:r>
      <w:bookmarkEnd w:id="105"/>
    </w:p>
    <w:tbl>
      <w:tblPr>
        <w:tblW w:w="5000" w:type="pct"/>
        <w:tblCellMar>
          <w:left w:w="0" w:type="dxa"/>
          <w:right w:w="0" w:type="dxa"/>
        </w:tblCellMar>
        <w:tblLook w:val="04A0" w:firstRow="1" w:lastRow="0" w:firstColumn="1" w:lastColumn="0" w:noHBand="0" w:noVBand="1"/>
      </w:tblPr>
      <w:tblGrid>
        <w:gridCol w:w="324"/>
        <w:gridCol w:w="1262"/>
        <w:gridCol w:w="929"/>
        <w:gridCol w:w="1407"/>
        <w:gridCol w:w="1328"/>
        <w:gridCol w:w="781"/>
        <w:gridCol w:w="3240"/>
        <w:gridCol w:w="1549"/>
        <w:gridCol w:w="1694"/>
        <w:gridCol w:w="738"/>
        <w:gridCol w:w="883"/>
        <w:gridCol w:w="992"/>
      </w:tblGrid>
      <w:tr w:rsidR="00FF0D4F" w:rsidRPr="00FF0D4F" w:rsidTr="00FF0D4F">
        <w:trPr>
          <w:trHeight w:val="1140"/>
        </w:trPr>
        <w:tc>
          <w:tcPr>
            <w:tcW w:w="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 п/п</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Наименование варианта</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Затраты на реконструкцию/строительство источников, тыс. руб.</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Объем реконструкции/строительства тепловых сетей (в двухтрубном исчислении), км</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Средний диаметр реконструирования/строительства сетей, мм</w:t>
            </w:r>
          </w:p>
        </w:tc>
        <w:tc>
          <w:tcPr>
            <w:tcW w:w="1329" w:type="pct"/>
            <w:gridSpan w:val="2"/>
            <w:tcBorders>
              <w:top w:val="single" w:sz="4" w:space="0" w:color="auto"/>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Объем реконструкции/строительства тепловых сетей, куб.м (% от фактического объема тепловых сетей)</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Затраты на реконструкцию тепловых сетей, тыс.руб.</w:t>
            </w:r>
          </w:p>
        </w:tc>
        <w:tc>
          <w:tcPr>
            <w:tcW w:w="560" w:type="pct"/>
            <w:tcBorders>
              <w:top w:val="single" w:sz="4" w:space="0" w:color="auto"/>
              <w:left w:val="nil"/>
              <w:bottom w:val="single" w:sz="4" w:space="0" w:color="auto"/>
              <w:right w:val="single" w:sz="4" w:space="0" w:color="auto"/>
            </w:tcBorders>
            <w:shd w:val="clear" w:color="FFFFFF" w:fill="FFFFFF"/>
            <w:vAlign w:val="center"/>
            <w:hideMark/>
          </w:tcPr>
          <w:p w:rsidR="00FF0D4F" w:rsidRPr="00FF0D4F" w:rsidRDefault="00FF0D4F" w:rsidP="00FF0D4F">
            <w:pPr>
              <w:rPr>
                <w:color w:val="000000"/>
                <w:sz w:val="20"/>
                <w:szCs w:val="20"/>
              </w:rPr>
            </w:pPr>
            <w:r w:rsidRPr="00FF0D4F">
              <w:rPr>
                <w:color w:val="000000"/>
                <w:sz w:val="20"/>
                <w:szCs w:val="20"/>
              </w:rPr>
              <w:t>Уд. расход электроэнергии на передачу и распределение тепловой энергии, кВт*ч/Гкал</w:t>
            </w:r>
          </w:p>
        </w:tc>
        <w:tc>
          <w:tcPr>
            <w:tcW w:w="244" w:type="pct"/>
            <w:tcBorders>
              <w:top w:val="single" w:sz="4" w:space="0" w:color="auto"/>
              <w:left w:val="nil"/>
              <w:bottom w:val="single" w:sz="4" w:space="0" w:color="auto"/>
              <w:right w:val="single" w:sz="4" w:space="0" w:color="auto"/>
            </w:tcBorders>
            <w:shd w:val="clear" w:color="FFFFFF" w:fill="FFFFFF"/>
            <w:vAlign w:val="center"/>
            <w:hideMark/>
          </w:tcPr>
          <w:p w:rsidR="00FF0D4F" w:rsidRPr="00FF0D4F" w:rsidRDefault="00FF0D4F" w:rsidP="00FF0D4F">
            <w:pPr>
              <w:rPr>
                <w:color w:val="000000"/>
                <w:sz w:val="20"/>
                <w:szCs w:val="20"/>
              </w:rPr>
            </w:pPr>
            <w:r w:rsidRPr="00FF0D4F">
              <w:rPr>
                <w:color w:val="000000"/>
                <w:sz w:val="20"/>
                <w:szCs w:val="20"/>
              </w:rPr>
              <w:t>Тепловые потери, тыс. Гкал</w:t>
            </w:r>
          </w:p>
        </w:tc>
        <w:tc>
          <w:tcPr>
            <w:tcW w:w="292" w:type="pct"/>
            <w:tcBorders>
              <w:top w:val="single" w:sz="4" w:space="0" w:color="auto"/>
              <w:left w:val="nil"/>
              <w:bottom w:val="single" w:sz="4" w:space="0" w:color="auto"/>
              <w:right w:val="single" w:sz="4" w:space="0" w:color="auto"/>
            </w:tcBorders>
            <w:shd w:val="clear" w:color="FFFFFF" w:fill="FFFFFF"/>
            <w:vAlign w:val="center"/>
            <w:hideMark/>
          </w:tcPr>
          <w:p w:rsidR="00FF0D4F" w:rsidRPr="00FF0D4F" w:rsidRDefault="00FF0D4F" w:rsidP="00FF0D4F">
            <w:pPr>
              <w:rPr>
                <w:color w:val="000000"/>
                <w:sz w:val="20"/>
                <w:szCs w:val="20"/>
              </w:rPr>
            </w:pPr>
            <w:r w:rsidRPr="00FF0D4F">
              <w:rPr>
                <w:color w:val="000000"/>
                <w:sz w:val="20"/>
                <w:szCs w:val="20"/>
              </w:rPr>
              <w:t>Расход натурального топлива, тыс. м3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Итоговые затраты, тыс.руб.</w:t>
            </w:r>
          </w:p>
        </w:tc>
      </w:tr>
      <w:tr w:rsidR="00FF0D4F" w:rsidRPr="00FF0D4F" w:rsidTr="00FF0D4F">
        <w:trPr>
          <w:trHeight w:val="57"/>
        </w:trPr>
        <w:tc>
          <w:tcPr>
            <w:tcW w:w="107" w:type="pct"/>
            <w:tcBorders>
              <w:top w:val="nil"/>
              <w:left w:val="single" w:sz="4" w:space="0" w:color="auto"/>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Вариант-1</w:t>
            </w:r>
          </w:p>
        </w:tc>
        <w:tc>
          <w:tcPr>
            <w:tcW w:w="307"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684520</w:t>
            </w:r>
          </w:p>
        </w:tc>
        <w:tc>
          <w:tcPr>
            <w:tcW w:w="465"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4,6</w:t>
            </w:r>
          </w:p>
        </w:tc>
        <w:tc>
          <w:tcPr>
            <w:tcW w:w="439"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0,176</w:t>
            </w:r>
          </w:p>
        </w:tc>
        <w:tc>
          <w:tcPr>
            <w:tcW w:w="25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118,3</w:t>
            </w:r>
          </w:p>
        </w:tc>
        <w:tc>
          <w:tcPr>
            <w:tcW w:w="1071"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FF0D4F">
            <w:pPr>
              <w:rPr>
                <w:iCs/>
                <w:color w:val="000000"/>
                <w:sz w:val="20"/>
                <w:szCs w:val="20"/>
              </w:rPr>
            </w:pPr>
            <w:r w:rsidRPr="00FF0D4F">
              <w:rPr>
                <w:iCs/>
                <w:color w:val="000000"/>
                <w:sz w:val="20"/>
                <w:szCs w:val="20"/>
              </w:rPr>
              <w:t>19,5%</w:t>
            </w:r>
          </w:p>
        </w:tc>
        <w:tc>
          <w:tcPr>
            <w:tcW w:w="512"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FF0D4F">
            <w:pPr>
              <w:rPr>
                <w:iCs/>
                <w:color w:val="000000"/>
                <w:sz w:val="20"/>
                <w:szCs w:val="20"/>
              </w:rPr>
            </w:pPr>
            <w:r w:rsidRPr="00FF0D4F">
              <w:rPr>
                <w:iCs/>
                <w:color w:val="000000"/>
                <w:sz w:val="20"/>
                <w:szCs w:val="20"/>
              </w:rPr>
              <w:t>352619</w:t>
            </w:r>
          </w:p>
        </w:tc>
        <w:tc>
          <w:tcPr>
            <w:tcW w:w="560"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FF0D4F">
            <w:pPr>
              <w:rPr>
                <w:color w:val="000000"/>
                <w:sz w:val="20"/>
                <w:szCs w:val="20"/>
              </w:rPr>
            </w:pPr>
            <w:r w:rsidRPr="00FF0D4F">
              <w:rPr>
                <w:color w:val="000000"/>
                <w:sz w:val="20"/>
                <w:szCs w:val="20"/>
              </w:rPr>
              <w:t>16,1</w:t>
            </w:r>
          </w:p>
        </w:tc>
        <w:tc>
          <w:tcPr>
            <w:tcW w:w="244"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FF0D4F">
            <w:pPr>
              <w:rPr>
                <w:color w:val="000000"/>
                <w:sz w:val="20"/>
                <w:szCs w:val="20"/>
              </w:rPr>
            </w:pPr>
            <w:r w:rsidRPr="00FF0D4F">
              <w:rPr>
                <w:color w:val="000000"/>
                <w:sz w:val="20"/>
                <w:szCs w:val="20"/>
              </w:rPr>
              <w:t>12,8</w:t>
            </w:r>
          </w:p>
        </w:tc>
        <w:tc>
          <w:tcPr>
            <w:tcW w:w="292"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14205</w:t>
            </w:r>
          </w:p>
        </w:tc>
        <w:tc>
          <w:tcPr>
            <w:tcW w:w="32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1037139</w:t>
            </w:r>
          </w:p>
        </w:tc>
      </w:tr>
      <w:tr w:rsidR="00FF0D4F" w:rsidRPr="00FF0D4F" w:rsidTr="00FF0D4F">
        <w:trPr>
          <w:trHeight w:val="20"/>
        </w:trPr>
        <w:tc>
          <w:tcPr>
            <w:tcW w:w="107" w:type="pct"/>
            <w:tcBorders>
              <w:top w:val="nil"/>
              <w:left w:val="single" w:sz="4" w:space="0" w:color="auto"/>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2</w:t>
            </w:r>
          </w:p>
        </w:tc>
        <w:tc>
          <w:tcPr>
            <w:tcW w:w="417"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FF0D4F">
            <w:pPr>
              <w:rPr>
                <w:color w:val="000000"/>
                <w:sz w:val="20"/>
                <w:szCs w:val="20"/>
              </w:rPr>
            </w:pPr>
            <w:r w:rsidRPr="00FF0D4F">
              <w:rPr>
                <w:color w:val="000000"/>
                <w:sz w:val="20"/>
                <w:szCs w:val="20"/>
              </w:rPr>
              <w:t>Вариант-2</w:t>
            </w:r>
          </w:p>
        </w:tc>
        <w:tc>
          <w:tcPr>
            <w:tcW w:w="307"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1210639</w:t>
            </w:r>
          </w:p>
        </w:tc>
        <w:tc>
          <w:tcPr>
            <w:tcW w:w="465"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12,2</w:t>
            </w:r>
          </w:p>
        </w:tc>
        <w:tc>
          <w:tcPr>
            <w:tcW w:w="439"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0,200</w:t>
            </w:r>
          </w:p>
        </w:tc>
        <w:tc>
          <w:tcPr>
            <w:tcW w:w="25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382,6</w:t>
            </w:r>
          </w:p>
        </w:tc>
        <w:tc>
          <w:tcPr>
            <w:tcW w:w="1071"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FF0D4F">
            <w:pPr>
              <w:rPr>
                <w:iCs/>
                <w:color w:val="000000"/>
                <w:sz w:val="20"/>
                <w:szCs w:val="20"/>
              </w:rPr>
            </w:pPr>
            <w:r w:rsidRPr="00FF0D4F">
              <w:rPr>
                <w:iCs/>
                <w:color w:val="000000"/>
                <w:sz w:val="20"/>
                <w:szCs w:val="20"/>
              </w:rPr>
              <w:t>63,0%</w:t>
            </w:r>
          </w:p>
        </w:tc>
        <w:tc>
          <w:tcPr>
            <w:tcW w:w="512"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FF0D4F">
            <w:pPr>
              <w:rPr>
                <w:iCs/>
                <w:color w:val="000000"/>
                <w:sz w:val="20"/>
                <w:szCs w:val="20"/>
              </w:rPr>
            </w:pPr>
            <w:r w:rsidRPr="00FF0D4F">
              <w:rPr>
                <w:iCs/>
                <w:color w:val="000000"/>
                <w:sz w:val="20"/>
                <w:szCs w:val="20"/>
              </w:rPr>
              <w:t>451773</w:t>
            </w:r>
          </w:p>
        </w:tc>
        <w:tc>
          <w:tcPr>
            <w:tcW w:w="560"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FF0D4F">
            <w:pPr>
              <w:rPr>
                <w:color w:val="000000"/>
                <w:sz w:val="20"/>
                <w:szCs w:val="20"/>
              </w:rPr>
            </w:pPr>
            <w:r w:rsidRPr="00FF0D4F">
              <w:rPr>
                <w:color w:val="000000"/>
                <w:sz w:val="20"/>
                <w:szCs w:val="20"/>
              </w:rPr>
              <w:t>22,3</w:t>
            </w:r>
          </w:p>
        </w:tc>
        <w:tc>
          <w:tcPr>
            <w:tcW w:w="244"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FF0D4F">
            <w:pPr>
              <w:rPr>
                <w:color w:val="000000"/>
                <w:sz w:val="20"/>
                <w:szCs w:val="20"/>
              </w:rPr>
            </w:pPr>
            <w:r w:rsidRPr="00FF0D4F">
              <w:rPr>
                <w:color w:val="000000"/>
                <w:sz w:val="20"/>
                <w:szCs w:val="20"/>
              </w:rPr>
              <w:t>14,3</w:t>
            </w:r>
          </w:p>
        </w:tc>
        <w:tc>
          <w:tcPr>
            <w:tcW w:w="292"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FF0D4F">
            <w:pPr>
              <w:rPr>
                <w:color w:val="000000"/>
                <w:sz w:val="20"/>
                <w:szCs w:val="20"/>
              </w:rPr>
            </w:pPr>
            <w:r w:rsidRPr="00FF0D4F">
              <w:rPr>
                <w:color w:val="000000"/>
                <w:sz w:val="20"/>
                <w:szCs w:val="20"/>
              </w:rPr>
              <w:t>15326</w:t>
            </w:r>
          </w:p>
        </w:tc>
        <w:tc>
          <w:tcPr>
            <w:tcW w:w="32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1662412</w:t>
            </w:r>
          </w:p>
        </w:tc>
      </w:tr>
      <w:tr w:rsidR="00FF0D4F" w:rsidRPr="00FF0D4F" w:rsidTr="00FF0D4F">
        <w:trPr>
          <w:trHeight w:val="20"/>
        </w:trPr>
        <w:tc>
          <w:tcPr>
            <w:tcW w:w="107" w:type="pct"/>
            <w:tcBorders>
              <w:top w:val="nil"/>
              <w:left w:val="single" w:sz="4" w:space="0" w:color="auto"/>
              <w:bottom w:val="single" w:sz="4" w:space="0" w:color="auto"/>
              <w:right w:val="single" w:sz="4" w:space="0" w:color="auto"/>
            </w:tcBorders>
            <w:shd w:val="clear" w:color="auto" w:fill="auto"/>
            <w:vAlign w:val="center"/>
            <w:hideMark/>
          </w:tcPr>
          <w:p w:rsidR="00FF0D4F" w:rsidRPr="00FF0D4F" w:rsidRDefault="00FF0D4F" w:rsidP="003C7265">
            <w:pPr>
              <w:rPr>
                <w:color w:val="000000"/>
                <w:sz w:val="20"/>
                <w:szCs w:val="20"/>
              </w:rPr>
            </w:pPr>
            <w:r w:rsidRPr="00FF0D4F">
              <w:rPr>
                <w:color w:val="000000"/>
                <w:sz w:val="20"/>
                <w:szCs w:val="20"/>
              </w:rPr>
              <w:t>3</w:t>
            </w:r>
          </w:p>
        </w:tc>
        <w:tc>
          <w:tcPr>
            <w:tcW w:w="417"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3C7265">
            <w:pPr>
              <w:rPr>
                <w:color w:val="000000"/>
                <w:sz w:val="20"/>
                <w:szCs w:val="20"/>
              </w:rPr>
            </w:pPr>
            <w:r w:rsidRPr="00FF0D4F">
              <w:rPr>
                <w:color w:val="000000"/>
                <w:sz w:val="20"/>
                <w:szCs w:val="20"/>
              </w:rPr>
              <w:t>Вариант-3</w:t>
            </w:r>
          </w:p>
        </w:tc>
        <w:tc>
          <w:tcPr>
            <w:tcW w:w="307"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882509</w:t>
            </w:r>
          </w:p>
        </w:tc>
        <w:tc>
          <w:tcPr>
            <w:tcW w:w="465"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10,0</w:t>
            </w:r>
          </w:p>
        </w:tc>
        <w:tc>
          <w:tcPr>
            <w:tcW w:w="439"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0,168</w:t>
            </w:r>
          </w:p>
        </w:tc>
        <w:tc>
          <w:tcPr>
            <w:tcW w:w="25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222,3</w:t>
            </w:r>
          </w:p>
        </w:tc>
        <w:tc>
          <w:tcPr>
            <w:tcW w:w="1071"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3C7265">
            <w:pPr>
              <w:rPr>
                <w:iCs/>
                <w:color w:val="000000"/>
                <w:sz w:val="20"/>
                <w:szCs w:val="20"/>
              </w:rPr>
            </w:pPr>
            <w:r w:rsidRPr="00FF0D4F">
              <w:rPr>
                <w:iCs/>
                <w:color w:val="000000"/>
                <w:sz w:val="20"/>
                <w:szCs w:val="20"/>
              </w:rPr>
              <w:t>36,6%</w:t>
            </w:r>
          </w:p>
        </w:tc>
        <w:tc>
          <w:tcPr>
            <w:tcW w:w="512"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3C7265">
            <w:pPr>
              <w:rPr>
                <w:iCs/>
                <w:color w:val="000000"/>
                <w:sz w:val="20"/>
                <w:szCs w:val="20"/>
              </w:rPr>
            </w:pPr>
            <w:r w:rsidRPr="00FF0D4F">
              <w:rPr>
                <w:iCs/>
                <w:color w:val="000000"/>
                <w:sz w:val="20"/>
                <w:szCs w:val="20"/>
              </w:rPr>
              <w:t>333989</w:t>
            </w:r>
          </w:p>
        </w:tc>
        <w:tc>
          <w:tcPr>
            <w:tcW w:w="560"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3C7265">
            <w:pPr>
              <w:rPr>
                <w:color w:val="000000"/>
                <w:sz w:val="20"/>
                <w:szCs w:val="20"/>
              </w:rPr>
            </w:pPr>
            <w:r w:rsidRPr="00FF0D4F">
              <w:rPr>
                <w:color w:val="000000"/>
                <w:sz w:val="20"/>
                <w:szCs w:val="20"/>
              </w:rPr>
              <w:t>18,7</w:t>
            </w:r>
          </w:p>
        </w:tc>
        <w:tc>
          <w:tcPr>
            <w:tcW w:w="244"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3C7265">
            <w:pPr>
              <w:rPr>
                <w:color w:val="000000"/>
                <w:sz w:val="20"/>
                <w:szCs w:val="20"/>
              </w:rPr>
            </w:pPr>
            <w:r w:rsidRPr="00FF0D4F">
              <w:rPr>
                <w:color w:val="000000"/>
                <w:sz w:val="20"/>
                <w:szCs w:val="20"/>
              </w:rPr>
              <w:t>13,2</w:t>
            </w:r>
          </w:p>
        </w:tc>
        <w:tc>
          <w:tcPr>
            <w:tcW w:w="292"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14311</w:t>
            </w:r>
          </w:p>
        </w:tc>
        <w:tc>
          <w:tcPr>
            <w:tcW w:w="32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1216498</w:t>
            </w:r>
          </w:p>
        </w:tc>
      </w:tr>
      <w:tr w:rsidR="00FF0D4F" w:rsidRPr="00FF0D4F" w:rsidTr="00FF0D4F">
        <w:trPr>
          <w:trHeight w:val="20"/>
        </w:trPr>
        <w:tc>
          <w:tcPr>
            <w:tcW w:w="107" w:type="pct"/>
            <w:tcBorders>
              <w:top w:val="nil"/>
              <w:left w:val="single" w:sz="4" w:space="0" w:color="auto"/>
              <w:bottom w:val="single" w:sz="4" w:space="0" w:color="auto"/>
              <w:right w:val="single" w:sz="4" w:space="0" w:color="auto"/>
            </w:tcBorders>
            <w:shd w:val="clear" w:color="auto" w:fill="auto"/>
            <w:vAlign w:val="center"/>
            <w:hideMark/>
          </w:tcPr>
          <w:p w:rsidR="00FF0D4F" w:rsidRPr="00FF0D4F" w:rsidRDefault="00FF0D4F" w:rsidP="003C7265">
            <w:pPr>
              <w:rPr>
                <w:color w:val="000000"/>
                <w:sz w:val="20"/>
                <w:szCs w:val="20"/>
              </w:rPr>
            </w:pPr>
            <w:r w:rsidRPr="00FF0D4F">
              <w:rPr>
                <w:color w:val="000000"/>
                <w:sz w:val="20"/>
                <w:szCs w:val="20"/>
              </w:rPr>
              <w:t>4</w:t>
            </w:r>
          </w:p>
        </w:tc>
        <w:tc>
          <w:tcPr>
            <w:tcW w:w="417"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3C7265">
            <w:pPr>
              <w:rPr>
                <w:color w:val="000000"/>
                <w:sz w:val="20"/>
                <w:szCs w:val="20"/>
              </w:rPr>
            </w:pPr>
            <w:r w:rsidRPr="00FF0D4F">
              <w:rPr>
                <w:color w:val="000000"/>
                <w:sz w:val="20"/>
                <w:szCs w:val="20"/>
              </w:rPr>
              <w:t>Вариант-4</w:t>
            </w:r>
          </w:p>
        </w:tc>
        <w:tc>
          <w:tcPr>
            <w:tcW w:w="307"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382094</w:t>
            </w:r>
          </w:p>
        </w:tc>
        <w:tc>
          <w:tcPr>
            <w:tcW w:w="465"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10,5</w:t>
            </w:r>
          </w:p>
        </w:tc>
        <w:tc>
          <w:tcPr>
            <w:tcW w:w="439"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0,268</w:t>
            </w:r>
          </w:p>
        </w:tc>
        <w:tc>
          <w:tcPr>
            <w:tcW w:w="25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592,6</w:t>
            </w:r>
          </w:p>
        </w:tc>
        <w:tc>
          <w:tcPr>
            <w:tcW w:w="1071"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3C7265">
            <w:pPr>
              <w:rPr>
                <w:iCs/>
                <w:color w:val="000000"/>
                <w:sz w:val="20"/>
                <w:szCs w:val="20"/>
              </w:rPr>
            </w:pPr>
            <w:r w:rsidRPr="00FF0D4F">
              <w:rPr>
                <w:iCs/>
                <w:color w:val="000000"/>
                <w:sz w:val="20"/>
                <w:szCs w:val="20"/>
              </w:rPr>
              <w:t>97,6%</w:t>
            </w:r>
          </w:p>
        </w:tc>
        <w:tc>
          <w:tcPr>
            <w:tcW w:w="512" w:type="pct"/>
            <w:tcBorders>
              <w:top w:val="nil"/>
              <w:left w:val="nil"/>
              <w:bottom w:val="single" w:sz="4" w:space="0" w:color="auto"/>
              <w:right w:val="single" w:sz="4" w:space="0" w:color="auto"/>
            </w:tcBorders>
            <w:shd w:val="clear" w:color="auto" w:fill="auto"/>
            <w:vAlign w:val="center"/>
            <w:hideMark/>
          </w:tcPr>
          <w:p w:rsidR="00FF0D4F" w:rsidRPr="00FF0D4F" w:rsidRDefault="00FF0D4F" w:rsidP="003C7265">
            <w:pPr>
              <w:rPr>
                <w:iCs/>
                <w:color w:val="000000"/>
                <w:sz w:val="20"/>
                <w:szCs w:val="20"/>
              </w:rPr>
            </w:pPr>
            <w:r w:rsidRPr="00FF0D4F">
              <w:rPr>
                <w:iCs/>
                <w:color w:val="000000"/>
                <w:sz w:val="20"/>
                <w:szCs w:val="20"/>
              </w:rPr>
              <w:t>406623</w:t>
            </w:r>
          </w:p>
        </w:tc>
        <w:tc>
          <w:tcPr>
            <w:tcW w:w="560"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3C7265">
            <w:pPr>
              <w:rPr>
                <w:color w:val="000000"/>
                <w:sz w:val="20"/>
                <w:szCs w:val="20"/>
              </w:rPr>
            </w:pPr>
            <w:r w:rsidRPr="00FF0D4F">
              <w:rPr>
                <w:color w:val="000000"/>
                <w:sz w:val="20"/>
                <w:szCs w:val="20"/>
              </w:rPr>
              <w:t>18,5</w:t>
            </w:r>
          </w:p>
        </w:tc>
        <w:tc>
          <w:tcPr>
            <w:tcW w:w="244" w:type="pct"/>
            <w:tcBorders>
              <w:top w:val="nil"/>
              <w:left w:val="nil"/>
              <w:bottom w:val="single" w:sz="4" w:space="0" w:color="auto"/>
              <w:right w:val="single" w:sz="4" w:space="0" w:color="auto"/>
            </w:tcBorders>
            <w:shd w:val="clear" w:color="FFFFFF" w:fill="FFFFFF"/>
            <w:noWrap/>
            <w:vAlign w:val="center"/>
            <w:hideMark/>
          </w:tcPr>
          <w:p w:rsidR="00FF0D4F" w:rsidRPr="00FF0D4F" w:rsidRDefault="00FF0D4F" w:rsidP="003C7265">
            <w:pPr>
              <w:rPr>
                <w:color w:val="000000"/>
                <w:sz w:val="20"/>
                <w:szCs w:val="20"/>
              </w:rPr>
            </w:pPr>
            <w:r w:rsidRPr="00FF0D4F">
              <w:rPr>
                <w:color w:val="000000"/>
                <w:sz w:val="20"/>
                <w:szCs w:val="20"/>
              </w:rPr>
              <w:t>13,9</w:t>
            </w:r>
          </w:p>
        </w:tc>
        <w:tc>
          <w:tcPr>
            <w:tcW w:w="292"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14015</w:t>
            </w:r>
          </w:p>
        </w:tc>
        <w:tc>
          <w:tcPr>
            <w:tcW w:w="328" w:type="pct"/>
            <w:tcBorders>
              <w:top w:val="nil"/>
              <w:left w:val="nil"/>
              <w:bottom w:val="single" w:sz="4" w:space="0" w:color="auto"/>
              <w:right w:val="single" w:sz="4" w:space="0" w:color="auto"/>
            </w:tcBorders>
            <w:shd w:val="clear" w:color="auto" w:fill="auto"/>
            <w:noWrap/>
            <w:vAlign w:val="center"/>
            <w:hideMark/>
          </w:tcPr>
          <w:p w:rsidR="00FF0D4F" w:rsidRPr="00FF0D4F" w:rsidRDefault="00FF0D4F" w:rsidP="003C7265">
            <w:pPr>
              <w:rPr>
                <w:color w:val="000000"/>
                <w:sz w:val="20"/>
                <w:szCs w:val="20"/>
              </w:rPr>
            </w:pPr>
            <w:r w:rsidRPr="00FF0D4F">
              <w:rPr>
                <w:color w:val="000000"/>
                <w:sz w:val="20"/>
                <w:szCs w:val="20"/>
              </w:rPr>
              <w:t>788717</w:t>
            </w:r>
          </w:p>
        </w:tc>
      </w:tr>
    </w:tbl>
    <w:p w:rsidR="00FF0D4F" w:rsidRDefault="00FF0D4F" w:rsidP="00E64D4C">
      <w:pPr>
        <w:keepNext/>
        <w:spacing w:line="360" w:lineRule="auto"/>
        <w:jc w:val="both"/>
        <w:rPr>
          <w:rFonts w:eastAsia="MS Mincho"/>
          <w:b/>
          <w:sz w:val="26"/>
        </w:rPr>
        <w:sectPr w:rsidR="00FF0D4F" w:rsidSect="00FA637B">
          <w:pgSz w:w="16838" w:h="11906" w:orient="landscape"/>
          <w:pgMar w:top="1418" w:right="1134" w:bottom="851" w:left="567" w:header="709" w:footer="459" w:gutter="0"/>
          <w:cols w:space="708"/>
          <w:docGrid w:linePitch="360"/>
        </w:sectPr>
      </w:pPr>
    </w:p>
    <w:p w:rsidR="00F75680" w:rsidRPr="000C5AC0" w:rsidRDefault="00F75680" w:rsidP="00971F71">
      <w:pPr>
        <w:pStyle w:val="1fc"/>
        <w:numPr>
          <w:ilvl w:val="0"/>
          <w:numId w:val="23"/>
        </w:numPr>
        <w:tabs>
          <w:tab w:val="left" w:pos="1134"/>
        </w:tabs>
        <w:spacing w:before="0" w:after="240"/>
        <w:ind w:left="0" w:right="423" w:firstLine="709"/>
        <w:rPr>
          <w:sz w:val="32"/>
          <w:szCs w:val="32"/>
        </w:rPr>
      </w:pPr>
      <w:bookmarkStart w:id="106" w:name="_Toc362287885"/>
      <w:bookmarkStart w:id="107" w:name="_Toc133453006"/>
      <w:r w:rsidRPr="00971F71">
        <w:rPr>
          <w:spacing w:val="4"/>
          <w:sz w:val="32"/>
          <w:szCs w:val="32"/>
        </w:rPr>
        <w:lastRenderedPageBreak/>
        <w:t>Предложения по строительству, реконструкции и техническому</w:t>
      </w:r>
      <w:r w:rsidRPr="000C5AC0">
        <w:rPr>
          <w:sz w:val="32"/>
          <w:szCs w:val="32"/>
        </w:rPr>
        <w:t xml:space="preserve"> перевооружению источников тепловой энергии</w:t>
      </w:r>
      <w:bookmarkEnd w:id="106"/>
      <w:bookmarkEnd w:id="107"/>
    </w:p>
    <w:p w:rsidR="00F75680" w:rsidRPr="00470C01" w:rsidRDefault="00825C64" w:rsidP="00CC4C11">
      <w:pPr>
        <w:pStyle w:val="11a"/>
        <w:keepNext w:val="0"/>
        <w:numPr>
          <w:ilvl w:val="1"/>
          <w:numId w:val="23"/>
        </w:numPr>
        <w:tabs>
          <w:tab w:val="clear" w:pos="1134"/>
          <w:tab w:val="left" w:pos="1418"/>
        </w:tabs>
        <w:spacing w:before="120" w:after="120"/>
        <w:ind w:left="0" w:right="0" w:firstLine="709"/>
        <w:rPr>
          <w:sz w:val="24"/>
        </w:rPr>
      </w:pPr>
      <w:bookmarkStart w:id="108" w:name="_Toc133453007"/>
      <w:r w:rsidRPr="00470C01">
        <w:rPr>
          <w:sz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108"/>
    </w:p>
    <w:p w:rsidR="00F75680" w:rsidRPr="004341E0" w:rsidRDefault="00F75680" w:rsidP="004341E0">
      <w:pPr>
        <w:pStyle w:val="afffffff2"/>
        <w:spacing w:line="276" w:lineRule="auto"/>
        <w:rPr>
          <w:sz w:val="24"/>
          <w:szCs w:val="24"/>
        </w:rPr>
      </w:pPr>
      <w:r w:rsidRPr="004341E0">
        <w:rPr>
          <w:sz w:val="24"/>
          <w:szCs w:val="24"/>
        </w:rPr>
        <w:t>Согласно статье 14, ФЗ №190 «О теплоснабжении» от 27.07.2010 года, подключение</w:t>
      </w:r>
      <w:r w:rsidR="00D233C9" w:rsidRPr="004341E0">
        <w:rPr>
          <w:sz w:val="24"/>
          <w:szCs w:val="24"/>
        </w:rPr>
        <w:t xml:space="preserve"> </w:t>
      </w:r>
      <w:r w:rsidRPr="004341E0">
        <w:rPr>
          <w:sz w:val="24"/>
          <w:szCs w:val="24"/>
        </w:rPr>
        <w:t>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F75680" w:rsidRPr="004341E0" w:rsidRDefault="00F75680" w:rsidP="004341E0">
      <w:pPr>
        <w:pStyle w:val="afffffff2"/>
        <w:spacing w:line="276" w:lineRule="auto"/>
        <w:rPr>
          <w:sz w:val="24"/>
          <w:szCs w:val="24"/>
        </w:rPr>
      </w:pPr>
      <w:r w:rsidRPr="004341E0">
        <w:rPr>
          <w:sz w:val="24"/>
          <w:szCs w:val="24"/>
        </w:rPr>
        <w:t>Подключение осуществляется на основании договора на подключение к си</w:t>
      </w:r>
      <w:r w:rsidR="008A5984" w:rsidRPr="004341E0">
        <w:rPr>
          <w:sz w:val="24"/>
          <w:szCs w:val="24"/>
        </w:rPr>
        <w:t>стеме теплоснабжения</w:t>
      </w:r>
      <w:r w:rsidR="00D233C9" w:rsidRPr="004341E0">
        <w:rPr>
          <w:sz w:val="24"/>
          <w:szCs w:val="24"/>
        </w:rPr>
        <w:t>,</w:t>
      </w:r>
      <w:r w:rsidRPr="004341E0">
        <w:rPr>
          <w:sz w:val="24"/>
          <w:szCs w:val="24"/>
        </w:rPr>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7E4F51" w:rsidRPr="004341E0">
        <w:rPr>
          <w:sz w:val="24"/>
          <w:szCs w:val="24"/>
        </w:rPr>
        <w:t>лицам,</w:t>
      </w:r>
      <w:r w:rsidRPr="004341E0">
        <w:rPr>
          <w:sz w:val="24"/>
          <w:szCs w:val="24"/>
        </w:rPr>
        <w:t xml:space="preserve">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F75680" w:rsidRPr="004341E0" w:rsidRDefault="00F75680" w:rsidP="004341E0">
      <w:pPr>
        <w:pStyle w:val="afffffff2"/>
        <w:spacing w:line="276" w:lineRule="auto"/>
        <w:rPr>
          <w:sz w:val="24"/>
          <w:szCs w:val="24"/>
        </w:rPr>
      </w:pPr>
      <w:r w:rsidRPr="004341E0">
        <w:rPr>
          <w:sz w:val="24"/>
          <w:szCs w:val="24"/>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w:t>
      </w:r>
      <w:r w:rsidR="009F07BC" w:rsidRPr="004341E0">
        <w:rPr>
          <w:sz w:val="24"/>
          <w:szCs w:val="24"/>
        </w:rPr>
        <w:t>РФ.</w:t>
      </w:r>
    </w:p>
    <w:p w:rsidR="00F75680" w:rsidRPr="004341E0" w:rsidRDefault="00F75680" w:rsidP="004341E0">
      <w:pPr>
        <w:pStyle w:val="afffffff2"/>
        <w:spacing w:line="276" w:lineRule="auto"/>
        <w:rPr>
          <w:sz w:val="24"/>
          <w:szCs w:val="24"/>
        </w:rPr>
      </w:pPr>
      <w:r w:rsidRPr="004341E0">
        <w:rPr>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w:t>
      </w:r>
      <w:r w:rsidRPr="004341E0">
        <w:rPr>
          <w:spacing w:val="-4"/>
          <w:sz w:val="24"/>
          <w:szCs w:val="24"/>
        </w:rPr>
        <w:t xml:space="preserve">точке </w:t>
      </w:r>
      <w:r w:rsidRPr="004341E0">
        <w:rPr>
          <w:sz w:val="24"/>
          <w:szCs w:val="24"/>
        </w:rPr>
        <w:t>подключения</w:t>
      </w:r>
      <w:r w:rsidRPr="004341E0">
        <w:rPr>
          <w:spacing w:val="-4"/>
          <w:sz w:val="24"/>
          <w:szCs w:val="24"/>
        </w:rPr>
        <w:t xml:space="preserve"> на момент обращения соответствующего потребителя, в том числе застройщика,</w:t>
      </w:r>
      <w:r w:rsidRPr="004341E0">
        <w:rPr>
          <w:sz w:val="24"/>
          <w:szCs w:val="24"/>
        </w:rPr>
        <w:t xml:space="preserve">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w:t>
      </w:r>
      <w:r w:rsidRPr="004341E0">
        <w:rPr>
          <w:spacing w:val="-2"/>
          <w:sz w:val="24"/>
          <w:szCs w:val="24"/>
        </w:rPr>
        <w:t xml:space="preserve">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w:t>
      </w:r>
      <w:r w:rsidRPr="004341E0">
        <w:rPr>
          <w:sz w:val="24"/>
          <w:szCs w:val="24"/>
        </w:rPr>
        <w:t xml:space="preserve">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w:t>
      </w:r>
      <w:r w:rsidR="009F07BC" w:rsidRPr="004341E0">
        <w:rPr>
          <w:sz w:val="24"/>
          <w:szCs w:val="24"/>
        </w:rPr>
        <w:t>РФ</w:t>
      </w:r>
      <w:r w:rsidRPr="004341E0">
        <w:rPr>
          <w:sz w:val="24"/>
          <w:szCs w:val="24"/>
        </w:rPr>
        <w:t>.</w:t>
      </w:r>
    </w:p>
    <w:p w:rsidR="00F75680" w:rsidRPr="004341E0" w:rsidRDefault="00F75680" w:rsidP="004341E0">
      <w:pPr>
        <w:pStyle w:val="afffffff2"/>
        <w:spacing w:line="276" w:lineRule="auto"/>
        <w:rPr>
          <w:sz w:val="24"/>
          <w:szCs w:val="24"/>
        </w:rPr>
      </w:pPr>
      <w:r w:rsidRPr="004341E0">
        <w:rPr>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w:t>
      </w:r>
      <w:r w:rsidRPr="004341E0">
        <w:rPr>
          <w:sz w:val="24"/>
          <w:szCs w:val="24"/>
        </w:rPr>
        <w:lastRenderedPageBreak/>
        <w:t xml:space="preserve">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w:t>
      </w:r>
      <w:r w:rsidR="00D233C9" w:rsidRPr="004341E0">
        <w:rPr>
          <w:sz w:val="24"/>
          <w:szCs w:val="24"/>
        </w:rPr>
        <w:t>РФ</w:t>
      </w:r>
      <w:r w:rsidRPr="004341E0">
        <w:rPr>
          <w:sz w:val="24"/>
          <w:szCs w:val="24"/>
        </w:rPr>
        <w:t xml:space="preserve">,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w:t>
      </w:r>
      <w:r w:rsidR="00D233C9" w:rsidRPr="004341E0">
        <w:rPr>
          <w:sz w:val="24"/>
          <w:szCs w:val="24"/>
        </w:rPr>
        <w:t>РФ</w:t>
      </w:r>
      <w:r w:rsidRPr="004341E0">
        <w:rPr>
          <w:sz w:val="24"/>
          <w:szCs w:val="24"/>
        </w:rPr>
        <w:t xml:space="preserve">,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w:t>
      </w:r>
      <w:r w:rsidRPr="004341E0">
        <w:rPr>
          <w:spacing w:val="-4"/>
          <w:sz w:val="24"/>
          <w:szCs w:val="24"/>
        </w:rPr>
        <w:t xml:space="preserve">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w:t>
      </w:r>
      <w:r w:rsidRPr="004341E0">
        <w:rPr>
          <w:rStyle w:val="afffffff4"/>
          <w:rFonts w:ascii="Times New Roman" w:hAnsi="Times New Roman" w:cs="Times New Roman"/>
          <w:iCs/>
          <w:sz w:val="24"/>
          <w:szCs w:val="24"/>
        </w:rPr>
        <w:t>потребовать</w:t>
      </w:r>
      <w:r w:rsidRPr="004341E0">
        <w:rPr>
          <w:spacing w:val="-4"/>
          <w:sz w:val="24"/>
          <w:szCs w:val="24"/>
        </w:rPr>
        <w:t xml:space="preserve">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F75680" w:rsidRPr="004341E0" w:rsidRDefault="00F75680" w:rsidP="004341E0">
      <w:pPr>
        <w:pStyle w:val="afffffff2"/>
        <w:spacing w:line="276" w:lineRule="auto"/>
        <w:rPr>
          <w:sz w:val="24"/>
          <w:szCs w:val="24"/>
        </w:rPr>
      </w:pPr>
      <w:r w:rsidRPr="004341E0">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w:t>
      </w:r>
      <w:r w:rsidR="005505F3" w:rsidRPr="004341E0">
        <w:rPr>
          <w:sz w:val="24"/>
          <w:szCs w:val="24"/>
        </w:rPr>
        <w:t xml:space="preserve"> обязан</w:t>
      </w:r>
      <w:r w:rsidR="00BF13EF" w:rsidRPr="004341E0">
        <w:rPr>
          <w:sz w:val="24"/>
          <w:szCs w:val="24"/>
        </w:rPr>
        <w:t xml:space="preserve"> </w:t>
      </w:r>
      <w:r w:rsidRPr="004341E0">
        <w:rPr>
          <w:sz w:val="24"/>
          <w:szCs w:val="24"/>
        </w:rPr>
        <w:t>учесть внесенное</w:t>
      </w:r>
      <w:r w:rsidR="00BF13EF" w:rsidRPr="004341E0">
        <w:rPr>
          <w:sz w:val="24"/>
          <w:szCs w:val="24"/>
        </w:rPr>
        <w:t xml:space="preserve"> </w:t>
      </w:r>
      <w:r w:rsidRPr="004341E0">
        <w:rPr>
          <w:sz w:val="24"/>
          <w:szCs w:val="24"/>
        </w:rPr>
        <w:t xml:space="preserve">в указанную инвестиционную программу изменение при установлении тарифов в сфере </w:t>
      </w:r>
      <w:r w:rsidRPr="004341E0">
        <w:rPr>
          <w:sz w:val="24"/>
          <w:szCs w:val="24"/>
          <w:lang w:eastAsia="ru-RU"/>
        </w:rPr>
        <w:t>теплоснабжения</w:t>
      </w:r>
      <w:r w:rsidRPr="004341E0">
        <w:rPr>
          <w:sz w:val="24"/>
          <w:szCs w:val="24"/>
        </w:rPr>
        <w:t xml:space="preserve">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w:t>
      </w:r>
      <w:r w:rsidR="009F07BC" w:rsidRPr="004341E0">
        <w:rPr>
          <w:sz w:val="24"/>
          <w:szCs w:val="24"/>
        </w:rPr>
        <w:t>РФ</w:t>
      </w:r>
      <w:r w:rsidRPr="004341E0">
        <w:rPr>
          <w:sz w:val="24"/>
          <w:szCs w:val="24"/>
        </w:rPr>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w:t>
      </w:r>
      <w:r w:rsidR="009F07BC" w:rsidRPr="004341E0">
        <w:rPr>
          <w:sz w:val="24"/>
          <w:szCs w:val="24"/>
        </w:rPr>
        <w:t>РФ</w:t>
      </w:r>
      <w:r w:rsidRPr="004341E0">
        <w:rPr>
          <w:sz w:val="24"/>
          <w:szCs w:val="24"/>
        </w:rPr>
        <w:t>.</w:t>
      </w:r>
    </w:p>
    <w:p w:rsidR="00F75680" w:rsidRPr="004341E0" w:rsidRDefault="00F75680" w:rsidP="004341E0">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4341E0">
        <w:rPr>
          <w:rFonts w:ascii="Times New Roman" w:eastAsia="MS Mincho" w:hAnsi="Times New Roman" w:cs="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F75680" w:rsidRPr="004341E0" w:rsidRDefault="00F75680" w:rsidP="004341E0">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4341E0">
        <w:rPr>
          <w:rFonts w:ascii="Times New Roman" w:eastAsia="MS Mincho" w:hAnsi="Times New Roman" w:cs="Times New Roman"/>
          <w:sz w:val="24"/>
          <w:szCs w:val="24"/>
        </w:rPr>
        <w:t>С потребителями</w:t>
      </w:r>
      <w:r w:rsidR="005505F3" w:rsidRPr="004341E0">
        <w:rPr>
          <w:rFonts w:ascii="Times New Roman" w:eastAsia="MS Mincho" w:hAnsi="Times New Roman" w:cs="Times New Roman"/>
          <w:sz w:val="24"/>
          <w:szCs w:val="24"/>
        </w:rPr>
        <w:t>,</w:t>
      </w:r>
      <w:r w:rsidRPr="004341E0">
        <w:rPr>
          <w:rFonts w:ascii="Times New Roman" w:eastAsia="MS Mincho" w:hAnsi="Times New Roman" w:cs="Times New Roman"/>
          <w:sz w:val="24"/>
          <w:szCs w:val="24"/>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25580D" w:rsidRPr="00A55C3C" w:rsidRDefault="0025580D" w:rsidP="00B52D4A">
      <w:pPr>
        <w:pStyle w:val="11a"/>
        <w:numPr>
          <w:ilvl w:val="1"/>
          <w:numId w:val="23"/>
        </w:numPr>
        <w:tabs>
          <w:tab w:val="clear" w:pos="1134"/>
          <w:tab w:val="left" w:pos="1418"/>
        </w:tabs>
        <w:spacing w:before="120" w:after="120"/>
        <w:ind w:left="0" w:right="0" w:firstLine="709"/>
        <w:rPr>
          <w:sz w:val="24"/>
        </w:rPr>
      </w:pPr>
      <w:bookmarkStart w:id="109" w:name="_Toc133453008"/>
      <w:r w:rsidRPr="00A55C3C">
        <w:rPr>
          <w:sz w:val="24"/>
        </w:rPr>
        <w:lastRenderedPageBreak/>
        <w:t>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9"/>
    </w:p>
    <w:p w:rsidR="00C351A8" w:rsidRDefault="00C351A8" w:rsidP="004341E0">
      <w:pPr>
        <w:pStyle w:val="aff0"/>
        <w:spacing w:line="276" w:lineRule="auto"/>
        <w:ind w:firstLine="709"/>
        <w:jc w:val="both"/>
        <w:rPr>
          <w:rFonts w:ascii="Times New Roman" w:eastAsia="MS Mincho" w:hAnsi="Times New Roman" w:cs="Times New Roman"/>
          <w:sz w:val="24"/>
        </w:rPr>
      </w:pPr>
      <w:r>
        <w:rPr>
          <w:rFonts w:ascii="Times New Roman" w:eastAsia="MS Mincho" w:hAnsi="Times New Roman" w:cs="Times New Roman"/>
          <w:sz w:val="24"/>
        </w:rPr>
        <w:t>Энергия ветра.</w:t>
      </w:r>
    </w:p>
    <w:p w:rsidR="00C351A8" w:rsidRPr="00C351A8" w:rsidRDefault="00C351A8" w:rsidP="004341E0">
      <w:pPr>
        <w:pStyle w:val="aff0"/>
        <w:spacing w:line="276" w:lineRule="auto"/>
        <w:ind w:firstLine="709"/>
        <w:jc w:val="both"/>
        <w:rPr>
          <w:rFonts w:ascii="Times New Roman" w:eastAsia="MS Mincho" w:hAnsi="Times New Roman" w:cs="Times New Roman"/>
          <w:sz w:val="24"/>
        </w:rPr>
      </w:pPr>
      <w:r w:rsidRPr="00C351A8">
        <w:rPr>
          <w:rFonts w:ascii="Times New Roman" w:eastAsia="MS Mincho" w:hAnsi="Times New Roman" w:cs="Times New Roman"/>
          <w:sz w:val="24"/>
        </w:rPr>
        <w:t>Так как среднегодовая скорость ветра</w:t>
      </w:r>
      <w:r>
        <w:rPr>
          <w:rFonts w:ascii="Times New Roman" w:eastAsia="MS Mincho" w:hAnsi="Times New Roman" w:cs="Times New Roman"/>
          <w:sz w:val="24"/>
        </w:rPr>
        <w:t xml:space="preserve"> в Подпорожском ГП</w:t>
      </w:r>
      <w:r w:rsidRPr="00C351A8">
        <w:rPr>
          <w:rFonts w:ascii="Times New Roman" w:eastAsia="MS Mincho" w:hAnsi="Times New Roman" w:cs="Times New Roman"/>
          <w:sz w:val="24"/>
        </w:rPr>
        <w:t xml:space="preserve"> не превышает 5 м/с, в связи с чем ветрогенераторы с горизонтальной осью вращения практически не применимы — их стартовая скорость начинается с 3-6 м/с, и получить от их работы существенное количество энергии не удастся. Однако на сегодняшний день все больше производителей ветрогенераторов предлагают т. н. роторные установки, или ветрогенераторы с вертикальной осью вращения. Принципиальное отличие состоит в том, что вертикальному генератору достаточно 1 м/с чтобы начать вырабатывать электричество. </w:t>
      </w:r>
    </w:p>
    <w:p w:rsidR="00C351A8" w:rsidRPr="00C351A8" w:rsidRDefault="00C351A8" w:rsidP="004341E0">
      <w:pPr>
        <w:pStyle w:val="aff0"/>
        <w:spacing w:line="276" w:lineRule="auto"/>
        <w:ind w:firstLine="709"/>
        <w:jc w:val="both"/>
        <w:rPr>
          <w:rFonts w:ascii="Times New Roman" w:eastAsia="MS Mincho" w:hAnsi="Times New Roman" w:cs="Times New Roman"/>
          <w:sz w:val="24"/>
        </w:rPr>
      </w:pPr>
      <w:r w:rsidRPr="00C351A8">
        <w:rPr>
          <w:rFonts w:ascii="Times New Roman" w:eastAsia="MS Mincho" w:hAnsi="Times New Roman" w:cs="Times New Roman"/>
          <w:sz w:val="24"/>
        </w:rPr>
        <w:t>Необходимо проведение расчетов с подтверждением эффективности использования энергии ветра как возобновляемого источника энергии на территории Подпорожского городского поселения при вводе новых и реконструкции существующих источников тепловой энергии в условиях низкой среднегодовой скорости ветра.</w:t>
      </w:r>
    </w:p>
    <w:p w:rsidR="00C351A8" w:rsidRPr="00C351A8" w:rsidRDefault="00C351A8" w:rsidP="004341E0">
      <w:pPr>
        <w:pStyle w:val="aff0"/>
        <w:spacing w:line="276" w:lineRule="auto"/>
        <w:ind w:firstLine="709"/>
        <w:jc w:val="both"/>
        <w:rPr>
          <w:rFonts w:ascii="Times New Roman" w:eastAsia="MS Mincho" w:hAnsi="Times New Roman" w:cs="Times New Roman"/>
          <w:sz w:val="24"/>
        </w:rPr>
      </w:pPr>
      <w:r w:rsidRPr="00C351A8">
        <w:rPr>
          <w:rFonts w:ascii="Times New Roman" w:eastAsia="MS Mincho" w:hAnsi="Times New Roman" w:cs="Times New Roman"/>
          <w:sz w:val="24"/>
        </w:rPr>
        <w:t>Энергия солнца.</w:t>
      </w:r>
    </w:p>
    <w:p w:rsidR="00C351A8" w:rsidRPr="00C351A8" w:rsidRDefault="00C351A8" w:rsidP="004341E0">
      <w:pPr>
        <w:pStyle w:val="aff0"/>
        <w:spacing w:line="276" w:lineRule="auto"/>
        <w:ind w:firstLine="709"/>
        <w:jc w:val="both"/>
        <w:rPr>
          <w:rFonts w:ascii="Times New Roman" w:eastAsia="MS Mincho" w:hAnsi="Times New Roman" w:cs="Times New Roman"/>
          <w:sz w:val="24"/>
        </w:rPr>
      </w:pPr>
      <w:r w:rsidRPr="00C351A8">
        <w:rPr>
          <w:rFonts w:ascii="Times New Roman" w:eastAsia="MS Mincho" w:hAnsi="Times New Roman" w:cs="Times New Roman"/>
          <w:sz w:val="24"/>
        </w:rPr>
        <w:t>Продолжительность солнечного сияния в Подпорожского городском поселении менее 1700 часов в год (70 дней в году)</w:t>
      </w:r>
    </w:p>
    <w:p w:rsidR="00C351A8" w:rsidRPr="00C351A8" w:rsidRDefault="00C351A8" w:rsidP="004341E0">
      <w:pPr>
        <w:pStyle w:val="aff0"/>
        <w:spacing w:line="276" w:lineRule="auto"/>
        <w:ind w:firstLine="709"/>
        <w:jc w:val="both"/>
        <w:rPr>
          <w:rFonts w:ascii="Times New Roman" w:eastAsia="MS Mincho" w:hAnsi="Times New Roman" w:cs="Times New Roman"/>
          <w:sz w:val="24"/>
        </w:rPr>
      </w:pPr>
      <w:r w:rsidRPr="00C351A8">
        <w:rPr>
          <w:rFonts w:ascii="Times New Roman" w:eastAsia="MS Mincho" w:hAnsi="Times New Roman" w:cs="Times New Roman"/>
          <w:sz w:val="24"/>
        </w:rPr>
        <w:t>При этом значительное их количество их приходится на летние месяцы, в связи с чем в зимний период использование солнечных батарей осложнено.</w:t>
      </w:r>
    </w:p>
    <w:p w:rsidR="00C351A8" w:rsidRDefault="00C351A8"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sidRPr="00C351A8">
        <w:rPr>
          <w:rFonts w:ascii="Times New Roman" w:eastAsia="MS Mincho" w:hAnsi="Times New Roman" w:cs="Times New Roman"/>
          <w:sz w:val="24"/>
        </w:rPr>
        <w:t>На основании выше представленных данных, при вводе новых и реконструкции существующих источников тепловой энергии, использование энергии солнца как возобновляемого источника энергии на территории Подпорожского городского поселения не целесообразно.</w:t>
      </w:r>
    </w:p>
    <w:p w:rsidR="0025580D" w:rsidRDefault="00D43F44"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Pr>
          <w:rFonts w:ascii="Times New Roman" w:eastAsia="MS Mincho" w:hAnsi="Times New Roman" w:cs="Times New Roman"/>
          <w:sz w:val="24"/>
        </w:rPr>
        <w:t>М</w:t>
      </w:r>
      <w:r w:rsidR="00A4785B">
        <w:rPr>
          <w:rFonts w:ascii="Times New Roman" w:eastAsia="MS Mincho" w:hAnsi="Times New Roman" w:cs="Times New Roman"/>
          <w:sz w:val="24"/>
        </w:rPr>
        <w:t>естные виды топлива использовать не плани</w:t>
      </w:r>
      <w:r w:rsidR="00854F70">
        <w:rPr>
          <w:rFonts w:ascii="Times New Roman" w:eastAsia="MS Mincho" w:hAnsi="Times New Roman" w:cs="Times New Roman"/>
          <w:sz w:val="24"/>
        </w:rPr>
        <w:t>руется.</w:t>
      </w:r>
    </w:p>
    <w:p w:rsidR="00AA572E" w:rsidRPr="00A55C3C" w:rsidRDefault="00854F70" w:rsidP="00CC4C11">
      <w:pPr>
        <w:pStyle w:val="11a"/>
        <w:keepNext w:val="0"/>
        <w:numPr>
          <w:ilvl w:val="1"/>
          <w:numId w:val="23"/>
        </w:numPr>
        <w:tabs>
          <w:tab w:val="clear" w:pos="1134"/>
          <w:tab w:val="left" w:pos="1418"/>
        </w:tabs>
        <w:spacing w:before="120" w:after="120"/>
        <w:ind w:left="0" w:right="0" w:firstLine="709"/>
        <w:rPr>
          <w:sz w:val="24"/>
        </w:rPr>
      </w:pPr>
      <w:bookmarkStart w:id="110" w:name="_Toc384058698"/>
      <w:bookmarkStart w:id="111" w:name="_Toc386561119"/>
      <w:bookmarkStart w:id="112" w:name="_Toc522808721"/>
      <w:bookmarkStart w:id="113" w:name="_Toc133453009"/>
      <w:r w:rsidRPr="00E905EB">
        <w:rPr>
          <w:spacing w:val="-4"/>
          <w:sz w:val="24"/>
        </w:rPr>
        <w:t xml:space="preserve">Обоснование предлагаемых для строительства источников тепловой энергии </w:t>
      </w:r>
      <w:r w:rsidRPr="00A55C3C">
        <w:rPr>
          <w:sz w:val="24"/>
        </w:rPr>
        <w:t>с комбинированной выработкой тепловой и электрической энергии для обеспечения перспективных тепловых нагрузок</w:t>
      </w:r>
      <w:bookmarkEnd w:id="110"/>
      <w:bookmarkEnd w:id="111"/>
      <w:bookmarkEnd w:id="112"/>
      <w:bookmarkEnd w:id="113"/>
    </w:p>
    <w:p w:rsidR="00AA572E" w:rsidRPr="00AA572E" w:rsidRDefault="00AA572E"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sidRPr="00AA572E">
        <w:rPr>
          <w:rFonts w:ascii="Times New Roman" w:eastAsia="MS Mincho" w:hAnsi="Times New Roman" w:cs="Times New Roman"/>
          <w:sz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AA572E" w:rsidRPr="00A55C3C" w:rsidRDefault="00854F70" w:rsidP="00CC4C11">
      <w:pPr>
        <w:pStyle w:val="11a"/>
        <w:keepNext w:val="0"/>
        <w:numPr>
          <w:ilvl w:val="1"/>
          <w:numId w:val="23"/>
        </w:numPr>
        <w:tabs>
          <w:tab w:val="clear" w:pos="1134"/>
          <w:tab w:val="left" w:pos="1418"/>
        </w:tabs>
        <w:spacing w:before="120" w:after="120"/>
        <w:ind w:left="0" w:right="0" w:firstLine="709"/>
        <w:rPr>
          <w:sz w:val="24"/>
        </w:rPr>
      </w:pPr>
      <w:bookmarkStart w:id="114" w:name="_Toc384058699"/>
      <w:bookmarkStart w:id="115" w:name="_Toc386561120"/>
      <w:bookmarkStart w:id="116" w:name="_Toc522808722"/>
      <w:bookmarkStart w:id="117" w:name="_Toc133453010"/>
      <w:r w:rsidRPr="00A55C3C">
        <w:rPr>
          <w:sz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14"/>
      <w:bookmarkEnd w:id="115"/>
      <w:bookmarkEnd w:id="116"/>
      <w:bookmarkEnd w:id="117"/>
    </w:p>
    <w:p w:rsidR="00AA572E" w:rsidRDefault="00AA572E"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Pr>
          <w:rFonts w:ascii="Times New Roman" w:eastAsia="MS Mincho" w:hAnsi="Times New Roman" w:cs="Times New Roman"/>
          <w:sz w:val="24"/>
        </w:rPr>
        <w:t xml:space="preserve">На территории </w:t>
      </w:r>
      <w:r w:rsidR="00B92A10">
        <w:rPr>
          <w:rFonts w:ascii="Times New Roman" w:eastAsia="MS Mincho" w:hAnsi="Times New Roman" w:cs="Times New Roman"/>
          <w:sz w:val="24"/>
        </w:rPr>
        <w:t>город</w:t>
      </w:r>
      <w:r>
        <w:rPr>
          <w:rFonts w:ascii="Times New Roman" w:eastAsia="MS Mincho" w:hAnsi="Times New Roman" w:cs="Times New Roman"/>
          <w:sz w:val="24"/>
        </w:rPr>
        <w:t>ского поселения в настоящее время отсутствуют источники комбинированной выработки электрической и тепловой энергии.</w:t>
      </w:r>
    </w:p>
    <w:p w:rsidR="00AA572E" w:rsidRPr="00A55C3C" w:rsidRDefault="00854F70" w:rsidP="00CC4C11">
      <w:pPr>
        <w:pStyle w:val="11a"/>
        <w:keepNext w:val="0"/>
        <w:numPr>
          <w:ilvl w:val="1"/>
          <w:numId w:val="23"/>
        </w:numPr>
        <w:tabs>
          <w:tab w:val="clear" w:pos="1134"/>
          <w:tab w:val="left" w:pos="1418"/>
        </w:tabs>
        <w:spacing w:before="120" w:after="120"/>
        <w:ind w:left="0" w:right="0" w:firstLine="709"/>
        <w:rPr>
          <w:sz w:val="24"/>
        </w:rPr>
      </w:pPr>
      <w:bookmarkStart w:id="118" w:name="_Toc384058700"/>
      <w:bookmarkStart w:id="119" w:name="_Toc386561121"/>
      <w:bookmarkStart w:id="120" w:name="_Toc522808723"/>
      <w:bookmarkStart w:id="121" w:name="_Toc133453011"/>
      <w:r w:rsidRPr="00A55C3C">
        <w:rPr>
          <w:sz w:val="24"/>
        </w:rPr>
        <w:t xml:space="preserve">Обоснование предлагаемых для реконструкции котельных для выработки </w:t>
      </w:r>
      <w:r w:rsidRPr="00E905EB">
        <w:rPr>
          <w:spacing w:val="2"/>
          <w:sz w:val="24"/>
        </w:rPr>
        <w:t xml:space="preserve">электроэнергии в комбинированном цикле на базе существующих и перспективных </w:t>
      </w:r>
      <w:r w:rsidRPr="00A55C3C">
        <w:rPr>
          <w:sz w:val="24"/>
        </w:rPr>
        <w:t>тепловых нагрузок</w:t>
      </w:r>
      <w:bookmarkEnd w:id="118"/>
      <w:bookmarkEnd w:id="119"/>
      <w:bookmarkEnd w:id="120"/>
      <w:bookmarkEnd w:id="121"/>
    </w:p>
    <w:p w:rsidR="00AA572E" w:rsidRPr="00971F71" w:rsidRDefault="006D3FD0" w:rsidP="004341E0">
      <w:pPr>
        <w:pStyle w:val="aff0"/>
        <w:keepNext w:val="0"/>
        <w:widowControl w:val="0"/>
        <w:tabs>
          <w:tab w:val="clear" w:pos="9356"/>
        </w:tabs>
        <w:suppressAutoHyphens w:val="0"/>
        <w:spacing w:line="276" w:lineRule="auto"/>
        <w:ind w:firstLine="709"/>
        <w:jc w:val="both"/>
        <w:rPr>
          <w:rFonts w:ascii="Times New Roman" w:eastAsia="MS Mincho" w:hAnsi="Times New Roman" w:cs="Times New Roman"/>
          <w:spacing w:val="-2"/>
          <w:sz w:val="24"/>
        </w:rPr>
      </w:pPr>
      <w:r w:rsidRPr="00DD33B9">
        <w:rPr>
          <w:rFonts w:ascii="Times New Roman" w:eastAsia="MS Mincho" w:hAnsi="Times New Roman" w:cs="Times New Roman"/>
          <w:sz w:val="24"/>
        </w:rPr>
        <w:t>Переоборудование</w:t>
      </w:r>
      <w:r w:rsidRPr="006D3FD0">
        <w:rPr>
          <w:rFonts w:ascii="Times New Roman" w:eastAsia="Calibri" w:hAnsi="Times New Roman" w:cs="Times New Roman"/>
          <w:spacing w:val="4"/>
          <w:sz w:val="24"/>
          <w:szCs w:val="24"/>
        </w:rPr>
        <w:t xml:space="preserve"> котельных в источники тепловой энергии, функционирующие </w:t>
      </w:r>
      <w:r w:rsidRPr="006D3FD0">
        <w:rPr>
          <w:rFonts w:ascii="Times New Roman" w:eastAsia="Calibri" w:hAnsi="Times New Roman" w:cs="Times New Roman"/>
          <w:bCs/>
          <w:spacing w:val="4"/>
          <w:sz w:val="24"/>
          <w:szCs w:val="24"/>
        </w:rPr>
        <w:t>в</w:t>
      </w:r>
      <w:r w:rsidRPr="00356C2F">
        <w:rPr>
          <w:rFonts w:ascii="Times New Roman" w:eastAsia="Calibri" w:hAnsi="Times New Roman" w:cs="Times New Roman"/>
          <w:bCs/>
          <w:sz w:val="24"/>
          <w:szCs w:val="24"/>
        </w:rPr>
        <w:t xml:space="preserve"> </w:t>
      </w:r>
      <w:r w:rsidRPr="00DE5117">
        <w:rPr>
          <w:rFonts w:ascii="Times New Roman" w:eastAsia="Calibri" w:hAnsi="Times New Roman" w:cs="Times New Roman"/>
          <w:bCs/>
          <w:spacing w:val="-4"/>
          <w:sz w:val="24"/>
          <w:szCs w:val="24"/>
        </w:rPr>
        <w:t>режиме комбинированной выработки электрической и тепловой энергии, с выработкой электро</w:t>
      </w:r>
      <w:r w:rsidRPr="00DE5117">
        <w:rPr>
          <w:rFonts w:ascii="Times New Roman" w:eastAsia="Calibri" w:hAnsi="Times New Roman" w:cs="Times New Roman"/>
          <w:bCs/>
          <w:spacing w:val="-4"/>
          <w:sz w:val="24"/>
          <w:szCs w:val="24"/>
        </w:rPr>
        <w:lastRenderedPageBreak/>
        <w:t>энергии</w:t>
      </w:r>
      <w:r w:rsidRPr="00356C2F">
        <w:rPr>
          <w:rFonts w:ascii="Times New Roman" w:eastAsia="Calibri" w:hAnsi="Times New Roman" w:cs="Times New Roman"/>
          <w:bCs/>
          <w:sz w:val="24"/>
          <w:szCs w:val="24"/>
        </w:rPr>
        <w:t xml:space="preserve"> на собственные нужды теплоснабжающей организации в отношении источника </w:t>
      </w:r>
      <w:r w:rsidRPr="00971F71">
        <w:rPr>
          <w:rFonts w:ascii="Times New Roman" w:eastAsia="Calibri" w:hAnsi="Times New Roman" w:cs="Times New Roman"/>
          <w:bCs/>
          <w:spacing w:val="-2"/>
          <w:sz w:val="24"/>
          <w:szCs w:val="24"/>
        </w:rPr>
        <w:t>тепловой энергии, на базе существующих и перспективных тепловых нагрузок не предполагается</w:t>
      </w:r>
      <w:r w:rsidR="00AA572E" w:rsidRPr="00971F71">
        <w:rPr>
          <w:rFonts w:ascii="Times New Roman" w:eastAsia="MS Mincho" w:hAnsi="Times New Roman" w:cs="Times New Roman"/>
          <w:spacing w:val="-2"/>
          <w:sz w:val="24"/>
        </w:rPr>
        <w:t>.</w:t>
      </w:r>
    </w:p>
    <w:p w:rsidR="00AA572E" w:rsidRPr="00A55C3C" w:rsidRDefault="00854F70" w:rsidP="00CC4C11">
      <w:pPr>
        <w:pStyle w:val="11a"/>
        <w:keepNext w:val="0"/>
        <w:numPr>
          <w:ilvl w:val="1"/>
          <w:numId w:val="23"/>
        </w:numPr>
        <w:tabs>
          <w:tab w:val="clear" w:pos="1134"/>
          <w:tab w:val="left" w:pos="1276"/>
        </w:tabs>
        <w:spacing w:before="120" w:after="120"/>
        <w:ind w:left="0" w:right="0" w:firstLine="709"/>
        <w:rPr>
          <w:sz w:val="24"/>
        </w:rPr>
      </w:pPr>
      <w:bookmarkStart w:id="122" w:name="_Toc384058701"/>
      <w:bookmarkStart w:id="123" w:name="_Toc386561122"/>
      <w:bookmarkStart w:id="124" w:name="_Toc522808724"/>
      <w:bookmarkStart w:id="125" w:name="_Toc133453012"/>
      <w:r w:rsidRPr="00A55C3C">
        <w:rPr>
          <w:sz w:val="24"/>
        </w:rPr>
        <w:t xml:space="preserve">Обоснование предлагаемых для </w:t>
      </w:r>
      <w:r w:rsidR="00567D84">
        <w:rPr>
          <w:sz w:val="24"/>
        </w:rPr>
        <w:t>технического перевооружения</w:t>
      </w:r>
      <w:r w:rsidRPr="00A55C3C">
        <w:rPr>
          <w:sz w:val="24"/>
        </w:rPr>
        <w:t xml:space="preserve"> котельных с увеличением </w:t>
      </w:r>
      <w:r w:rsidRPr="00A55C3C">
        <w:rPr>
          <w:spacing w:val="4"/>
          <w:sz w:val="24"/>
        </w:rPr>
        <w:t>зоны их действия путем включения в нее зон действия существующих источников тепловой</w:t>
      </w:r>
      <w:r w:rsidRPr="00A55C3C">
        <w:rPr>
          <w:sz w:val="24"/>
        </w:rPr>
        <w:t xml:space="preserve"> энергии</w:t>
      </w:r>
      <w:bookmarkEnd w:id="122"/>
      <w:bookmarkEnd w:id="123"/>
      <w:bookmarkEnd w:id="124"/>
      <w:bookmarkEnd w:id="125"/>
    </w:p>
    <w:p w:rsidR="00740EDC" w:rsidRDefault="00740EDC"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Pr>
          <w:rFonts w:ascii="Times New Roman" w:eastAsia="MS Mincho" w:hAnsi="Times New Roman" w:cs="Times New Roman"/>
          <w:sz w:val="24"/>
        </w:rPr>
        <w:t xml:space="preserve">В рамках исключения дефицита мощности на котельной БМК №8 необходимо выполнить мероприятие по строительству участка тепловой сети от ТК-12 до ТК7а, что позволит уменьшить подключенную нагрузку потребителей, подключенных к тепловым сетям котельной БМК №8 за счет переключения данных потребителей к тепловым сетям котельной №1 (переключаемся тепловая нагрузка составляет 0,519 Гкал/ч). </w:t>
      </w:r>
    </w:p>
    <w:p w:rsidR="00C276A0" w:rsidRDefault="00C276A0"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Pr>
          <w:rFonts w:ascii="Times New Roman" w:eastAsia="MS Mincho" w:hAnsi="Times New Roman" w:cs="Times New Roman"/>
          <w:sz w:val="24"/>
        </w:rPr>
        <w:t>Установленная мощность котельной №1 увеличивается за счет технического перевооружения котельной №1.</w:t>
      </w:r>
    </w:p>
    <w:p w:rsidR="00C276A0" w:rsidRDefault="00C276A0" w:rsidP="00C276A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Pr>
          <w:rFonts w:ascii="Times New Roman" w:eastAsia="MS Mincho" w:hAnsi="Times New Roman" w:cs="Times New Roman"/>
          <w:sz w:val="24"/>
        </w:rPr>
        <w:t>Техническое перевооружение</w:t>
      </w:r>
      <w:r w:rsidRPr="00825C64">
        <w:rPr>
          <w:rFonts w:ascii="Times New Roman" w:eastAsia="MS Mincho" w:hAnsi="Times New Roman" w:cs="Times New Roman"/>
          <w:sz w:val="24"/>
        </w:rPr>
        <w:t xml:space="preserve"> котельных с увеличением зоны их действия путем включения в нее зон действия, существующих источников тепловой энергии </w:t>
      </w:r>
      <w:r>
        <w:rPr>
          <w:rFonts w:ascii="Times New Roman" w:eastAsia="MS Mincho" w:hAnsi="Times New Roman" w:cs="Times New Roman"/>
          <w:sz w:val="24"/>
        </w:rPr>
        <w:t>представлено в таблице 5.6.1.</w:t>
      </w:r>
    </w:p>
    <w:p w:rsidR="00C351A8" w:rsidRPr="00740EDC" w:rsidRDefault="00C351A8" w:rsidP="001125CA">
      <w:pPr>
        <w:pStyle w:val="affd"/>
        <w:ind w:firstLine="0"/>
        <w:jc w:val="both"/>
        <w:rPr>
          <w:b w:val="0"/>
        </w:rPr>
      </w:pPr>
      <w:bookmarkStart w:id="126" w:name="_Toc70455934"/>
      <w:bookmarkStart w:id="127" w:name="_Toc522808725"/>
      <w:bookmarkStart w:id="128" w:name="_Toc384058702"/>
      <w:bookmarkStart w:id="129" w:name="_Toc386561125"/>
      <w:bookmarkStart w:id="130" w:name="_Toc429394224"/>
      <w:r w:rsidRPr="00740EDC">
        <w:rPr>
          <w:b w:val="0"/>
        </w:rPr>
        <w:t xml:space="preserve">Таблица 5.6.1 Обоснование предлагаемых для </w:t>
      </w:r>
      <w:r w:rsidR="00567D84" w:rsidRPr="00740EDC">
        <w:rPr>
          <w:b w:val="0"/>
        </w:rPr>
        <w:t>технического перево</w:t>
      </w:r>
      <w:r w:rsidR="001125CA" w:rsidRPr="00740EDC">
        <w:rPr>
          <w:b w:val="0"/>
        </w:rPr>
        <w:t>о</w:t>
      </w:r>
      <w:r w:rsidR="00567D84" w:rsidRPr="00740EDC">
        <w:rPr>
          <w:b w:val="0"/>
        </w:rPr>
        <w:t>р</w:t>
      </w:r>
      <w:r w:rsidR="001125CA" w:rsidRPr="00740EDC">
        <w:rPr>
          <w:b w:val="0"/>
        </w:rPr>
        <w:t>у</w:t>
      </w:r>
      <w:r w:rsidR="00567D84" w:rsidRPr="00740EDC">
        <w:rPr>
          <w:b w:val="0"/>
        </w:rPr>
        <w:t>жения</w:t>
      </w:r>
      <w:r w:rsidRPr="00740EDC">
        <w:rPr>
          <w:b w:val="0"/>
        </w:rPr>
        <w:t xml:space="preserve"> котельных с увеличением зоны их действия путем включения в нее зон действия существующих источников тепловой энергии</w:t>
      </w:r>
      <w:bookmarkEnd w:id="126"/>
    </w:p>
    <w:tbl>
      <w:tblPr>
        <w:tblW w:w="5000" w:type="pct"/>
        <w:tblLook w:val="04A0" w:firstRow="1" w:lastRow="0" w:firstColumn="1" w:lastColumn="0" w:noHBand="0" w:noVBand="1"/>
      </w:tblPr>
      <w:tblGrid>
        <w:gridCol w:w="903"/>
        <w:gridCol w:w="5349"/>
        <w:gridCol w:w="1933"/>
        <w:gridCol w:w="1442"/>
      </w:tblGrid>
      <w:tr w:rsidR="00E8624B" w:rsidTr="00DA5C4F">
        <w:trPr>
          <w:trHeight w:val="16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624B" w:rsidRDefault="00E8624B" w:rsidP="00DA5C4F">
            <w:pPr>
              <w:rPr>
                <w:color w:val="000000"/>
                <w:sz w:val="20"/>
                <w:szCs w:val="20"/>
              </w:rPr>
            </w:pPr>
            <w:r>
              <w:rPr>
                <w:color w:val="000000"/>
                <w:sz w:val="20"/>
                <w:szCs w:val="20"/>
              </w:rPr>
              <w:t>№ п/п</w:t>
            </w:r>
          </w:p>
        </w:tc>
        <w:tc>
          <w:tcPr>
            <w:tcW w:w="2778" w:type="pct"/>
            <w:tcBorders>
              <w:top w:val="single" w:sz="4" w:space="0" w:color="auto"/>
              <w:left w:val="nil"/>
              <w:bottom w:val="single" w:sz="4" w:space="0" w:color="auto"/>
              <w:right w:val="single" w:sz="4" w:space="0" w:color="auto"/>
            </w:tcBorders>
            <w:shd w:val="clear" w:color="auto" w:fill="auto"/>
            <w:vAlign w:val="center"/>
            <w:hideMark/>
          </w:tcPr>
          <w:p w:rsidR="00E8624B" w:rsidRDefault="00E8624B" w:rsidP="00DA5C4F">
            <w:pPr>
              <w:rPr>
                <w:color w:val="000000"/>
                <w:sz w:val="20"/>
                <w:szCs w:val="20"/>
              </w:rPr>
            </w:pPr>
            <w:r>
              <w:rPr>
                <w:color w:val="000000"/>
                <w:sz w:val="20"/>
                <w:szCs w:val="20"/>
              </w:rPr>
              <w:t>Наименование источника</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rsidR="00E8624B" w:rsidRDefault="00E8624B" w:rsidP="00567D84">
            <w:pPr>
              <w:rPr>
                <w:color w:val="000000"/>
                <w:sz w:val="20"/>
                <w:szCs w:val="20"/>
              </w:rPr>
            </w:pPr>
            <w:r>
              <w:rPr>
                <w:color w:val="000000"/>
                <w:sz w:val="20"/>
                <w:szCs w:val="20"/>
              </w:rPr>
              <w:t xml:space="preserve">Уст. мощность до </w:t>
            </w:r>
            <w:r w:rsidR="00567D84">
              <w:rPr>
                <w:color w:val="000000"/>
                <w:sz w:val="20"/>
                <w:szCs w:val="20"/>
              </w:rPr>
              <w:t>технического перевооружения</w:t>
            </w:r>
            <w:r>
              <w:rPr>
                <w:color w:val="000000"/>
                <w:sz w:val="20"/>
                <w:szCs w:val="20"/>
              </w:rPr>
              <w:t>, Гкал/ч</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E8624B" w:rsidRDefault="00E8624B" w:rsidP="001125CA">
            <w:pPr>
              <w:rPr>
                <w:color w:val="000000"/>
                <w:sz w:val="20"/>
                <w:szCs w:val="20"/>
              </w:rPr>
            </w:pPr>
            <w:r>
              <w:rPr>
                <w:color w:val="000000"/>
                <w:sz w:val="20"/>
                <w:szCs w:val="20"/>
              </w:rPr>
              <w:t xml:space="preserve">Уст. мощность после </w:t>
            </w:r>
            <w:r w:rsidR="00567D84">
              <w:rPr>
                <w:color w:val="000000"/>
                <w:sz w:val="20"/>
                <w:szCs w:val="20"/>
              </w:rPr>
              <w:t>технического перевооружени</w:t>
            </w:r>
            <w:r w:rsidR="001125CA">
              <w:rPr>
                <w:color w:val="000000"/>
                <w:sz w:val="20"/>
                <w:szCs w:val="20"/>
              </w:rPr>
              <w:t>я</w:t>
            </w:r>
            <w:r>
              <w:rPr>
                <w:color w:val="000000"/>
                <w:sz w:val="20"/>
                <w:szCs w:val="20"/>
              </w:rPr>
              <w:t>, Гкал/ч</w:t>
            </w:r>
          </w:p>
        </w:tc>
      </w:tr>
      <w:tr w:rsidR="00E8624B" w:rsidTr="00DA5C4F">
        <w:trPr>
          <w:trHeight w:val="255"/>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E8624B" w:rsidRDefault="00E8624B" w:rsidP="00DA5C4F">
            <w:pPr>
              <w:rPr>
                <w:color w:val="000000"/>
                <w:sz w:val="20"/>
                <w:szCs w:val="20"/>
              </w:rPr>
            </w:pPr>
            <w:r>
              <w:rPr>
                <w:color w:val="000000"/>
                <w:sz w:val="20"/>
                <w:szCs w:val="20"/>
              </w:rPr>
              <w:t>1</w:t>
            </w:r>
          </w:p>
        </w:tc>
        <w:tc>
          <w:tcPr>
            <w:tcW w:w="2778" w:type="pct"/>
            <w:tcBorders>
              <w:top w:val="nil"/>
              <w:left w:val="nil"/>
              <w:bottom w:val="single" w:sz="4" w:space="0" w:color="auto"/>
              <w:right w:val="single" w:sz="4" w:space="0" w:color="auto"/>
            </w:tcBorders>
            <w:shd w:val="clear" w:color="auto" w:fill="auto"/>
            <w:vAlign w:val="center"/>
            <w:hideMark/>
          </w:tcPr>
          <w:p w:rsidR="00E8624B" w:rsidRDefault="00E8624B" w:rsidP="00DA5C4F">
            <w:pPr>
              <w:rPr>
                <w:color w:val="000000"/>
                <w:sz w:val="20"/>
                <w:szCs w:val="20"/>
              </w:rPr>
            </w:pPr>
            <w:r>
              <w:rPr>
                <w:color w:val="000000"/>
                <w:sz w:val="20"/>
                <w:szCs w:val="20"/>
              </w:rPr>
              <w:t>Техническое перевооружение котельной №1 в части модернизации основного оборудования</w:t>
            </w:r>
          </w:p>
        </w:tc>
        <w:tc>
          <w:tcPr>
            <w:tcW w:w="1004" w:type="pct"/>
            <w:tcBorders>
              <w:top w:val="nil"/>
              <w:left w:val="nil"/>
              <w:bottom w:val="single" w:sz="4" w:space="0" w:color="auto"/>
              <w:right w:val="single" w:sz="4" w:space="0" w:color="auto"/>
            </w:tcBorders>
            <w:shd w:val="clear" w:color="auto" w:fill="auto"/>
            <w:noWrap/>
            <w:vAlign w:val="center"/>
          </w:tcPr>
          <w:p w:rsidR="00E8624B" w:rsidRDefault="00E8624B" w:rsidP="00DA5C4F">
            <w:pPr>
              <w:rPr>
                <w:color w:val="000000"/>
                <w:sz w:val="20"/>
                <w:szCs w:val="20"/>
              </w:rPr>
            </w:pPr>
            <w:r>
              <w:rPr>
                <w:color w:val="000000"/>
                <w:sz w:val="20"/>
                <w:szCs w:val="20"/>
              </w:rPr>
              <w:t>8,944</w:t>
            </w:r>
          </w:p>
        </w:tc>
        <w:tc>
          <w:tcPr>
            <w:tcW w:w="749" w:type="pct"/>
            <w:tcBorders>
              <w:top w:val="nil"/>
              <w:left w:val="nil"/>
              <w:bottom w:val="single" w:sz="4" w:space="0" w:color="auto"/>
              <w:right w:val="single" w:sz="4" w:space="0" w:color="auto"/>
            </w:tcBorders>
            <w:shd w:val="clear" w:color="auto" w:fill="auto"/>
            <w:noWrap/>
            <w:vAlign w:val="center"/>
            <w:hideMark/>
          </w:tcPr>
          <w:p w:rsidR="00E8624B" w:rsidRDefault="00D2275B" w:rsidP="00DA5C4F">
            <w:pPr>
              <w:rPr>
                <w:color w:val="000000"/>
                <w:sz w:val="20"/>
                <w:szCs w:val="20"/>
              </w:rPr>
            </w:pPr>
            <w:r>
              <w:rPr>
                <w:color w:val="000000"/>
                <w:sz w:val="20"/>
                <w:szCs w:val="20"/>
              </w:rPr>
              <w:t>11,01</w:t>
            </w:r>
          </w:p>
        </w:tc>
      </w:tr>
    </w:tbl>
    <w:p w:rsidR="00C351A8" w:rsidRDefault="00C351A8">
      <w:pPr>
        <w:spacing w:after="200" w:line="276" w:lineRule="auto"/>
        <w:jc w:val="left"/>
        <w:rPr>
          <w:spacing w:val="-4"/>
        </w:rPr>
        <w:sectPr w:rsidR="00C351A8" w:rsidSect="001125CA">
          <w:pgSz w:w="11906" w:h="16838"/>
          <w:pgMar w:top="1134" w:right="851" w:bottom="1134" w:left="1418" w:header="709" w:footer="561" w:gutter="0"/>
          <w:cols w:space="708"/>
          <w:docGrid w:linePitch="360"/>
        </w:sectPr>
      </w:pPr>
    </w:p>
    <w:p w:rsidR="00AA572E" w:rsidRPr="00A55C3C" w:rsidRDefault="00854F70" w:rsidP="00CC4C11">
      <w:pPr>
        <w:pStyle w:val="11a"/>
        <w:keepNext w:val="0"/>
        <w:numPr>
          <w:ilvl w:val="1"/>
          <w:numId w:val="23"/>
        </w:numPr>
        <w:tabs>
          <w:tab w:val="clear" w:pos="1134"/>
          <w:tab w:val="left" w:pos="1276"/>
        </w:tabs>
        <w:spacing w:before="120" w:after="120"/>
        <w:ind w:left="0" w:right="0" w:firstLine="709"/>
        <w:rPr>
          <w:sz w:val="24"/>
        </w:rPr>
      </w:pPr>
      <w:bookmarkStart w:id="131" w:name="_Toc133453013"/>
      <w:r w:rsidRPr="00A55C3C">
        <w:rPr>
          <w:spacing w:val="-4"/>
          <w:sz w:val="24"/>
        </w:rPr>
        <w:t>Обоснование предлагаемых для перевода в пиковый режим работы котельных</w:t>
      </w:r>
      <w:r w:rsidRPr="00A55C3C">
        <w:rPr>
          <w:sz w:val="24"/>
        </w:rPr>
        <w:t xml:space="preserve"> п</w:t>
      </w:r>
      <w:r w:rsidRPr="00A55C3C">
        <w:rPr>
          <w:spacing w:val="-2"/>
          <w:sz w:val="24"/>
        </w:rPr>
        <w:t>о отношению к источникам тепловой энергии с комбинированной выработкой тепловой</w:t>
      </w:r>
      <w:r w:rsidRPr="00A55C3C">
        <w:rPr>
          <w:sz w:val="24"/>
        </w:rPr>
        <w:t xml:space="preserve"> и электрической энергии</w:t>
      </w:r>
      <w:bookmarkEnd w:id="127"/>
      <w:bookmarkEnd w:id="131"/>
      <w:r w:rsidRPr="00A55C3C">
        <w:rPr>
          <w:sz w:val="24"/>
        </w:rPr>
        <w:t xml:space="preserve"> </w:t>
      </w:r>
      <w:bookmarkEnd w:id="128"/>
      <w:bookmarkEnd w:id="129"/>
      <w:bookmarkEnd w:id="130"/>
    </w:p>
    <w:p w:rsidR="00B774D8" w:rsidRDefault="00825C64"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sidRPr="00825C64">
        <w:rPr>
          <w:rFonts w:ascii="Times New Roman" w:eastAsia="MS Mincho" w:hAnsi="Times New Roman" w:cs="Times New Roman"/>
          <w:sz w:val="24"/>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B774D8">
        <w:rPr>
          <w:rFonts w:ascii="Times New Roman" w:eastAsia="MS Mincho" w:hAnsi="Times New Roman" w:cs="Times New Roman"/>
          <w:sz w:val="24"/>
        </w:rPr>
        <w:t>.</w:t>
      </w:r>
    </w:p>
    <w:p w:rsidR="00B774D8" w:rsidRPr="00A55C3C" w:rsidRDefault="00854F70" w:rsidP="00CC4C11">
      <w:pPr>
        <w:pStyle w:val="11a"/>
        <w:keepNext w:val="0"/>
        <w:numPr>
          <w:ilvl w:val="1"/>
          <w:numId w:val="23"/>
        </w:numPr>
        <w:tabs>
          <w:tab w:val="clear" w:pos="1134"/>
          <w:tab w:val="left" w:pos="1276"/>
        </w:tabs>
        <w:spacing w:before="120" w:after="120"/>
        <w:ind w:left="0" w:right="0" w:firstLine="709"/>
        <w:rPr>
          <w:sz w:val="24"/>
        </w:rPr>
      </w:pPr>
      <w:bookmarkStart w:id="132" w:name="_Toc384058703"/>
      <w:bookmarkStart w:id="133" w:name="_Toc386561126"/>
      <w:bookmarkStart w:id="134" w:name="_Toc522808726"/>
      <w:bookmarkStart w:id="135" w:name="_Toc133453014"/>
      <w:r w:rsidRPr="00A55C3C">
        <w:rPr>
          <w:spacing w:val="6"/>
          <w:sz w:val="24"/>
        </w:rPr>
        <w:t xml:space="preserve">Обоснование предложений по расширению зон действия действующих </w:t>
      </w:r>
      <w:r w:rsidRPr="00A55C3C">
        <w:rPr>
          <w:spacing w:val="-2"/>
          <w:sz w:val="24"/>
        </w:rPr>
        <w:t>источников тепловой энергии с комбинированной выработкой тепловой и электрической</w:t>
      </w:r>
      <w:r w:rsidRPr="00A55C3C">
        <w:rPr>
          <w:sz w:val="24"/>
        </w:rPr>
        <w:t xml:space="preserve"> энергии</w:t>
      </w:r>
      <w:bookmarkEnd w:id="132"/>
      <w:bookmarkEnd w:id="133"/>
      <w:bookmarkEnd w:id="134"/>
      <w:bookmarkEnd w:id="135"/>
    </w:p>
    <w:p w:rsidR="00B774D8" w:rsidRDefault="00B774D8" w:rsidP="004341E0">
      <w:pPr>
        <w:pStyle w:val="aff0"/>
        <w:keepNext w:val="0"/>
        <w:tabs>
          <w:tab w:val="clear" w:pos="9356"/>
        </w:tabs>
        <w:suppressAutoHyphens w:val="0"/>
        <w:spacing w:line="276" w:lineRule="auto"/>
        <w:ind w:firstLine="709"/>
        <w:jc w:val="both"/>
        <w:rPr>
          <w:rFonts w:ascii="Times New Roman" w:eastAsia="MS Mincho" w:hAnsi="Times New Roman" w:cs="Times New Roman"/>
          <w:sz w:val="24"/>
        </w:rPr>
      </w:pPr>
      <w:r>
        <w:rPr>
          <w:rFonts w:ascii="Times New Roman" w:eastAsia="MS Mincho" w:hAnsi="Times New Roman" w:cs="Times New Roman"/>
          <w:sz w:val="24"/>
        </w:rPr>
        <w:t xml:space="preserve">На территории </w:t>
      </w:r>
      <w:r w:rsidR="00D43F44">
        <w:rPr>
          <w:rFonts w:ascii="Times New Roman" w:eastAsia="MS Mincho" w:hAnsi="Times New Roman" w:cs="Times New Roman"/>
          <w:sz w:val="24"/>
        </w:rPr>
        <w:t>городского</w:t>
      </w:r>
      <w:r>
        <w:rPr>
          <w:rFonts w:ascii="Times New Roman" w:eastAsia="MS Mincho" w:hAnsi="Times New Roman" w:cs="Times New Roman"/>
          <w:sz w:val="24"/>
        </w:rPr>
        <w:t xml:space="preserve"> поселения в настоящее время отсутствуют источники комбинированной выработки электрической и тепловой энергии.</w:t>
      </w:r>
    </w:p>
    <w:p w:rsidR="00AA572E" w:rsidRPr="00A55C3C" w:rsidRDefault="00854F70" w:rsidP="00CC4C11">
      <w:pPr>
        <w:pStyle w:val="11a"/>
        <w:keepNext w:val="0"/>
        <w:numPr>
          <w:ilvl w:val="1"/>
          <w:numId w:val="23"/>
        </w:numPr>
        <w:tabs>
          <w:tab w:val="clear" w:pos="1134"/>
          <w:tab w:val="left" w:pos="1276"/>
        </w:tabs>
        <w:spacing w:before="120" w:after="120"/>
        <w:ind w:left="0" w:right="0" w:firstLine="709"/>
        <w:rPr>
          <w:sz w:val="24"/>
        </w:rPr>
      </w:pPr>
      <w:bookmarkStart w:id="136" w:name="_Toc384058704"/>
      <w:bookmarkStart w:id="137" w:name="_Toc386561127"/>
      <w:bookmarkStart w:id="138" w:name="_Toc522808727"/>
      <w:bookmarkStart w:id="139" w:name="_Toc133453015"/>
      <w:r w:rsidRPr="00A55C3C">
        <w:rPr>
          <w:spacing w:val="-4"/>
          <w:sz w:val="24"/>
        </w:rPr>
        <w:t xml:space="preserve">Обоснование предлагаемых для вывода в резерв и (или) вывода из эксплуатации </w:t>
      </w:r>
      <w:r w:rsidRPr="00A55C3C">
        <w:rPr>
          <w:sz w:val="24"/>
        </w:rPr>
        <w:t>котельных при передаче тепловых нагрузок на другие источники тепловой энергии</w:t>
      </w:r>
      <w:bookmarkEnd w:id="136"/>
      <w:bookmarkEnd w:id="137"/>
      <w:bookmarkEnd w:id="138"/>
      <w:bookmarkEnd w:id="139"/>
    </w:p>
    <w:p w:rsidR="00766F9A" w:rsidRPr="00766F9A" w:rsidRDefault="00766F9A" w:rsidP="00A00218">
      <w:pPr>
        <w:pStyle w:val="aff0"/>
        <w:spacing w:line="276" w:lineRule="auto"/>
        <w:ind w:firstLine="709"/>
        <w:jc w:val="both"/>
        <w:rPr>
          <w:rFonts w:ascii="Times New Roman" w:eastAsia="MS Mincho" w:hAnsi="Times New Roman" w:cs="Times New Roman"/>
          <w:spacing w:val="4"/>
          <w:sz w:val="24"/>
        </w:rPr>
      </w:pPr>
      <w:r w:rsidRPr="00766F9A">
        <w:rPr>
          <w:rFonts w:ascii="Times New Roman" w:eastAsia="MS Mincho" w:hAnsi="Times New Roman" w:cs="Times New Roman"/>
          <w:spacing w:val="4"/>
          <w:sz w:val="24"/>
        </w:rPr>
        <w:t xml:space="preserve">Вывод в резерв и (или) вывод из эксплуатации котельных при передаче тепловых нагрузок на другие источники тепловой энергии </w:t>
      </w:r>
      <w:r w:rsidR="00FD6704">
        <w:rPr>
          <w:rFonts w:ascii="Times New Roman" w:eastAsia="MS Mincho" w:hAnsi="Times New Roman" w:cs="Times New Roman"/>
          <w:spacing w:val="4"/>
          <w:sz w:val="24"/>
        </w:rPr>
        <w:t xml:space="preserve">не </w:t>
      </w:r>
      <w:r w:rsidRPr="00766F9A">
        <w:rPr>
          <w:rFonts w:ascii="Times New Roman" w:eastAsia="MS Mincho" w:hAnsi="Times New Roman" w:cs="Times New Roman"/>
          <w:spacing w:val="4"/>
          <w:sz w:val="24"/>
        </w:rPr>
        <w:t>планируется.</w:t>
      </w:r>
    </w:p>
    <w:p w:rsidR="00AA572E" w:rsidRPr="00A55C3C" w:rsidRDefault="00825C64" w:rsidP="00CC4C11">
      <w:pPr>
        <w:pStyle w:val="11a"/>
        <w:keepNext w:val="0"/>
        <w:numPr>
          <w:ilvl w:val="1"/>
          <w:numId w:val="23"/>
        </w:numPr>
        <w:tabs>
          <w:tab w:val="clear" w:pos="1134"/>
          <w:tab w:val="left" w:pos="1276"/>
        </w:tabs>
        <w:spacing w:before="120" w:after="120"/>
        <w:ind w:left="0" w:right="0" w:firstLine="709"/>
        <w:rPr>
          <w:spacing w:val="-4"/>
          <w:sz w:val="24"/>
        </w:rPr>
      </w:pPr>
      <w:bookmarkStart w:id="140" w:name="_Toc384058705"/>
      <w:bookmarkStart w:id="141" w:name="_Toc386561128"/>
      <w:bookmarkStart w:id="142" w:name="_Toc429394227"/>
      <w:bookmarkStart w:id="143" w:name="_Toc133453016"/>
      <w:r w:rsidRPr="00A55C3C">
        <w:rPr>
          <w:spacing w:val="-4"/>
          <w:sz w:val="24"/>
        </w:rPr>
        <w:t>Обоснование организации индивидуального теплоснабжения в зонах застройки поселения малоэтажными жилыми зданиями</w:t>
      </w:r>
      <w:bookmarkEnd w:id="140"/>
      <w:bookmarkEnd w:id="141"/>
      <w:bookmarkEnd w:id="142"/>
      <w:bookmarkEnd w:id="143"/>
    </w:p>
    <w:p w:rsidR="00BA41C8" w:rsidRPr="00BA41C8" w:rsidRDefault="00BA41C8" w:rsidP="004341E0">
      <w:pPr>
        <w:pStyle w:val="aff0"/>
        <w:keepNext w:val="0"/>
        <w:tabs>
          <w:tab w:val="clear" w:pos="9356"/>
        </w:tabs>
        <w:suppressAutoHyphens w:val="0"/>
        <w:spacing w:line="276" w:lineRule="auto"/>
        <w:ind w:firstLine="567"/>
        <w:jc w:val="both"/>
        <w:rPr>
          <w:rFonts w:ascii="Times New Roman" w:eastAsia="MS Mincho" w:hAnsi="Times New Roman" w:cs="Times New Roman"/>
          <w:sz w:val="24"/>
        </w:rPr>
      </w:pPr>
      <w:r w:rsidRPr="004F7762">
        <w:rPr>
          <w:rFonts w:ascii="Times New Roman" w:eastAsia="MS Mincho" w:hAnsi="Times New Roman" w:cs="Times New Roman"/>
          <w:spacing w:val="4"/>
          <w:sz w:val="24"/>
        </w:rPr>
        <w:t xml:space="preserve">В случае строительства объектов жилого фонда усадебного типа, подключение к </w:t>
      </w:r>
      <w:r w:rsidRPr="00BA41C8">
        <w:rPr>
          <w:rFonts w:ascii="Times New Roman" w:eastAsia="MS Mincho" w:hAnsi="Times New Roman" w:cs="Times New Roman"/>
          <w:sz w:val="24"/>
        </w:rPr>
        <w:t xml:space="preserve">централизованной системе теплоснабжения не предусматривается по причине неэффективности </w:t>
      </w:r>
      <w:r w:rsidRPr="00C12A9A">
        <w:rPr>
          <w:rFonts w:ascii="Times New Roman" w:eastAsia="MS Mincho" w:hAnsi="Times New Roman" w:cs="Times New Roman"/>
          <w:spacing w:val="8"/>
          <w:sz w:val="24"/>
        </w:rPr>
        <w:t>данного мероприятия (рост совокупных затрат на транспортировку тепловой энергии</w:t>
      </w:r>
      <w:r w:rsidRPr="00C12A9A">
        <w:rPr>
          <w:rFonts w:ascii="Times New Roman" w:eastAsia="MS Mincho" w:hAnsi="Times New Roman" w:cs="Times New Roman"/>
          <w:spacing w:val="4"/>
          <w:sz w:val="24"/>
        </w:rPr>
        <w:t>,</w:t>
      </w:r>
      <w:r w:rsidRPr="00BA41C8">
        <w:rPr>
          <w:rFonts w:ascii="Times New Roman" w:eastAsia="MS Mincho" w:hAnsi="Times New Roman" w:cs="Times New Roman"/>
          <w:sz w:val="24"/>
        </w:rPr>
        <w:t xml:space="preserve"> </w:t>
      </w:r>
      <w:r w:rsidRPr="004F7762">
        <w:rPr>
          <w:rFonts w:ascii="Times New Roman" w:eastAsia="MS Mincho" w:hAnsi="Times New Roman" w:cs="Times New Roman"/>
          <w:spacing w:val="4"/>
          <w:sz w:val="24"/>
        </w:rPr>
        <w:lastRenderedPageBreak/>
        <w:t>обслуживание тепловых сетей, потери тепловой энергии в тепловых сетях, а также</w:t>
      </w:r>
      <w:r w:rsidRPr="00BA41C8">
        <w:rPr>
          <w:rFonts w:ascii="Times New Roman" w:eastAsia="MS Mincho" w:hAnsi="Times New Roman" w:cs="Times New Roman"/>
          <w:sz w:val="24"/>
        </w:rPr>
        <w:t xml:space="preserve"> увеличение удельных затрат на строительство тепловых сетей, связанных со значительной протяженностью тепловых сетей малого диаметра).</w:t>
      </w:r>
    </w:p>
    <w:p w:rsidR="00BA41C8" w:rsidRDefault="00BA41C8" w:rsidP="004341E0">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rPr>
      </w:pPr>
      <w:r w:rsidRPr="00BA41C8">
        <w:rPr>
          <w:rFonts w:ascii="Times New Roman" w:eastAsia="MS Mincho" w:hAnsi="Times New Roman" w:cs="Times New Roman"/>
          <w:sz w:val="24"/>
        </w:rPr>
        <w:t xml:space="preserve">В случае </w:t>
      </w:r>
      <w:r w:rsidRPr="006D3FD0">
        <w:rPr>
          <w:rFonts w:ascii="Times New Roman" w:eastAsia="Calibri" w:hAnsi="Times New Roman" w:cs="Times New Roman"/>
          <w:spacing w:val="4"/>
          <w:sz w:val="24"/>
          <w:szCs w:val="24"/>
        </w:rPr>
        <w:t>строительства</w:t>
      </w:r>
      <w:r w:rsidRPr="00BA41C8">
        <w:rPr>
          <w:rFonts w:ascii="Times New Roman" w:eastAsia="MS Mincho" w:hAnsi="Times New Roman" w:cs="Times New Roman"/>
          <w:sz w:val="24"/>
        </w:rPr>
        <w:t xml:space="preserve"> объектов жилого фонда на месте снесенных объектов подключение к системе централизованного теплоснабжения определяется индивидуально в каждом отдельном случае, руководствуясь положениями нормативно-технической документации.</w:t>
      </w:r>
    </w:p>
    <w:p w:rsidR="00AA572E" w:rsidRPr="00A55C3C" w:rsidRDefault="00825C64" w:rsidP="00CC4C11">
      <w:pPr>
        <w:pStyle w:val="11a"/>
        <w:keepNext w:val="0"/>
        <w:numPr>
          <w:ilvl w:val="1"/>
          <w:numId w:val="23"/>
        </w:numPr>
        <w:tabs>
          <w:tab w:val="clear" w:pos="1134"/>
          <w:tab w:val="left" w:pos="1276"/>
        </w:tabs>
        <w:spacing w:before="120" w:after="120"/>
        <w:ind w:left="0" w:right="0" w:firstLine="709"/>
        <w:rPr>
          <w:sz w:val="24"/>
        </w:rPr>
      </w:pPr>
      <w:bookmarkStart w:id="144" w:name="_Toc384058706"/>
      <w:bookmarkStart w:id="145" w:name="_Toc386561129"/>
      <w:bookmarkStart w:id="146" w:name="_Toc429394228"/>
      <w:bookmarkStart w:id="147" w:name="_Toc133453017"/>
      <w:r w:rsidRPr="00A55C3C">
        <w:rPr>
          <w:sz w:val="24"/>
        </w:rPr>
        <w:t>Обоснование организации теплоснабжения в производственных зонах на территории поселения, городского округа</w:t>
      </w:r>
      <w:bookmarkEnd w:id="144"/>
      <w:bookmarkEnd w:id="145"/>
      <w:bookmarkEnd w:id="146"/>
      <w:bookmarkEnd w:id="147"/>
    </w:p>
    <w:p w:rsidR="00BA41C8" w:rsidRPr="004341E0" w:rsidRDefault="00D43F44" w:rsidP="004341E0">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4341E0">
        <w:rPr>
          <w:rFonts w:ascii="Times New Roman" w:eastAsia="MS Mincho" w:hAnsi="Times New Roman" w:cs="Times New Roman"/>
          <w:sz w:val="24"/>
          <w:szCs w:val="24"/>
        </w:rPr>
        <w:t xml:space="preserve">На расчетный срок до </w:t>
      </w:r>
      <w:r w:rsidR="00DA288E" w:rsidRPr="004341E0">
        <w:rPr>
          <w:rFonts w:ascii="Times New Roman" w:eastAsia="MS Mincho" w:hAnsi="Times New Roman" w:cs="Times New Roman"/>
          <w:sz w:val="24"/>
          <w:szCs w:val="24"/>
        </w:rPr>
        <w:t>20</w:t>
      </w:r>
      <w:r w:rsidR="004712FA" w:rsidRPr="004341E0">
        <w:rPr>
          <w:rFonts w:ascii="Times New Roman" w:eastAsia="MS Mincho" w:hAnsi="Times New Roman" w:cs="Times New Roman"/>
          <w:sz w:val="24"/>
          <w:szCs w:val="24"/>
        </w:rPr>
        <w:t>29</w:t>
      </w:r>
      <w:r w:rsidRPr="004341E0">
        <w:rPr>
          <w:rFonts w:ascii="Times New Roman" w:eastAsia="MS Mincho" w:hAnsi="Times New Roman" w:cs="Times New Roman"/>
          <w:sz w:val="24"/>
          <w:szCs w:val="24"/>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на территории Подпорожского городского поселения, предлагается осуществлять от индивидуальных источников, расположенных на территории предприятий</w:t>
      </w:r>
      <w:r w:rsidR="00BA41C8" w:rsidRPr="004341E0">
        <w:rPr>
          <w:rFonts w:ascii="Times New Roman" w:eastAsia="MS Mincho" w:hAnsi="Times New Roman" w:cs="Times New Roman"/>
          <w:sz w:val="24"/>
          <w:szCs w:val="24"/>
        </w:rPr>
        <w:t>.</w:t>
      </w:r>
    </w:p>
    <w:p w:rsidR="00825C64" w:rsidRPr="00A55C3C" w:rsidRDefault="00854F70" w:rsidP="00CC4C11">
      <w:pPr>
        <w:pStyle w:val="11a"/>
        <w:keepNext w:val="0"/>
        <w:numPr>
          <w:ilvl w:val="1"/>
          <w:numId w:val="23"/>
        </w:numPr>
        <w:tabs>
          <w:tab w:val="clear" w:pos="1134"/>
          <w:tab w:val="left" w:pos="1418"/>
        </w:tabs>
        <w:spacing w:before="120" w:after="120"/>
        <w:ind w:left="0" w:right="0" w:firstLine="709"/>
        <w:rPr>
          <w:sz w:val="24"/>
        </w:rPr>
      </w:pPr>
      <w:bookmarkStart w:id="148" w:name="_Toc133453018"/>
      <w:r w:rsidRPr="00A55C3C">
        <w:rPr>
          <w:sz w:val="24"/>
        </w:rPr>
        <w:t xml:space="preserve">Обоснование перспективных балансов тепловой мощности источников </w:t>
      </w:r>
      <w:r w:rsidRPr="00A55C3C">
        <w:rPr>
          <w:spacing w:val="2"/>
          <w:sz w:val="24"/>
        </w:rPr>
        <w:t>тепловой энергии и теплоносителя и присоединенной тепловой нагрузки в каждой из</w:t>
      </w:r>
      <w:r w:rsidRPr="00A55C3C">
        <w:rPr>
          <w:sz w:val="24"/>
        </w:rPr>
        <w:t xml:space="preserve"> </w:t>
      </w:r>
      <w:r w:rsidRPr="00A55C3C">
        <w:rPr>
          <w:spacing w:val="-4"/>
          <w:sz w:val="24"/>
        </w:rPr>
        <w:t>систем теплоснабжения поселения, городского округа и ежегодное распределение объемов</w:t>
      </w:r>
      <w:r w:rsidRPr="00A55C3C">
        <w:rPr>
          <w:sz w:val="24"/>
        </w:rPr>
        <w:t xml:space="preserve"> тепловой нагрузки между источниками тепловой энергии</w:t>
      </w:r>
      <w:bookmarkEnd w:id="148"/>
    </w:p>
    <w:p w:rsidR="00854F70" w:rsidRPr="004341E0" w:rsidRDefault="00854F70" w:rsidP="004341E0">
      <w:pPr>
        <w:pStyle w:val="afffffff2"/>
        <w:spacing w:line="276" w:lineRule="auto"/>
        <w:rPr>
          <w:sz w:val="24"/>
          <w:szCs w:val="24"/>
          <w:lang w:eastAsia="ru-RU"/>
        </w:rPr>
      </w:pPr>
      <w:r w:rsidRPr="004341E0">
        <w:rPr>
          <w:spacing w:val="-4"/>
          <w:sz w:val="24"/>
          <w:szCs w:val="24"/>
          <w:lang w:eastAsia="ru-RU"/>
        </w:rPr>
        <w:t xml:space="preserve">Перспективные балансы тепловой мощности источников тепловой энергии и теплоносителя </w:t>
      </w:r>
      <w:r w:rsidRPr="004341E0">
        <w:rPr>
          <w:sz w:val="24"/>
          <w:szCs w:val="24"/>
          <w:lang w:eastAsia="ru-RU"/>
        </w:rPr>
        <w:t xml:space="preserve">и присоединенной тепловой нагрузки </w:t>
      </w:r>
      <w:r w:rsidR="00D43F44" w:rsidRPr="004341E0">
        <w:rPr>
          <w:spacing w:val="-2"/>
          <w:sz w:val="24"/>
          <w:szCs w:val="24"/>
        </w:rPr>
        <w:t>город</w:t>
      </w:r>
      <w:r w:rsidR="00214B5E" w:rsidRPr="004341E0">
        <w:rPr>
          <w:spacing w:val="-2"/>
          <w:sz w:val="24"/>
          <w:szCs w:val="24"/>
        </w:rPr>
        <w:t>ского поселения</w:t>
      </w:r>
      <w:r w:rsidRPr="004341E0">
        <w:rPr>
          <w:sz w:val="24"/>
          <w:szCs w:val="24"/>
          <w:lang w:eastAsia="ru-RU"/>
        </w:rPr>
        <w:t xml:space="preserve"> рассчитаны с учетом подключения новых потребителей.</w:t>
      </w:r>
    </w:p>
    <w:p w:rsidR="00A55C3C" w:rsidRPr="004341E0" w:rsidRDefault="00854F70" w:rsidP="004341E0">
      <w:pPr>
        <w:pStyle w:val="afffffff2"/>
        <w:spacing w:line="276" w:lineRule="auto"/>
        <w:rPr>
          <w:sz w:val="24"/>
          <w:szCs w:val="24"/>
          <w:lang w:eastAsia="ru-RU"/>
        </w:rPr>
      </w:pPr>
      <w:r w:rsidRPr="004341E0">
        <w:rPr>
          <w:sz w:val="24"/>
          <w:szCs w:val="24"/>
          <w:lang w:eastAsia="ru-RU"/>
        </w:rPr>
        <w:t xml:space="preserve">Перспективные балансы мощности источников тепловой энергии и тепловой нагрузки представлены в Главе </w:t>
      </w:r>
      <w:r w:rsidR="00A55C3C" w:rsidRPr="004341E0">
        <w:rPr>
          <w:sz w:val="24"/>
          <w:szCs w:val="24"/>
          <w:lang w:eastAsia="ru-RU"/>
        </w:rPr>
        <w:t>2</w:t>
      </w:r>
    </w:p>
    <w:p w:rsidR="00A55C3C" w:rsidRPr="00A55C3C" w:rsidRDefault="00A55C3C" w:rsidP="00CC4C11">
      <w:pPr>
        <w:pStyle w:val="11a"/>
        <w:keepNext w:val="0"/>
        <w:numPr>
          <w:ilvl w:val="1"/>
          <w:numId w:val="23"/>
        </w:numPr>
        <w:tabs>
          <w:tab w:val="clear" w:pos="1134"/>
          <w:tab w:val="left" w:pos="1418"/>
        </w:tabs>
        <w:spacing w:before="120" w:after="120"/>
        <w:ind w:left="0" w:right="0" w:firstLine="709"/>
        <w:rPr>
          <w:spacing w:val="2"/>
          <w:sz w:val="24"/>
        </w:rPr>
      </w:pPr>
      <w:bookmarkStart w:id="149" w:name="_Toc520227943"/>
      <w:bookmarkStart w:id="150" w:name="_Toc523150457"/>
      <w:bookmarkStart w:id="151" w:name="_Toc133453019"/>
      <w:r w:rsidRPr="00A55C3C">
        <w:rPr>
          <w:spacing w:val="2"/>
          <w:sz w:val="24"/>
        </w:rPr>
        <w:t>Оптимальный температурный график отпуска тепловой энергии для источников тепловой энергии систем теплоснабжения</w:t>
      </w:r>
      <w:bookmarkEnd w:id="149"/>
      <w:bookmarkEnd w:id="150"/>
      <w:bookmarkEnd w:id="151"/>
    </w:p>
    <w:p w:rsidR="00A55C3C" w:rsidRPr="004341E0" w:rsidRDefault="00A55C3C" w:rsidP="004341E0">
      <w:pPr>
        <w:pStyle w:val="afffffff2"/>
        <w:spacing w:line="276" w:lineRule="auto"/>
        <w:rPr>
          <w:sz w:val="24"/>
          <w:szCs w:val="24"/>
          <w:lang w:eastAsia="ru-RU"/>
        </w:rPr>
      </w:pPr>
      <w:r w:rsidRPr="004341E0">
        <w:rPr>
          <w:sz w:val="24"/>
          <w:szCs w:val="24"/>
          <w:lang w:eastAsia="ru-RU"/>
        </w:rPr>
        <w:t xml:space="preserve">В соответствии со </w:t>
      </w:r>
      <w:r w:rsidR="00866F1E" w:rsidRPr="00866F1E">
        <w:rPr>
          <w:sz w:val="24"/>
          <w:szCs w:val="24"/>
          <w:lang w:eastAsia="ru-RU"/>
        </w:rPr>
        <w:t>СП 124.13330.2012</w:t>
      </w:r>
      <w:r w:rsidRPr="004341E0">
        <w:rPr>
          <w:sz w:val="24"/>
          <w:szCs w:val="24"/>
          <w:lang w:eastAsia="ru-RU"/>
        </w:rPr>
        <w:t xml:space="preserve"> </w:t>
      </w:r>
      <w:r w:rsidR="00866F1E">
        <w:rPr>
          <w:sz w:val="24"/>
          <w:szCs w:val="24"/>
          <w:lang w:eastAsia="ru-RU"/>
        </w:rPr>
        <w:t xml:space="preserve">Свод правил </w:t>
      </w:r>
      <w:r w:rsidRPr="004341E0">
        <w:rPr>
          <w:sz w:val="24"/>
          <w:szCs w:val="24"/>
          <w:lang w:eastAsia="ru-RU"/>
        </w:rPr>
        <w:t>«Тепловые сети»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w:t>
      </w:r>
    </w:p>
    <w:p w:rsidR="00A55C3C" w:rsidRPr="004341E0" w:rsidRDefault="00A55C3C" w:rsidP="004341E0">
      <w:pPr>
        <w:pStyle w:val="afffffff2"/>
        <w:spacing w:line="276" w:lineRule="auto"/>
        <w:rPr>
          <w:sz w:val="24"/>
          <w:szCs w:val="24"/>
          <w:lang w:eastAsia="ru-RU"/>
        </w:rPr>
      </w:pPr>
      <w:r w:rsidRPr="004341E0">
        <w:rPr>
          <w:sz w:val="24"/>
          <w:szCs w:val="24"/>
          <w:lang w:eastAsia="ru-RU"/>
        </w:rPr>
        <w:t>Режим работы систем централизованного теплоснабжения городского поселения запроектирован на температурный график 95/70°C</w:t>
      </w:r>
    </w:p>
    <w:p w:rsidR="004712FA" w:rsidRPr="004341E0" w:rsidRDefault="004712FA" w:rsidP="004341E0">
      <w:pPr>
        <w:pStyle w:val="afffffff2"/>
        <w:spacing w:line="276" w:lineRule="auto"/>
        <w:rPr>
          <w:sz w:val="24"/>
          <w:szCs w:val="24"/>
          <w:lang w:eastAsia="ru-RU"/>
        </w:rPr>
      </w:pPr>
      <w:r w:rsidRPr="004341E0">
        <w:rPr>
          <w:sz w:val="24"/>
          <w:szCs w:val="24"/>
          <w:lang w:eastAsia="ru-RU"/>
        </w:rPr>
        <w:t>Выбор данного способа регулирования обусловлен наличием только отопительной нагрузки в системах теплоснабжения, а также наличием выгодного преимущества такого способа регулирования - стабильный гидравлический режим работы тепловых сетей.</w:t>
      </w:r>
    </w:p>
    <w:p w:rsidR="00854F70" w:rsidRDefault="00854F70" w:rsidP="00E377AE">
      <w:pPr>
        <w:pStyle w:val="afffffff2"/>
        <w:rPr>
          <w:lang w:eastAsia="ru-RU"/>
        </w:rPr>
      </w:pPr>
    </w:p>
    <w:p w:rsidR="00B52D4A" w:rsidRDefault="00B52D4A" w:rsidP="00E377AE">
      <w:pPr>
        <w:pStyle w:val="afffffff2"/>
        <w:rPr>
          <w:lang w:eastAsia="ru-RU"/>
        </w:rPr>
      </w:pPr>
    </w:p>
    <w:p w:rsidR="00B52D4A" w:rsidRPr="00854F70" w:rsidRDefault="00B52D4A" w:rsidP="00E377AE">
      <w:pPr>
        <w:pStyle w:val="afffffff2"/>
        <w:rPr>
          <w:lang w:eastAsia="ru-RU"/>
        </w:rPr>
        <w:sectPr w:rsidR="00B52D4A" w:rsidRPr="00854F70" w:rsidSect="00C351A8">
          <w:type w:val="continuous"/>
          <w:pgSz w:w="11906" w:h="16838"/>
          <w:pgMar w:top="1134" w:right="851" w:bottom="1134" w:left="1418" w:header="709" w:footer="564" w:gutter="0"/>
          <w:cols w:space="708"/>
          <w:docGrid w:linePitch="360"/>
        </w:sectPr>
      </w:pPr>
    </w:p>
    <w:p w:rsidR="00F75680" w:rsidRPr="000C5AC0" w:rsidRDefault="00F75680" w:rsidP="00CC4C11">
      <w:pPr>
        <w:pStyle w:val="1fc"/>
        <w:numPr>
          <w:ilvl w:val="0"/>
          <w:numId w:val="23"/>
        </w:numPr>
        <w:tabs>
          <w:tab w:val="left" w:pos="1134"/>
        </w:tabs>
        <w:spacing w:before="120" w:after="120"/>
        <w:ind w:left="709" w:right="0" w:hanging="357"/>
        <w:rPr>
          <w:sz w:val="32"/>
          <w:szCs w:val="32"/>
        </w:rPr>
      </w:pPr>
      <w:bookmarkStart w:id="152" w:name="_Toc348261932"/>
      <w:bookmarkStart w:id="153" w:name="_Toc362287891"/>
      <w:bookmarkStart w:id="154" w:name="_Toc133453020"/>
      <w:r w:rsidRPr="000C5AC0">
        <w:rPr>
          <w:sz w:val="32"/>
          <w:szCs w:val="32"/>
        </w:rPr>
        <w:lastRenderedPageBreak/>
        <w:t>Предложения по строительству и реконструкции тепловых сетей и сооружений на них</w:t>
      </w:r>
      <w:bookmarkEnd w:id="152"/>
      <w:bookmarkEnd w:id="153"/>
      <w:bookmarkEnd w:id="154"/>
    </w:p>
    <w:p w:rsidR="00EB1D88" w:rsidRPr="0006757F" w:rsidRDefault="007D58A8" w:rsidP="00CC4C11">
      <w:pPr>
        <w:pStyle w:val="11a"/>
        <w:keepNext w:val="0"/>
        <w:numPr>
          <w:ilvl w:val="1"/>
          <w:numId w:val="23"/>
        </w:numPr>
        <w:tabs>
          <w:tab w:val="clear" w:pos="1134"/>
          <w:tab w:val="left" w:pos="1418"/>
        </w:tabs>
        <w:spacing w:before="120" w:after="120"/>
        <w:ind w:left="0" w:right="0" w:firstLine="709"/>
        <w:rPr>
          <w:sz w:val="24"/>
        </w:rPr>
      </w:pPr>
      <w:bookmarkStart w:id="155" w:name="_Toc362198251"/>
      <w:bookmarkStart w:id="156" w:name="_Toc356398627"/>
      <w:bookmarkStart w:id="157" w:name="_Toc356398755"/>
      <w:bookmarkStart w:id="158" w:name="_Toc356399135"/>
      <w:bookmarkStart w:id="159" w:name="_Toc356399363"/>
      <w:bookmarkStart w:id="160" w:name="_Toc356398628"/>
      <w:bookmarkStart w:id="161" w:name="_Toc356398756"/>
      <w:bookmarkStart w:id="162" w:name="_Toc356399136"/>
      <w:bookmarkStart w:id="163" w:name="_Toc356399364"/>
      <w:bookmarkStart w:id="164" w:name="_Toc356398629"/>
      <w:bookmarkStart w:id="165" w:name="_Toc356398757"/>
      <w:bookmarkStart w:id="166" w:name="_Toc356399137"/>
      <w:bookmarkStart w:id="167" w:name="_Toc356399365"/>
      <w:bookmarkStart w:id="168" w:name="_Toc356398630"/>
      <w:bookmarkStart w:id="169" w:name="_Toc356398758"/>
      <w:bookmarkStart w:id="170" w:name="_Toc356399138"/>
      <w:bookmarkStart w:id="171" w:name="_Toc356399366"/>
      <w:bookmarkStart w:id="172" w:name="_Toc356398631"/>
      <w:bookmarkStart w:id="173" w:name="_Toc356398759"/>
      <w:bookmarkStart w:id="174" w:name="_Toc356399139"/>
      <w:bookmarkStart w:id="175" w:name="_Toc356399367"/>
      <w:bookmarkStart w:id="176" w:name="_Toc356398632"/>
      <w:bookmarkStart w:id="177" w:name="_Toc356398760"/>
      <w:bookmarkStart w:id="178" w:name="_Toc356399140"/>
      <w:bookmarkStart w:id="179" w:name="_Toc356399368"/>
      <w:bookmarkStart w:id="180" w:name="_Toc356398633"/>
      <w:bookmarkStart w:id="181" w:name="_Toc356398761"/>
      <w:bookmarkStart w:id="182" w:name="_Toc356399141"/>
      <w:bookmarkStart w:id="183" w:name="_Toc356399369"/>
      <w:bookmarkStart w:id="184" w:name="_Toc356398634"/>
      <w:bookmarkStart w:id="185" w:name="_Toc356398762"/>
      <w:bookmarkStart w:id="186" w:name="_Toc356399142"/>
      <w:bookmarkStart w:id="187" w:name="_Toc356399370"/>
      <w:bookmarkStart w:id="188" w:name="_Toc356398635"/>
      <w:bookmarkStart w:id="189" w:name="_Toc356398763"/>
      <w:bookmarkStart w:id="190" w:name="_Toc356399143"/>
      <w:bookmarkStart w:id="191" w:name="_Toc356399371"/>
      <w:bookmarkStart w:id="192" w:name="_Toc356398636"/>
      <w:bookmarkStart w:id="193" w:name="_Toc356398764"/>
      <w:bookmarkStart w:id="194" w:name="_Toc356399144"/>
      <w:bookmarkStart w:id="195" w:name="_Toc356399372"/>
      <w:bookmarkStart w:id="196" w:name="_Toc356398637"/>
      <w:bookmarkStart w:id="197" w:name="_Toc356398765"/>
      <w:bookmarkStart w:id="198" w:name="_Toc356399145"/>
      <w:bookmarkStart w:id="199" w:name="_Toc356399373"/>
      <w:bookmarkStart w:id="200" w:name="_Toc356398638"/>
      <w:bookmarkStart w:id="201" w:name="_Toc356398766"/>
      <w:bookmarkStart w:id="202" w:name="_Toc356399146"/>
      <w:bookmarkStart w:id="203" w:name="_Toc356399374"/>
      <w:bookmarkStart w:id="204" w:name="_Toc356398639"/>
      <w:bookmarkStart w:id="205" w:name="_Toc356398767"/>
      <w:bookmarkStart w:id="206" w:name="_Toc356399147"/>
      <w:bookmarkStart w:id="207" w:name="_Toc356399375"/>
      <w:bookmarkStart w:id="208" w:name="_Toc356398640"/>
      <w:bookmarkStart w:id="209" w:name="_Toc356398768"/>
      <w:bookmarkStart w:id="210" w:name="_Toc356399148"/>
      <w:bookmarkStart w:id="211" w:name="_Toc356399376"/>
      <w:bookmarkStart w:id="212" w:name="_Toc356398641"/>
      <w:bookmarkStart w:id="213" w:name="_Toc356398769"/>
      <w:bookmarkStart w:id="214" w:name="_Toc356399149"/>
      <w:bookmarkStart w:id="215" w:name="_Toc356399377"/>
      <w:bookmarkStart w:id="216" w:name="_Toc356398642"/>
      <w:bookmarkStart w:id="217" w:name="_Toc356398770"/>
      <w:bookmarkStart w:id="218" w:name="_Toc356399150"/>
      <w:bookmarkStart w:id="219" w:name="_Toc356399378"/>
      <w:bookmarkStart w:id="220" w:name="_Toc356398643"/>
      <w:bookmarkStart w:id="221" w:name="_Toc356398771"/>
      <w:bookmarkStart w:id="222" w:name="_Toc356399151"/>
      <w:bookmarkStart w:id="223" w:name="_Toc356399379"/>
      <w:bookmarkStart w:id="224" w:name="_Toc356398644"/>
      <w:bookmarkStart w:id="225" w:name="_Toc356398772"/>
      <w:bookmarkStart w:id="226" w:name="_Toc356399152"/>
      <w:bookmarkStart w:id="227" w:name="_Toc356399380"/>
      <w:bookmarkStart w:id="228" w:name="_Toc348261934"/>
      <w:bookmarkStart w:id="229" w:name="_Toc362287893"/>
      <w:bookmarkStart w:id="230" w:name="_Toc13345302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7D58A8">
        <w:rPr>
          <w:sz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0"/>
    </w:p>
    <w:p w:rsidR="005262BF" w:rsidRDefault="005262BF" w:rsidP="00A00218">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5262BF">
        <w:rPr>
          <w:rFonts w:ascii="Times New Roman" w:eastAsia="MS Mincho" w:hAnsi="Times New Roman" w:cs="Times New Roman"/>
          <w:sz w:val="24"/>
          <w:szCs w:val="24"/>
        </w:rPr>
        <w:t>Мероприятия по перераспределению тепловой нагрузки из зон с дефицитом тепловой мощности в зоны с избытком тепловой не планируются в варианте-1 развития системы теплоснабжения.</w:t>
      </w:r>
    </w:p>
    <w:p w:rsidR="00A234B1" w:rsidRPr="00A00218" w:rsidRDefault="00A234B1" w:rsidP="00A00218">
      <w:pPr>
        <w:pStyle w:val="affffffffffffb"/>
        <w:spacing w:line="276" w:lineRule="auto"/>
        <w:rPr>
          <w:sz w:val="24"/>
          <w:szCs w:val="24"/>
        </w:rPr>
      </w:pPr>
      <w:r w:rsidRPr="00A00218">
        <w:rPr>
          <w:sz w:val="24"/>
          <w:szCs w:val="24"/>
        </w:rPr>
        <w:t>Также предусматривается строительство нов</w:t>
      </w:r>
      <w:r w:rsidR="00BB5320">
        <w:rPr>
          <w:sz w:val="24"/>
          <w:szCs w:val="24"/>
        </w:rPr>
        <w:t>ого</w:t>
      </w:r>
      <w:r w:rsidRPr="00A00218">
        <w:rPr>
          <w:sz w:val="24"/>
          <w:szCs w:val="24"/>
        </w:rPr>
        <w:t xml:space="preserve"> участк</w:t>
      </w:r>
      <w:r w:rsidR="00BB5320">
        <w:rPr>
          <w:sz w:val="24"/>
          <w:szCs w:val="24"/>
        </w:rPr>
        <w:t>а</w:t>
      </w:r>
      <w:r w:rsidRPr="00A00218">
        <w:rPr>
          <w:sz w:val="24"/>
          <w:szCs w:val="24"/>
        </w:rPr>
        <w:t xml:space="preserve"> сети для перераспределения тепловых нагрузок</w:t>
      </w:r>
      <w:r w:rsidR="00BB5320">
        <w:rPr>
          <w:sz w:val="24"/>
          <w:szCs w:val="24"/>
        </w:rPr>
        <w:t xml:space="preserve"> между зонами действия котельной №1 и БМК №8</w:t>
      </w:r>
      <w:r w:rsidRPr="00A00218">
        <w:rPr>
          <w:sz w:val="24"/>
          <w:szCs w:val="24"/>
        </w:rPr>
        <w:t xml:space="preserve">. </w:t>
      </w:r>
      <w:r w:rsidR="00BB5320">
        <w:rPr>
          <w:sz w:val="24"/>
          <w:szCs w:val="24"/>
        </w:rPr>
        <w:t>Т</w:t>
      </w:r>
      <w:r w:rsidRPr="00A00218">
        <w:rPr>
          <w:sz w:val="24"/>
          <w:szCs w:val="24"/>
        </w:rPr>
        <w:t>еплов</w:t>
      </w:r>
      <w:r w:rsidR="00BB5320">
        <w:rPr>
          <w:sz w:val="24"/>
          <w:szCs w:val="24"/>
        </w:rPr>
        <w:t>ая</w:t>
      </w:r>
      <w:r w:rsidRPr="00A00218">
        <w:rPr>
          <w:sz w:val="24"/>
          <w:szCs w:val="24"/>
        </w:rPr>
        <w:t xml:space="preserve"> сет</w:t>
      </w:r>
      <w:r w:rsidR="00BB5320">
        <w:rPr>
          <w:sz w:val="24"/>
          <w:szCs w:val="24"/>
        </w:rPr>
        <w:t>ь</w:t>
      </w:r>
      <w:r w:rsidRPr="00A00218">
        <w:rPr>
          <w:sz w:val="24"/>
          <w:szCs w:val="24"/>
        </w:rPr>
        <w:t>, предлагаем</w:t>
      </w:r>
      <w:r w:rsidR="00BB5320">
        <w:rPr>
          <w:sz w:val="24"/>
          <w:szCs w:val="24"/>
        </w:rPr>
        <w:t>ая</w:t>
      </w:r>
      <w:r w:rsidRPr="00A00218">
        <w:rPr>
          <w:sz w:val="24"/>
          <w:szCs w:val="24"/>
        </w:rPr>
        <w:t xml:space="preserve"> к строительству для перераспределения тепловых нагрузок, представлен</w:t>
      </w:r>
      <w:r w:rsidR="00BB5320">
        <w:rPr>
          <w:sz w:val="24"/>
          <w:szCs w:val="24"/>
        </w:rPr>
        <w:t>а</w:t>
      </w:r>
      <w:r w:rsidRPr="00A00218">
        <w:rPr>
          <w:sz w:val="24"/>
          <w:szCs w:val="24"/>
        </w:rPr>
        <w:t xml:space="preserve"> в таблице 6.</w:t>
      </w:r>
      <w:r w:rsidR="00C276A0">
        <w:rPr>
          <w:sz w:val="24"/>
          <w:szCs w:val="24"/>
        </w:rPr>
        <w:t>1</w:t>
      </w:r>
      <w:r w:rsidRPr="00A00218">
        <w:rPr>
          <w:sz w:val="24"/>
          <w:szCs w:val="24"/>
        </w:rPr>
        <w:t>.</w:t>
      </w:r>
      <w:r w:rsidR="00C276A0">
        <w:rPr>
          <w:sz w:val="24"/>
          <w:szCs w:val="24"/>
        </w:rPr>
        <w:t>1.</w:t>
      </w:r>
    </w:p>
    <w:p w:rsidR="00A234B1" w:rsidRPr="00A00218" w:rsidRDefault="00A234B1" w:rsidP="00A234B1">
      <w:pPr>
        <w:pStyle w:val="affffffffffffb"/>
        <w:rPr>
          <w:sz w:val="24"/>
          <w:szCs w:val="24"/>
        </w:rPr>
      </w:pPr>
      <w:bookmarkStart w:id="231" w:name="_Toc70455936"/>
      <w:r w:rsidRPr="00A00218">
        <w:rPr>
          <w:rFonts w:eastAsia="MS Mincho"/>
          <w:sz w:val="24"/>
          <w:szCs w:val="24"/>
        </w:rPr>
        <w:t>Таблица 6.</w:t>
      </w:r>
      <w:r w:rsidR="00C276A0">
        <w:rPr>
          <w:rFonts w:eastAsia="MS Mincho"/>
          <w:sz w:val="24"/>
          <w:szCs w:val="24"/>
        </w:rPr>
        <w:t>1.1.</w:t>
      </w:r>
      <w:r w:rsidRPr="00A00218">
        <w:rPr>
          <w:rFonts w:eastAsia="MS Mincho"/>
          <w:sz w:val="24"/>
          <w:szCs w:val="24"/>
        </w:rPr>
        <w:t xml:space="preserve"> </w:t>
      </w:r>
      <w:r w:rsidRPr="00A00218">
        <w:rPr>
          <w:sz w:val="24"/>
          <w:szCs w:val="24"/>
        </w:rPr>
        <w:t>Перечень тепловых сетей, предлагаемых к строительству для перераспределения тепловых нагрузок</w:t>
      </w:r>
      <w:bookmarkEnd w:id="231"/>
    </w:p>
    <w:tbl>
      <w:tblPr>
        <w:tblW w:w="5000" w:type="pct"/>
        <w:tblLook w:val="04A0" w:firstRow="1" w:lastRow="0" w:firstColumn="1" w:lastColumn="0" w:noHBand="0" w:noVBand="1"/>
      </w:tblPr>
      <w:tblGrid>
        <w:gridCol w:w="616"/>
        <w:gridCol w:w="1505"/>
        <w:gridCol w:w="1560"/>
        <w:gridCol w:w="1560"/>
        <w:gridCol w:w="1560"/>
        <w:gridCol w:w="1417"/>
        <w:gridCol w:w="1409"/>
      </w:tblGrid>
      <w:tr w:rsidR="00BB5320" w:rsidTr="00FF0D4F">
        <w:trPr>
          <w:trHeight w:val="765"/>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Sys</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Длина участка, м</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Наименование начала участка</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Наименование конца участка</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Внутpенний диаметp подающего тpубопpовода, м</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Внутренний диаметр обратного трубопровода, м</w:t>
            </w: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Вид прокладки тепловой сети</w:t>
            </w:r>
          </w:p>
        </w:tc>
      </w:tr>
      <w:tr w:rsidR="00BB5320" w:rsidTr="00354BC9">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Котельная №1</w:t>
            </w:r>
          </w:p>
        </w:tc>
      </w:tr>
      <w:tr w:rsidR="00BB5320" w:rsidTr="00FF0D4F">
        <w:trPr>
          <w:trHeight w:val="25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3796</w:t>
            </w:r>
          </w:p>
        </w:tc>
        <w:tc>
          <w:tcPr>
            <w:tcW w:w="782" w:type="pct"/>
            <w:tcBorders>
              <w:top w:val="nil"/>
              <w:left w:val="nil"/>
              <w:bottom w:val="single" w:sz="4" w:space="0" w:color="auto"/>
              <w:right w:val="single" w:sz="4" w:space="0" w:color="auto"/>
            </w:tcBorders>
            <w:shd w:val="clear" w:color="auto" w:fill="auto"/>
            <w:vAlign w:val="center"/>
            <w:hideMark/>
          </w:tcPr>
          <w:p w:rsidR="00BB5320" w:rsidRDefault="00DF5D44" w:rsidP="00354BC9">
            <w:pPr>
              <w:rPr>
                <w:color w:val="000000"/>
                <w:sz w:val="20"/>
                <w:szCs w:val="20"/>
              </w:rPr>
            </w:pPr>
            <w:r>
              <w:rPr>
                <w:color w:val="000000"/>
                <w:sz w:val="20"/>
                <w:szCs w:val="20"/>
              </w:rPr>
              <w:t>200</w:t>
            </w:r>
          </w:p>
        </w:tc>
        <w:tc>
          <w:tcPr>
            <w:tcW w:w="810" w:type="pct"/>
            <w:tcBorders>
              <w:top w:val="nil"/>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ТК12</w:t>
            </w:r>
          </w:p>
        </w:tc>
        <w:tc>
          <w:tcPr>
            <w:tcW w:w="810" w:type="pct"/>
            <w:tcBorders>
              <w:top w:val="nil"/>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ТК7а</w:t>
            </w:r>
          </w:p>
        </w:tc>
        <w:tc>
          <w:tcPr>
            <w:tcW w:w="810" w:type="pct"/>
            <w:tcBorders>
              <w:top w:val="nil"/>
              <w:left w:val="nil"/>
              <w:bottom w:val="single" w:sz="4" w:space="0" w:color="auto"/>
              <w:right w:val="single" w:sz="4" w:space="0" w:color="auto"/>
            </w:tcBorders>
            <w:shd w:val="clear" w:color="auto" w:fill="auto"/>
            <w:vAlign w:val="center"/>
            <w:hideMark/>
          </w:tcPr>
          <w:p w:rsidR="00BB5320" w:rsidRDefault="00BB5320" w:rsidP="00C276A0">
            <w:pPr>
              <w:rPr>
                <w:color w:val="000000"/>
                <w:sz w:val="20"/>
                <w:szCs w:val="20"/>
              </w:rPr>
            </w:pPr>
            <w:r>
              <w:rPr>
                <w:color w:val="000000"/>
                <w:sz w:val="20"/>
                <w:szCs w:val="20"/>
              </w:rPr>
              <w:t>0,</w:t>
            </w:r>
            <w:r w:rsidR="00C276A0">
              <w:rPr>
                <w:color w:val="000000"/>
                <w:sz w:val="20"/>
                <w:szCs w:val="20"/>
              </w:rPr>
              <w:t>125</w:t>
            </w:r>
          </w:p>
        </w:tc>
        <w:tc>
          <w:tcPr>
            <w:tcW w:w="736" w:type="pct"/>
            <w:tcBorders>
              <w:top w:val="nil"/>
              <w:left w:val="nil"/>
              <w:bottom w:val="single" w:sz="4" w:space="0" w:color="auto"/>
              <w:right w:val="single" w:sz="4" w:space="0" w:color="auto"/>
            </w:tcBorders>
            <w:shd w:val="clear" w:color="auto" w:fill="auto"/>
            <w:vAlign w:val="center"/>
            <w:hideMark/>
          </w:tcPr>
          <w:p w:rsidR="00BB5320" w:rsidRDefault="00BB5320" w:rsidP="00C276A0">
            <w:pPr>
              <w:rPr>
                <w:color w:val="000000"/>
                <w:sz w:val="20"/>
                <w:szCs w:val="20"/>
              </w:rPr>
            </w:pPr>
            <w:r>
              <w:rPr>
                <w:color w:val="000000"/>
                <w:sz w:val="20"/>
                <w:szCs w:val="20"/>
              </w:rPr>
              <w:t>0,</w:t>
            </w:r>
            <w:r w:rsidR="00C276A0">
              <w:rPr>
                <w:color w:val="000000"/>
                <w:sz w:val="20"/>
                <w:szCs w:val="20"/>
              </w:rPr>
              <w:t>125</w:t>
            </w:r>
          </w:p>
        </w:tc>
        <w:tc>
          <w:tcPr>
            <w:tcW w:w="732" w:type="pct"/>
            <w:tcBorders>
              <w:top w:val="nil"/>
              <w:left w:val="nil"/>
              <w:bottom w:val="single" w:sz="4" w:space="0" w:color="auto"/>
              <w:right w:val="single" w:sz="4" w:space="0" w:color="auto"/>
            </w:tcBorders>
            <w:shd w:val="clear" w:color="auto" w:fill="auto"/>
            <w:vAlign w:val="center"/>
            <w:hideMark/>
          </w:tcPr>
          <w:p w:rsidR="00BB5320" w:rsidRDefault="00BB5320" w:rsidP="00354BC9">
            <w:pPr>
              <w:rPr>
                <w:color w:val="000000"/>
                <w:sz w:val="20"/>
                <w:szCs w:val="20"/>
              </w:rPr>
            </w:pPr>
            <w:r>
              <w:rPr>
                <w:color w:val="000000"/>
                <w:sz w:val="20"/>
                <w:szCs w:val="20"/>
              </w:rPr>
              <w:t>Подземная канальная</w:t>
            </w:r>
          </w:p>
        </w:tc>
      </w:tr>
    </w:tbl>
    <w:p w:rsidR="00EB1D88" w:rsidRPr="0006757F" w:rsidRDefault="007D58A8" w:rsidP="00CC4C11">
      <w:pPr>
        <w:pStyle w:val="11a"/>
        <w:keepNext w:val="0"/>
        <w:numPr>
          <w:ilvl w:val="1"/>
          <w:numId w:val="23"/>
        </w:numPr>
        <w:tabs>
          <w:tab w:val="clear" w:pos="1134"/>
          <w:tab w:val="left" w:pos="1418"/>
        </w:tabs>
        <w:spacing w:before="120" w:after="120"/>
        <w:ind w:left="0" w:right="0" w:firstLine="709"/>
        <w:rPr>
          <w:sz w:val="24"/>
        </w:rPr>
      </w:pPr>
      <w:bookmarkStart w:id="232" w:name="_Toc133453022"/>
      <w:r w:rsidRPr="00A43F57">
        <w:rPr>
          <w:color w:val="222222"/>
          <w:spacing w:val="2"/>
          <w:sz w:val="24"/>
          <w:szCs w:val="24"/>
        </w:rPr>
        <w:t>Предложения по строительству и реконструкции тепловых сетей для</w:t>
      </w:r>
      <w:r w:rsidRPr="00C9338E">
        <w:rPr>
          <w:color w:val="222222"/>
          <w:sz w:val="24"/>
          <w:szCs w:val="24"/>
        </w:rPr>
        <w:t xml:space="preserve"> </w:t>
      </w:r>
      <w:r w:rsidRPr="00A43F57">
        <w:rPr>
          <w:color w:val="222222"/>
          <w:spacing w:val="2"/>
          <w:sz w:val="24"/>
          <w:szCs w:val="24"/>
        </w:rPr>
        <w:t>обеспечения перспективных приростов тепловой нагрузки в осваиваемых районах</w:t>
      </w:r>
      <w:r w:rsidRPr="00C9338E">
        <w:rPr>
          <w:color w:val="222222"/>
          <w:sz w:val="24"/>
          <w:szCs w:val="24"/>
        </w:rPr>
        <w:t xml:space="preserve"> поселения под жилищную, комплексную или производственную застройку</w:t>
      </w:r>
      <w:bookmarkEnd w:id="232"/>
    </w:p>
    <w:p w:rsidR="00E42FC9" w:rsidRPr="00A00218" w:rsidRDefault="00E42FC9" w:rsidP="00A00218">
      <w:pPr>
        <w:pStyle w:val="11f7"/>
        <w:spacing w:line="276" w:lineRule="auto"/>
        <w:ind w:left="0" w:firstLine="709"/>
        <w:rPr>
          <w:sz w:val="24"/>
          <w:szCs w:val="24"/>
        </w:rPr>
      </w:pPr>
      <w:r w:rsidRPr="00A00218">
        <w:rPr>
          <w:sz w:val="24"/>
          <w:szCs w:val="24"/>
        </w:rPr>
        <w:t>В течение расчетного периода разработки Схемы теплоснабжения Подпорожское ГП планируется строительство и ввод в эксплуатацию зданий и сооружений различного назначения. Перечень таких зданий с указанием тепловой нагрузки и планируемого года ввода в эксплуатацию представлен в разделе 2.2 Обосновывающих материалов. Перечень участков тепловой сети, требуемых для подключения перспективных потребителей тепловой энергии представлен в таблице 6.2.</w:t>
      </w:r>
      <w:r w:rsidR="00A00218" w:rsidRPr="00A00218">
        <w:rPr>
          <w:sz w:val="24"/>
          <w:szCs w:val="24"/>
        </w:rPr>
        <w:t>1</w:t>
      </w:r>
      <w:r w:rsidR="00A00218">
        <w:rPr>
          <w:sz w:val="24"/>
          <w:szCs w:val="24"/>
        </w:rPr>
        <w:t>.</w:t>
      </w:r>
    </w:p>
    <w:p w:rsidR="006D68B6" w:rsidRDefault="00E42FC9" w:rsidP="00E42FC9">
      <w:pPr>
        <w:pStyle w:val="11f7"/>
        <w:ind w:left="0" w:firstLine="709"/>
        <w:rPr>
          <w:sz w:val="24"/>
          <w:szCs w:val="24"/>
        </w:rPr>
      </w:pPr>
      <w:r w:rsidRPr="00A00218">
        <w:rPr>
          <w:sz w:val="24"/>
          <w:szCs w:val="24"/>
        </w:rPr>
        <w:t>Таблица 6.2</w:t>
      </w:r>
      <w:r w:rsidR="00A00218">
        <w:rPr>
          <w:sz w:val="24"/>
          <w:szCs w:val="24"/>
        </w:rPr>
        <w:t>.1.</w:t>
      </w:r>
      <w:r w:rsidRPr="00A00218">
        <w:rPr>
          <w:sz w:val="24"/>
          <w:szCs w:val="24"/>
        </w:rPr>
        <w:t xml:space="preserve"> Перечень тепловых сетей, предлагаемых к строительству для подключения перспективных потребителей</w:t>
      </w:r>
    </w:p>
    <w:p w:rsidR="00FF0D4F" w:rsidRDefault="00FF0D4F" w:rsidP="00FF0D4F">
      <w:pPr>
        <w:pStyle w:val="aff7"/>
        <w:keepNext/>
      </w:pPr>
      <w:r>
        <w:t xml:space="preserve">Таблица </w:t>
      </w:r>
      <w:r>
        <w:fldChar w:fldCharType="begin"/>
      </w:r>
      <w:r>
        <w:instrText xml:space="preserve"> STYLEREF 0 \s </w:instrText>
      </w:r>
      <w:r>
        <w:fldChar w:fldCharType="separate"/>
      </w:r>
      <w:r>
        <w:rPr>
          <w:b w:val="0"/>
          <w:bCs w:val="0"/>
          <w:noProof/>
        </w:rPr>
        <w:t>Ошибка! Используйте вкладку "Главная" для применения 0 к тексту, который должен здесь отображаться.</w:t>
      </w:r>
      <w:r>
        <w:fldChar w:fldCharType="end"/>
      </w:r>
      <w:r>
        <w:t>.</w:t>
      </w:r>
      <w:fldSimple w:instr=" SEQ Таблица \* ARABIC \s 0 ">
        <w:r>
          <w:rPr>
            <w:noProof/>
          </w:rPr>
          <w:t>1</w:t>
        </w:r>
      </w:fldSimple>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1427"/>
        <w:gridCol w:w="1437"/>
        <w:gridCol w:w="1411"/>
        <w:gridCol w:w="1411"/>
        <w:gridCol w:w="1321"/>
      </w:tblGrid>
      <w:tr w:rsidR="00FF0D4F" w:rsidTr="003C7265">
        <w:trPr>
          <w:trHeight w:val="96"/>
          <w:tblHeader/>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Sys</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Длина участка, м</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Наименование начала участка</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Наименование конца участка</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Внутpенний диаметp подающего тpубопpовода, м</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Внутренний диаметр обратного трубопровода, м</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Вид прокладки тепловой сети</w:t>
            </w:r>
          </w:p>
        </w:tc>
      </w:tr>
      <w:tr w:rsidR="00FF0D4F" w:rsidTr="003C7265">
        <w:trPr>
          <w:trHeight w:val="96"/>
        </w:trPr>
        <w:tc>
          <w:tcPr>
            <w:tcW w:w="5000" w:type="pct"/>
            <w:gridSpan w:val="7"/>
            <w:shd w:val="clear" w:color="auto" w:fill="auto"/>
            <w:vAlign w:val="center"/>
          </w:tcPr>
          <w:p w:rsidR="00FF0D4F" w:rsidRDefault="00FF0D4F" w:rsidP="00FF0D4F">
            <w:pPr>
              <w:rPr>
                <w:color w:val="000000"/>
                <w:sz w:val="20"/>
                <w:szCs w:val="20"/>
              </w:rPr>
            </w:pPr>
            <w:r>
              <w:rPr>
                <w:color w:val="000000"/>
                <w:sz w:val="20"/>
                <w:szCs w:val="20"/>
              </w:rPr>
              <w:t>Котельная №3</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3789</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65,69</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ТК-17-3</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Подростковый клуб</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бесканальная</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3793</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136,73</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ТК-17-3</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ДК</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0,15</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0,15</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бесканальная</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lastRenderedPageBreak/>
              <w:t>3794</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15,14</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ТК-17-3</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ЦДЮТ</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бесканальная</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3795</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79,27</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ТК-17-3</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Молодежный центр</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бесканальная</w:t>
            </w:r>
          </w:p>
        </w:tc>
      </w:tr>
      <w:tr w:rsidR="00FF0D4F" w:rsidTr="003C7265">
        <w:trPr>
          <w:trHeight w:val="315"/>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ИТОГО по котельной №3:</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296,83</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 </w:t>
            </w:r>
          </w:p>
        </w:tc>
      </w:tr>
      <w:tr w:rsidR="00FF0D4F" w:rsidTr="003C7265">
        <w:trPr>
          <w:trHeight w:val="96"/>
        </w:trPr>
        <w:tc>
          <w:tcPr>
            <w:tcW w:w="5000" w:type="pct"/>
            <w:gridSpan w:val="7"/>
            <w:shd w:val="clear" w:color="auto" w:fill="auto"/>
            <w:vAlign w:val="center"/>
          </w:tcPr>
          <w:p w:rsidR="00FF0D4F" w:rsidRDefault="00FF0D4F" w:rsidP="00FF0D4F">
            <w:pPr>
              <w:rPr>
                <w:color w:val="000000"/>
                <w:sz w:val="20"/>
                <w:szCs w:val="20"/>
              </w:rPr>
            </w:pPr>
            <w:r>
              <w:rPr>
                <w:color w:val="000000"/>
                <w:sz w:val="20"/>
                <w:szCs w:val="20"/>
              </w:rPr>
              <w:t>Котельная №4</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3634</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70</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КТ-24</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Школа №4 перс.</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канальная</w:t>
            </w:r>
          </w:p>
        </w:tc>
      </w:tr>
      <w:tr w:rsidR="00FF0D4F" w:rsidTr="003C7265">
        <w:trPr>
          <w:trHeight w:val="315"/>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ИТОГО по котельной №4:</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70</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 </w:t>
            </w:r>
          </w:p>
        </w:tc>
      </w:tr>
      <w:tr w:rsidR="00FF0D4F" w:rsidTr="003C7265">
        <w:trPr>
          <w:trHeight w:val="96"/>
        </w:trPr>
        <w:tc>
          <w:tcPr>
            <w:tcW w:w="5000" w:type="pct"/>
            <w:gridSpan w:val="7"/>
            <w:shd w:val="clear" w:color="auto" w:fill="auto"/>
            <w:vAlign w:val="center"/>
          </w:tcPr>
          <w:p w:rsidR="00FF0D4F" w:rsidRDefault="00FF0D4F" w:rsidP="00FF0D4F">
            <w:pPr>
              <w:rPr>
                <w:color w:val="000000"/>
                <w:sz w:val="20"/>
                <w:szCs w:val="20"/>
              </w:rPr>
            </w:pPr>
            <w:r>
              <w:rPr>
                <w:color w:val="000000"/>
                <w:sz w:val="20"/>
                <w:szCs w:val="20"/>
              </w:rPr>
              <w:t>Котельная №8</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3630</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74,1</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ТК-15б</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ж/дом перс.2</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0,05</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0,05</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канальная</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3628</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62,01</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ТК-15</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ж/дом перс.1</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0,05</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0,05</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канальная</w:t>
            </w:r>
          </w:p>
        </w:tc>
      </w:tr>
      <w:tr w:rsidR="00FF0D4F" w:rsidTr="003C7265">
        <w:trPr>
          <w:trHeight w:val="315"/>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ИТОГО по котельной №8:</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136,11</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 </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 </w:t>
            </w:r>
          </w:p>
        </w:tc>
      </w:tr>
      <w:tr w:rsidR="00FF0D4F" w:rsidTr="003C7265">
        <w:trPr>
          <w:trHeight w:val="96"/>
        </w:trPr>
        <w:tc>
          <w:tcPr>
            <w:tcW w:w="5000" w:type="pct"/>
            <w:gridSpan w:val="7"/>
            <w:shd w:val="clear" w:color="auto" w:fill="auto"/>
            <w:vAlign w:val="center"/>
          </w:tcPr>
          <w:p w:rsidR="00FF0D4F" w:rsidRDefault="00FF0D4F" w:rsidP="00FF0D4F">
            <w:pPr>
              <w:rPr>
                <w:color w:val="000000"/>
                <w:sz w:val="20"/>
                <w:szCs w:val="20"/>
              </w:rPr>
            </w:pPr>
            <w:r>
              <w:rPr>
                <w:color w:val="000000"/>
                <w:sz w:val="20"/>
                <w:szCs w:val="20"/>
              </w:rPr>
              <w:t>Котельная 4,5 МВт</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3806</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17,94</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Т.5</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ж/дом Кирова 25/6</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0,082</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0,082</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канальная</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3814</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61,74</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Т.5</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Т.6</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канальная</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3815</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107,93</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Т.6</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ж/дом Кирова 25/5</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0,082</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0,082</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канальная</w:t>
            </w:r>
          </w:p>
        </w:tc>
      </w:tr>
      <w:tr w:rsidR="00FF0D4F" w:rsidTr="003C7265">
        <w:trPr>
          <w:trHeight w:val="96"/>
        </w:trPr>
        <w:tc>
          <w:tcPr>
            <w:tcW w:w="770" w:type="pct"/>
            <w:shd w:val="clear" w:color="auto" w:fill="auto"/>
            <w:vAlign w:val="center"/>
            <w:hideMark/>
          </w:tcPr>
          <w:p w:rsidR="00FF0D4F" w:rsidRDefault="00FF0D4F" w:rsidP="00FF0D4F">
            <w:pPr>
              <w:rPr>
                <w:color w:val="000000"/>
                <w:sz w:val="20"/>
                <w:szCs w:val="20"/>
              </w:rPr>
            </w:pPr>
            <w:r>
              <w:rPr>
                <w:color w:val="000000"/>
                <w:sz w:val="20"/>
                <w:szCs w:val="20"/>
              </w:rPr>
              <w:t>3822</w:t>
            </w:r>
          </w:p>
        </w:tc>
        <w:tc>
          <w:tcPr>
            <w:tcW w:w="490" w:type="pct"/>
            <w:shd w:val="clear" w:color="auto" w:fill="auto"/>
            <w:vAlign w:val="center"/>
            <w:hideMark/>
          </w:tcPr>
          <w:p w:rsidR="00FF0D4F" w:rsidRDefault="00FF0D4F" w:rsidP="00FF0D4F">
            <w:pPr>
              <w:rPr>
                <w:color w:val="000000"/>
                <w:sz w:val="20"/>
                <w:szCs w:val="20"/>
              </w:rPr>
            </w:pPr>
            <w:r>
              <w:rPr>
                <w:color w:val="000000"/>
                <w:sz w:val="20"/>
                <w:szCs w:val="20"/>
              </w:rPr>
              <w:t>18,26</w:t>
            </w:r>
          </w:p>
        </w:tc>
        <w:tc>
          <w:tcPr>
            <w:tcW w:w="762" w:type="pct"/>
            <w:shd w:val="clear" w:color="auto" w:fill="auto"/>
            <w:vAlign w:val="center"/>
            <w:hideMark/>
          </w:tcPr>
          <w:p w:rsidR="00FF0D4F" w:rsidRDefault="00FF0D4F" w:rsidP="00FF0D4F">
            <w:pPr>
              <w:rPr>
                <w:color w:val="000000"/>
                <w:sz w:val="20"/>
                <w:szCs w:val="20"/>
              </w:rPr>
            </w:pPr>
            <w:r>
              <w:rPr>
                <w:color w:val="000000"/>
                <w:sz w:val="20"/>
                <w:szCs w:val="20"/>
              </w:rPr>
              <w:t>Т.4</w:t>
            </w:r>
          </w:p>
        </w:tc>
        <w:tc>
          <w:tcPr>
            <w:tcW w:w="767" w:type="pct"/>
            <w:shd w:val="clear" w:color="auto" w:fill="auto"/>
            <w:vAlign w:val="center"/>
            <w:hideMark/>
          </w:tcPr>
          <w:p w:rsidR="00FF0D4F" w:rsidRDefault="00FF0D4F" w:rsidP="00FF0D4F">
            <w:pPr>
              <w:rPr>
                <w:color w:val="000000"/>
                <w:sz w:val="20"/>
                <w:szCs w:val="20"/>
              </w:rPr>
            </w:pPr>
            <w:r>
              <w:rPr>
                <w:color w:val="000000"/>
                <w:sz w:val="20"/>
                <w:szCs w:val="20"/>
              </w:rPr>
              <w:t>Т.5</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0,125</w:t>
            </w:r>
          </w:p>
        </w:tc>
        <w:tc>
          <w:tcPr>
            <w:tcW w:w="753" w:type="pct"/>
            <w:shd w:val="clear" w:color="auto" w:fill="auto"/>
            <w:vAlign w:val="center"/>
            <w:hideMark/>
          </w:tcPr>
          <w:p w:rsidR="00FF0D4F" w:rsidRDefault="00FF0D4F" w:rsidP="00FF0D4F">
            <w:pPr>
              <w:rPr>
                <w:color w:val="000000"/>
                <w:sz w:val="20"/>
                <w:szCs w:val="20"/>
              </w:rPr>
            </w:pPr>
            <w:r>
              <w:rPr>
                <w:color w:val="000000"/>
                <w:sz w:val="20"/>
                <w:szCs w:val="20"/>
              </w:rPr>
              <w:t>0,125</w:t>
            </w:r>
          </w:p>
        </w:tc>
        <w:tc>
          <w:tcPr>
            <w:tcW w:w="705" w:type="pct"/>
            <w:shd w:val="clear" w:color="auto" w:fill="auto"/>
            <w:vAlign w:val="center"/>
            <w:hideMark/>
          </w:tcPr>
          <w:p w:rsidR="00FF0D4F" w:rsidRDefault="00FF0D4F" w:rsidP="00FF0D4F">
            <w:pPr>
              <w:rPr>
                <w:color w:val="000000"/>
                <w:sz w:val="20"/>
                <w:szCs w:val="20"/>
              </w:rPr>
            </w:pPr>
            <w:r>
              <w:rPr>
                <w:color w:val="000000"/>
                <w:sz w:val="20"/>
                <w:szCs w:val="20"/>
              </w:rPr>
              <w:t>Подземная канальная</w:t>
            </w:r>
          </w:p>
        </w:tc>
      </w:tr>
      <w:tr w:rsidR="00FF0D4F" w:rsidTr="003C7265">
        <w:trPr>
          <w:trHeight w:val="96"/>
        </w:trPr>
        <w:tc>
          <w:tcPr>
            <w:tcW w:w="770" w:type="pct"/>
            <w:shd w:val="clear" w:color="auto" w:fill="auto"/>
            <w:vAlign w:val="center"/>
            <w:hideMark/>
          </w:tcPr>
          <w:p w:rsidR="00FF0D4F" w:rsidRDefault="00FF0D4F" w:rsidP="003C7265">
            <w:pPr>
              <w:rPr>
                <w:color w:val="000000"/>
                <w:sz w:val="20"/>
                <w:szCs w:val="20"/>
              </w:rPr>
            </w:pPr>
            <w:r>
              <w:rPr>
                <w:color w:val="000000"/>
                <w:sz w:val="20"/>
                <w:szCs w:val="20"/>
              </w:rPr>
              <w:t>3824</w:t>
            </w:r>
          </w:p>
        </w:tc>
        <w:tc>
          <w:tcPr>
            <w:tcW w:w="490" w:type="pct"/>
            <w:shd w:val="clear" w:color="auto" w:fill="auto"/>
            <w:vAlign w:val="center"/>
            <w:hideMark/>
          </w:tcPr>
          <w:p w:rsidR="00FF0D4F" w:rsidRDefault="00FF0D4F" w:rsidP="003C7265">
            <w:pPr>
              <w:rPr>
                <w:color w:val="000000"/>
                <w:sz w:val="20"/>
                <w:szCs w:val="20"/>
              </w:rPr>
            </w:pPr>
            <w:r>
              <w:rPr>
                <w:color w:val="000000"/>
                <w:sz w:val="20"/>
                <w:szCs w:val="20"/>
              </w:rPr>
              <w:t>154,06</w:t>
            </w:r>
          </w:p>
        </w:tc>
        <w:tc>
          <w:tcPr>
            <w:tcW w:w="762" w:type="pct"/>
            <w:shd w:val="clear" w:color="auto" w:fill="auto"/>
            <w:vAlign w:val="center"/>
            <w:hideMark/>
          </w:tcPr>
          <w:p w:rsidR="00FF0D4F" w:rsidRDefault="00FF0D4F" w:rsidP="003C7265">
            <w:pPr>
              <w:rPr>
                <w:color w:val="000000"/>
                <w:sz w:val="20"/>
                <w:szCs w:val="20"/>
              </w:rPr>
            </w:pPr>
            <w:r>
              <w:rPr>
                <w:color w:val="000000"/>
                <w:sz w:val="20"/>
                <w:szCs w:val="20"/>
              </w:rPr>
              <w:t>Т.2</w:t>
            </w:r>
          </w:p>
        </w:tc>
        <w:tc>
          <w:tcPr>
            <w:tcW w:w="767" w:type="pct"/>
            <w:shd w:val="clear" w:color="auto" w:fill="auto"/>
            <w:vAlign w:val="center"/>
            <w:hideMark/>
          </w:tcPr>
          <w:p w:rsidR="00FF0D4F" w:rsidRDefault="00FF0D4F" w:rsidP="003C7265">
            <w:pPr>
              <w:rPr>
                <w:color w:val="000000"/>
                <w:sz w:val="20"/>
                <w:szCs w:val="20"/>
              </w:rPr>
            </w:pPr>
            <w:r>
              <w:rPr>
                <w:color w:val="000000"/>
                <w:sz w:val="20"/>
                <w:szCs w:val="20"/>
              </w:rPr>
              <w:t>Адм.зд.</w:t>
            </w:r>
          </w:p>
        </w:tc>
        <w:tc>
          <w:tcPr>
            <w:tcW w:w="753" w:type="pct"/>
            <w:shd w:val="clear" w:color="auto" w:fill="auto"/>
            <w:vAlign w:val="center"/>
            <w:hideMark/>
          </w:tcPr>
          <w:p w:rsidR="00FF0D4F" w:rsidRDefault="00FF0D4F" w:rsidP="003C7265">
            <w:pPr>
              <w:rPr>
                <w:color w:val="000000"/>
                <w:sz w:val="20"/>
                <w:szCs w:val="20"/>
              </w:rPr>
            </w:pPr>
            <w:r>
              <w:rPr>
                <w:color w:val="000000"/>
                <w:sz w:val="20"/>
                <w:szCs w:val="20"/>
              </w:rPr>
              <w:t>0,05</w:t>
            </w:r>
          </w:p>
        </w:tc>
        <w:tc>
          <w:tcPr>
            <w:tcW w:w="753" w:type="pct"/>
            <w:shd w:val="clear" w:color="auto" w:fill="auto"/>
            <w:vAlign w:val="center"/>
            <w:hideMark/>
          </w:tcPr>
          <w:p w:rsidR="00FF0D4F" w:rsidRDefault="00FF0D4F" w:rsidP="003C7265">
            <w:pPr>
              <w:rPr>
                <w:color w:val="000000"/>
                <w:sz w:val="20"/>
                <w:szCs w:val="20"/>
              </w:rPr>
            </w:pPr>
            <w:r>
              <w:rPr>
                <w:color w:val="000000"/>
                <w:sz w:val="20"/>
                <w:szCs w:val="20"/>
              </w:rPr>
              <w:t>0,05</w:t>
            </w:r>
          </w:p>
        </w:tc>
        <w:tc>
          <w:tcPr>
            <w:tcW w:w="705" w:type="pct"/>
            <w:shd w:val="clear" w:color="auto" w:fill="auto"/>
            <w:vAlign w:val="center"/>
            <w:hideMark/>
          </w:tcPr>
          <w:p w:rsidR="00FF0D4F" w:rsidRDefault="00FF0D4F" w:rsidP="003C7265">
            <w:pPr>
              <w:rPr>
                <w:color w:val="000000"/>
                <w:sz w:val="20"/>
                <w:szCs w:val="20"/>
              </w:rPr>
            </w:pPr>
            <w:r>
              <w:rPr>
                <w:color w:val="000000"/>
                <w:sz w:val="20"/>
                <w:szCs w:val="20"/>
              </w:rPr>
              <w:t>Подземная канальная</w:t>
            </w:r>
          </w:p>
        </w:tc>
      </w:tr>
      <w:tr w:rsidR="00FF0D4F" w:rsidTr="003C7265">
        <w:trPr>
          <w:trHeight w:val="315"/>
        </w:trPr>
        <w:tc>
          <w:tcPr>
            <w:tcW w:w="770" w:type="pct"/>
            <w:shd w:val="clear" w:color="auto" w:fill="auto"/>
            <w:vAlign w:val="center"/>
            <w:hideMark/>
          </w:tcPr>
          <w:p w:rsidR="00FF0D4F" w:rsidRDefault="00FF0D4F" w:rsidP="003C7265">
            <w:pPr>
              <w:rPr>
                <w:color w:val="000000"/>
                <w:sz w:val="20"/>
                <w:szCs w:val="20"/>
              </w:rPr>
            </w:pPr>
            <w:r>
              <w:rPr>
                <w:color w:val="000000"/>
                <w:sz w:val="20"/>
                <w:szCs w:val="20"/>
              </w:rPr>
              <w:t>ИТОГО по котельной 4,5 МВт:</w:t>
            </w:r>
          </w:p>
        </w:tc>
        <w:tc>
          <w:tcPr>
            <w:tcW w:w="490" w:type="pct"/>
            <w:shd w:val="clear" w:color="auto" w:fill="auto"/>
            <w:vAlign w:val="center"/>
            <w:hideMark/>
          </w:tcPr>
          <w:p w:rsidR="00FF0D4F" w:rsidRDefault="00FF0D4F" w:rsidP="003C7265">
            <w:pPr>
              <w:rPr>
                <w:color w:val="000000"/>
                <w:sz w:val="20"/>
                <w:szCs w:val="20"/>
              </w:rPr>
            </w:pPr>
            <w:r>
              <w:rPr>
                <w:color w:val="000000"/>
                <w:sz w:val="20"/>
                <w:szCs w:val="20"/>
              </w:rPr>
              <w:t>359,93</w:t>
            </w:r>
          </w:p>
        </w:tc>
        <w:tc>
          <w:tcPr>
            <w:tcW w:w="762"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67"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05" w:type="pct"/>
            <w:shd w:val="clear" w:color="auto" w:fill="auto"/>
            <w:vAlign w:val="center"/>
            <w:hideMark/>
          </w:tcPr>
          <w:p w:rsidR="00FF0D4F" w:rsidRDefault="00FF0D4F" w:rsidP="003C7265">
            <w:pPr>
              <w:rPr>
                <w:color w:val="000000"/>
                <w:sz w:val="20"/>
                <w:szCs w:val="20"/>
              </w:rPr>
            </w:pPr>
            <w:r>
              <w:rPr>
                <w:color w:val="000000"/>
                <w:sz w:val="20"/>
                <w:szCs w:val="20"/>
              </w:rPr>
              <w:t> </w:t>
            </w:r>
          </w:p>
        </w:tc>
      </w:tr>
      <w:tr w:rsidR="00FF0D4F" w:rsidTr="003C7265">
        <w:trPr>
          <w:trHeight w:val="315"/>
        </w:trPr>
        <w:tc>
          <w:tcPr>
            <w:tcW w:w="770" w:type="pct"/>
            <w:shd w:val="clear" w:color="auto" w:fill="auto"/>
            <w:vAlign w:val="center"/>
            <w:hideMark/>
          </w:tcPr>
          <w:p w:rsidR="00FF0D4F" w:rsidRDefault="00FF0D4F" w:rsidP="003C7265">
            <w:pPr>
              <w:rPr>
                <w:color w:val="000000"/>
                <w:sz w:val="20"/>
                <w:szCs w:val="20"/>
              </w:rPr>
            </w:pPr>
            <w:r>
              <w:rPr>
                <w:color w:val="000000"/>
                <w:sz w:val="20"/>
                <w:szCs w:val="20"/>
              </w:rPr>
              <w:t>ВСЕГО по Подпорожскому ГП:</w:t>
            </w:r>
          </w:p>
        </w:tc>
        <w:tc>
          <w:tcPr>
            <w:tcW w:w="490" w:type="pct"/>
            <w:shd w:val="clear" w:color="auto" w:fill="auto"/>
            <w:vAlign w:val="center"/>
            <w:hideMark/>
          </w:tcPr>
          <w:p w:rsidR="00FF0D4F" w:rsidRDefault="00FF0D4F" w:rsidP="003C7265">
            <w:pPr>
              <w:rPr>
                <w:color w:val="000000"/>
                <w:sz w:val="20"/>
                <w:szCs w:val="20"/>
              </w:rPr>
            </w:pPr>
            <w:r>
              <w:rPr>
                <w:color w:val="000000"/>
                <w:sz w:val="20"/>
                <w:szCs w:val="20"/>
              </w:rPr>
              <w:t>862,87</w:t>
            </w:r>
          </w:p>
        </w:tc>
        <w:tc>
          <w:tcPr>
            <w:tcW w:w="762"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67"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53" w:type="pct"/>
            <w:shd w:val="clear" w:color="auto" w:fill="auto"/>
            <w:vAlign w:val="center"/>
            <w:hideMark/>
          </w:tcPr>
          <w:p w:rsidR="00FF0D4F" w:rsidRDefault="00FF0D4F" w:rsidP="003C7265">
            <w:pPr>
              <w:rPr>
                <w:color w:val="000000"/>
                <w:sz w:val="20"/>
                <w:szCs w:val="20"/>
              </w:rPr>
            </w:pPr>
            <w:r>
              <w:rPr>
                <w:color w:val="000000"/>
                <w:sz w:val="20"/>
                <w:szCs w:val="20"/>
              </w:rPr>
              <w:t> </w:t>
            </w:r>
          </w:p>
        </w:tc>
        <w:tc>
          <w:tcPr>
            <w:tcW w:w="705" w:type="pct"/>
            <w:shd w:val="clear" w:color="auto" w:fill="auto"/>
            <w:vAlign w:val="center"/>
            <w:hideMark/>
          </w:tcPr>
          <w:p w:rsidR="00FF0D4F" w:rsidRDefault="00FF0D4F" w:rsidP="003C7265">
            <w:pPr>
              <w:rPr>
                <w:color w:val="000000"/>
                <w:sz w:val="20"/>
                <w:szCs w:val="20"/>
              </w:rPr>
            </w:pPr>
            <w:r>
              <w:rPr>
                <w:color w:val="000000"/>
                <w:sz w:val="20"/>
                <w:szCs w:val="20"/>
              </w:rPr>
              <w:t> </w:t>
            </w:r>
          </w:p>
        </w:tc>
      </w:tr>
    </w:tbl>
    <w:p w:rsidR="00EB1D88" w:rsidRPr="0006757F" w:rsidRDefault="007D58A8" w:rsidP="00CC4C11">
      <w:pPr>
        <w:pStyle w:val="11a"/>
        <w:keepNext w:val="0"/>
        <w:numPr>
          <w:ilvl w:val="1"/>
          <w:numId w:val="23"/>
        </w:numPr>
        <w:tabs>
          <w:tab w:val="clear" w:pos="1134"/>
          <w:tab w:val="left" w:pos="1418"/>
        </w:tabs>
        <w:spacing w:before="120" w:after="120"/>
        <w:ind w:left="0" w:right="0" w:firstLine="709"/>
        <w:rPr>
          <w:sz w:val="24"/>
        </w:rPr>
      </w:pPr>
      <w:bookmarkStart w:id="233" w:name="_Toc133453023"/>
      <w:r w:rsidRPr="00C9338E">
        <w:rPr>
          <w:color w:val="222222"/>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3"/>
    </w:p>
    <w:p w:rsidR="00D62E06" w:rsidRPr="00A00218" w:rsidRDefault="00735F6E" w:rsidP="00A00218">
      <w:pPr>
        <w:pStyle w:val="11f7"/>
        <w:spacing w:line="276" w:lineRule="auto"/>
        <w:ind w:left="0" w:firstLine="851"/>
        <w:rPr>
          <w:sz w:val="24"/>
          <w:szCs w:val="24"/>
          <w:lang w:eastAsia="ru-RU"/>
        </w:rPr>
      </w:pPr>
      <w:r w:rsidRPr="00A00218">
        <w:rPr>
          <w:rFonts w:eastAsia="MS Mincho"/>
          <w:iCs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предусматривается.</w:t>
      </w:r>
      <w:r w:rsidR="00A90632" w:rsidRPr="00A00218">
        <w:rPr>
          <w:rFonts w:eastAsia="MS Mincho"/>
          <w:iCs w:val="0"/>
          <w:sz w:val="24"/>
          <w:szCs w:val="24"/>
        </w:rPr>
        <w:t xml:space="preserve"> </w:t>
      </w:r>
    </w:p>
    <w:p w:rsidR="00EB1D88" w:rsidRPr="0006757F" w:rsidRDefault="007D58A8" w:rsidP="00CC4C11">
      <w:pPr>
        <w:pStyle w:val="11a"/>
        <w:keepNext w:val="0"/>
        <w:numPr>
          <w:ilvl w:val="1"/>
          <w:numId w:val="23"/>
        </w:numPr>
        <w:tabs>
          <w:tab w:val="clear" w:pos="1134"/>
          <w:tab w:val="left" w:pos="1418"/>
        </w:tabs>
        <w:spacing w:before="120" w:after="120"/>
        <w:ind w:left="0" w:right="0" w:firstLine="709"/>
        <w:rPr>
          <w:sz w:val="24"/>
        </w:rPr>
      </w:pPr>
      <w:bookmarkStart w:id="234" w:name="_Toc133453024"/>
      <w:r w:rsidRPr="00C9338E">
        <w:rPr>
          <w:color w:val="222222"/>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4"/>
    </w:p>
    <w:p w:rsidR="00286736" w:rsidRPr="00A00218" w:rsidRDefault="00D62E06" w:rsidP="00A00218">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A00218">
        <w:rPr>
          <w:rFonts w:ascii="Times New Roman" w:eastAsia="MS Mincho" w:hAnsi="Times New Roman" w:cs="Times New Roman"/>
          <w:sz w:val="24"/>
          <w:szCs w:val="24"/>
        </w:rPr>
        <w:lastRenderedPageBreak/>
        <w:t xml:space="preserve">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w:t>
      </w:r>
    </w:p>
    <w:p w:rsidR="00EB1D88" w:rsidRPr="0006757F" w:rsidRDefault="007D58A8" w:rsidP="00CC4C11">
      <w:pPr>
        <w:pStyle w:val="11a"/>
        <w:keepNext w:val="0"/>
        <w:numPr>
          <w:ilvl w:val="1"/>
          <w:numId w:val="23"/>
        </w:numPr>
        <w:tabs>
          <w:tab w:val="clear" w:pos="1134"/>
          <w:tab w:val="left" w:pos="1418"/>
        </w:tabs>
        <w:spacing w:before="120" w:after="120"/>
        <w:ind w:left="0" w:right="0" w:firstLine="709"/>
        <w:rPr>
          <w:sz w:val="24"/>
        </w:rPr>
      </w:pPr>
      <w:bookmarkStart w:id="235" w:name="_Toc133453025"/>
      <w:r w:rsidRPr="00E47B0E">
        <w:rPr>
          <w:color w:val="222222"/>
          <w:sz w:val="24"/>
          <w:szCs w:val="24"/>
        </w:rPr>
        <w:t>Предложения по строительству и реконструкции тепловых сетей для обеспечения нормативной надежности теплоснабжения потребителей</w:t>
      </w:r>
      <w:bookmarkEnd w:id="235"/>
    </w:p>
    <w:p w:rsidR="00984F1C" w:rsidRPr="00A00218" w:rsidRDefault="00984F1C" w:rsidP="00A00218">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A00218">
        <w:rPr>
          <w:rFonts w:ascii="Times New Roman" w:eastAsia="MS Mincho" w:hAnsi="Times New Roman" w:cs="Times New Roman"/>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bookmarkEnd w:id="228"/>
    <w:bookmarkEnd w:id="229"/>
    <w:p w:rsidR="00F75680" w:rsidRPr="00A00218" w:rsidRDefault="00342719" w:rsidP="00A00218">
      <w:pPr>
        <w:pStyle w:val="aff0"/>
        <w:keepNext w:val="0"/>
        <w:widowControl w:val="0"/>
        <w:tabs>
          <w:tab w:val="clear" w:pos="9356"/>
        </w:tabs>
        <w:suppressAutoHyphens w:val="0"/>
        <w:spacing w:line="276" w:lineRule="auto"/>
        <w:ind w:firstLine="567"/>
        <w:jc w:val="both"/>
        <w:rPr>
          <w:rFonts w:ascii="Times New Roman" w:eastAsia="MS Mincho" w:hAnsi="Times New Roman" w:cs="Times New Roman"/>
          <w:sz w:val="24"/>
          <w:szCs w:val="24"/>
        </w:rPr>
      </w:pPr>
      <w:r w:rsidRPr="00A00218">
        <w:rPr>
          <w:rFonts w:ascii="Times New Roman" w:eastAsia="MS Mincho" w:hAnsi="Times New Roman" w:cs="Times New Roman"/>
          <w:sz w:val="24"/>
          <w:szCs w:val="24"/>
        </w:rPr>
        <w:t>Одной из проблем</w:t>
      </w:r>
      <w:r w:rsidR="00F75680" w:rsidRPr="00A00218">
        <w:rPr>
          <w:rFonts w:ascii="Times New Roman" w:eastAsia="MS Mincho" w:hAnsi="Times New Roman" w:cs="Times New Roman"/>
          <w:sz w:val="24"/>
          <w:szCs w:val="24"/>
        </w:rPr>
        <w:t xml:space="preserve"> организации качественного и надежного теплоснабжения </w:t>
      </w:r>
      <w:r w:rsidR="00814EE8" w:rsidRPr="00A00218">
        <w:rPr>
          <w:rFonts w:ascii="Times New Roman" w:eastAsia="MS Mincho" w:hAnsi="Times New Roman" w:cs="Times New Roman"/>
          <w:sz w:val="24"/>
          <w:szCs w:val="24"/>
        </w:rPr>
        <w:t>поселения</w:t>
      </w:r>
      <w:r w:rsidR="00F75680" w:rsidRPr="00A00218">
        <w:rPr>
          <w:rFonts w:ascii="Times New Roman" w:eastAsia="MS Mincho" w:hAnsi="Times New Roman" w:cs="Times New Roman"/>
          <w:sz w:val="24"/>
          <w:szCs w:val="24"/>
        </w:rPr>
        <w:t xml:space="preserve"> является износ тепловых сетей. </w:t>
      </w:r>
      <w:r w:rsidRPr="00A00218">
        <w:rPr>
          <w:rFonts w:ascii="Times New Roman" w:eastAsia="MS Mincho" w:hAnsi="Times New Roman" w:cs="Times New Roman"/>
          <w:sz w:val="24"/>
          <w:szCs w:val="24"/>
        </w:rPr>
        <w:t>З</w:t>
      </w:r>
      <w:r w:rsidR="00F75680" w:rsidRPr="00A00218">
        <w:rPr>
          <w:rFonts w:ascii="Times New Roman" w:eastAsia="MS Mincho" w:hAnsi="Times New Roman" w:cs="Times New Roman"/>
          <w:sz w:val="24"/>
          <w:szCs w:val="24"/>
        </w:rPr>
        <w:t>начительная часть магистральных и внутриквартальных сетей имеет фактический р</w:t>
      </w:r>
      <w:r w:rsidR="00EE0115" w:rsidRPr="00A00218">
        <w:rPr>
          <w:rFonts w:ascii="Times New Roman" w:eastAsia="MS Mincho" w:hAnsi="Times New Roman" w:cs="Times New Roman"/>
          <w:sz w:val="24"/>
          <w:szCs w:val="24"/>
        </w:rPr>
        <w:t>есурс, превышающий нормативный</w:t>
      </w:r>
      <w:r w:rsidR="00F75680" w:rsidRPr="00A00218">
        <w:rPr>
          <w:rFonts w:ascii="Times New Roman" w:eastAsia="MS Mincho" w:hAnsi="Times New Roman" w:cs="Times New Roman"/>
          <w:sz w:val="24"/>
          <w:szCs w:val="24"/>
        </w:rPr>
        <w:t>. В рассматриваемой настоя</w:t>
      </w:r>
      <w:r w:rsidR="00EE0115" w:rsidRPr="00A00218">
        <w:rPr>
          <w:rFonts w:ascii="Times New Roman" w:eastAsia="MS Mincho" w:hAnsi="Times New Roman" w:cs="Times New Roman"/>
          <w:sz w:val="24"/>
          <w:szCs w:val="24"/>
        </w:rPr>
        <w:t>щей работой перспективе (до 20</w:t>
      </w:r>
      <w:r w:rsidR="00DA02D7" w:rsidRPr="00A00218">
        <w:rPr>
          <w:rFonts w:ascii="Times New Roman" w:eastAsia="MS Mincho" w:hAnsi="Times New Roman" w:cs="Times New Roman"/>
          <w:sz w:val="24"/>
          <w:szCs w:val="24"/>
        </w:rPr>
        <w:t>30</w:t>
      </w:r>
      <w:r w:rsidR="00F75680" w:rsidRPr="00A00218">
        <w:rPr>
          <w:rFonts w:ascii="Times New Roman" w:eastAsia="MS Mincho" w:hAnsi="Times New Roman" w:cs="Times New Roman"/>
          <w:sz w:val="24"/>
          <w:szCs w:val="24"/>
        </w:rPr>
        <w:t xml:space="preserve"> года) такие сети исчерпали свой ресурс и подлежат замене.</w:t>
      </w:r>
    </w:p>
    <w:p w:rsidR="00EF13F9" w:rsidRPr="00A00218" w:rsidRDefault="00392D57" w:rsidP="00A00218">
      <w:pPr>
        <w:pStyle w:val="aff0"/>
        <w:spacing w:line="276" w:lineRule="auto"/>
        <w:ind w:firstLine="567"/>
        <w:jc w:val="both"/>
        <w:rPr>
          <w:rFonts w:ascii="Times New Roman" w:eastAsia="MS Mincho" w:hAnsi="Times New Roman" w:cs="Times New Roman"/>
          <w:sz w:val="24"/>
          <w:szCs w:val="24"/>
        </w:rPr>
      </w:pPr>
      <w:r w:rsidRPr="00A00218">
        <w:rPr>
          <w:rFonts w:ascii="Times New Roman" w:eastAsia="MS Mincho" w:hAnsi="Times New Roman" w:cs="Times New Roman"/>
          <w:sz w:val="24"/>
          <w:szCs w:val="24"/>
        </w:rPr>
        <w:t>Часть сетей на территории Подпорожского городского поселения проложена в период до 1990 г</w:t>
      </w:r>
      <w:r w:rsidR="00D97455" w:rsidRPr="00A00218">
        <w:rPr>
          <w:rFonts w:ascii="Times New Roman" w:eastAsia="MS Mincho" w:hAnsi="Times New Roman" w:cs="Times New Roman"/>
          <w:sz w:val="24"/>
          <w:szCs w:val="24"/>
        </w:rPr>
        <w:t>.</w:t>
      </w:r>
      <w:r w:rsidRPr="00A00218">
        <w:rPr>
          <w:rFonts w:ascii="Times New Roman" w:eastAsia="MS Mincho" w:hAnsi="Times New Roman" w:cs="Times New Roman"/>
          <w:sz w:val="24"/>
          <w:szCs w:val="24"/>
        </w:rPr>
        <w:t xml:space="preserve">, т.е. срок их эксплуатации превышает 25 лет. На расчетный период предлагается </w:t>
      </w:r>
      <w:r w:rsidRPr="00A00218">
        <w:rPr>
          <w:rFonts w:ascii="Times New Roman" w:eastAsia="MS Mincho" w:hAnsi="Times New Roman" w:cs="Times New Roman"/>
          <w:spacing w:val="-2"/>
          <w:sz w:val="24"/>
          <w:szCs w:val="24"/>
        </w:rPr>
        <w:t xml:space="preserve">постепенная перекладка всех тепловых сетей. В </w:t>
      </w:r>
      <w:r w:rsidR="00444028" w:rsidRPr="00A00218">
        <w:rPr>
          <w:rFonts w:ascii="Times New Roman" w:eastAsia="MS Mincho" w:hAnsi="Times New Roman" w:cs="Times New Roman"/>
          <w:spacing w:val="-2"/>
          <w:sz w:val="24"/>
          <w:szCs w:val="24"/>
        </w:rPr>
        <w:t xml:space="preserve">таблице </w:t>
      </w:r>
      <w:r w:rsidR="0006757F" w:rsidRPr="00A00218">
        <w:rPr>
          <w:rFonts w:ascii="Times New Roman" w:eastAsia="MS Mincho" w:hAnsi="Times New Roman" w:cs="Times New Roman"/>
          <w:spacing w:val="-2"/>
          <w:sz w:val="24"/>
          <w:szCs w:val="24"/>
        </w:rPr>
        <w:t>6.</w:t>
      </w:r>
      <w:r w:rsidR="00A80F52" w:rsidRPr="00A00218">
        <w:rPr>
          <w:rFonts w:ascii="Times New Roman" w:eastAsia="MS Mincho" w:hAnsi="Times New Roman" w:cs="Times New Roman"/>
          <w:spacing w:val="-2"/>
          <w:sz w:val="24"/>
          <w:szCs w:val="24"/>
        </w:rPr>
        <w:t>5</w:t>
      </w:r>
      <w:r w:rsidR="0006757F" w:rsidRPr="00A00218">
        <w:rPr>
          <w:rFonts w:ascii="Times New Roman" w:eastAsia="MS Mincho" w:hAnsi="Times New Roman" w:cs="Times New Roman"/>
          <w:spacing w:val="-2"/>
          <w:sz w:val="24"/>
          <w:szCs w:val="24"/>
        </w:rPr>
        <w:t>.</w:t>
      </w:r>
      <w:r w:rsidR="00444028" w:rsidRPr="00A00218">
        <w:rPr>
          <w:rFonts w:ascii="Times New Roman" w:eastAsia="MS Mincho" w:hAnsi="Times New Roman" w:cs="Times New Roman"/>
          <w:spacing w:val="-2"/>
          <w:sz w:val="24"/>
          <w:szCs w:val="24"/>
        </w:rPr>
        <w:t xml:space="preserve">1 представлен перечень </w:t>
      </w:r>
      <w:r w:rsidR="00D97455" w:rsidRPr="00A00218">
        <w:rPr>
          <w:rFonts w:ascii="Times New Roman" w:eastAsia="MS Mincho" w:hAnsi="Times New Roman" w:cs="Times New Roman"/>
          <w:spacing w:val="-2"/>
          <w:sz w:val="24"/>
          <w:szCs w:val="24"/>
        </w:rPr>
        <w:t>тепловых</w:t>
      </w:r>
      <w:r w:rsidR="00D97455" w:rsidRPr="00A00218">
        <w:rPr>
          <w:rFonts w:ascii="Times New Roman" w:eastAsia="MS Mincho" w:hAnsi="Times New Roman" w:cs="Times New Roman"/>
          <w:sz w:val="24"/>
          <w:szCs w:val="24"/>
        </w:rPr>
        <w:t xml:space="preserve"> сетей,</w:t>
      </w:r>
      <w:r w:rsidR="00444028" w:rsidRPr="00A00218">
        <w:rPr>
          <w:rFonts w:ascii="Times New Roman" w:eastAsia="MS Mincho" w:hAnsi="Times New Roman" w:cs="Times New Roman"/>
          <w:sz w:val="24"/>
          <w:szCs w:val="24"/>
        </w:rPr>
        <w:t xml:space="preserve"> планируемых для </w:t>
      </w:r>
      <w:r w:rsidR="00EF13F9" w:rsidRPr="00A00218">
        <w:rPr>
          <w:rFonts w:ascii="Times New Roman" w:eastAsia="MS Mincho" w:hAnsi="Times New Roman" w:cs="Times New Roman"/>
          <w:sz w:val="24"/>
          <w:szCs w:val="24"/>
        </w:rPr>
        <w:t>ремонта в период с 202</w:t>
      </w:r>
      <w:r w:rsidR="004F2C9F">
        <w:rPr>
          <w:rFonts w:ascii="Times New Roman" w:eastAsia="MS Mincho" w:hAnsi="Times New Roman" w:cs="Times New Roman"/>
          <w:sz w:val="24"/>
          <w:szCs w:val="24"/>
        </w:rPr>
        <w:t>2</w:t>
      </w:r>
      <w:r w:rsidR="00EF13F9" w:rsidRPr="00A00218">
        <w:rPr>
          <w:rFonts w:ascii="Times New Roman" w:eastAsia="MS Mincho" w:hAnsi="Times New Roman" w:cs="Times New Roman"/>
          <w:sz w:val="24"/>
          <w:szCs w:val="24"/>
        </w:rPr>
        <w:t>-2029 г.</w:t>
      </w:r>
    </w:p>
    <w:p w:rsidR="00676637" w:rsidRDefault="00EF13F9" w:rsidP="009C4692">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A760D0">
        <w:rPr>
          <w:rFonts w:ascii="Times New Roman" w:eastAsia="MS Mincho" w:hAnsi="Times New Roman" w:cs="Times New Roman"/>
          <w:sz w:val="24"/>
          <w:szCs w:val="24"/>
        </w:rPr>
        <w:t xml:space="preserve">Таблица 6.5.1 </w:t>
      </w:r>
      <w:r w:rsidR="008C3284" w:rsidRPr="008C3284">
        <w:rPr>
          <w:rFonts w:ascii="Times New Roman" w:eastAsia="MS Mincho" w:hAnsi="Times New Roman" w:cs="Times New Roman"/>
          <w:sz w:val="24"/>
          <w:szCs w:val="24"/>
        </w:rPr>
        <w:t>План ремонтных работ на тепловых сетях от котельных Под</w:t>
      </w:r>
      <w:r w:rsidR="004F2C9F">
        <w:rPr>
          <w:rFonts w:ascii="Times New Roman" w:eastAsia="MS Mincho" w:hAnsi="Times New Roman" w:cs="Times New Roman"/>
          <w:sz w:val="24"/>
          <w:szCs w:val="24"/>
        </w:rPr>
        <w:t>порожского городского поселения</w:t>
      </w:r>
      <w:r w:rsidRPr="00A760D0">
        <w:rPr>
          <w:rFonts w:ascii="Times New Roman" w:eastAsia="MS Mincho"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443"/>
        <w:gridCol w:w="1026"/>
        <w:gridCol w:w="1456"/>
        <w:gridCol w:w="1660"/>
        <w:gridCol w:w="1045"/>
      </w:tblGrid>
      <w:tr w:rsidR="00C276A0" w:rsidRPr="00C276A0" w:rsidTr="00C276A0">
        <w:trPr>
          <w:trHeight w:val="96"/>
          <w:tblHeader/>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Наименование котельной</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Участок тепловой сети</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Диаметр, мм</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Протяженность в двухтрубном исчислении, м</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Существующий тип прокладки</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Год прокладки</w:t>
            </w:r>
          </w:p>
        </w:tc>
      </w:tr>
      <w:tr w:rsidR="00C276A0" w:rsidRPr="00C276A0" w:rsidTr="00C276A0">
        <w:trPr>
          <w:trHeight w:val="315"/>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2</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3</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4</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5</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 ул. Свирская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ж.д. № 7/20 по ул. Строителей до д. 18 по ул. Красн-ская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50</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1963</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 ул. Свирская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ТК31 - до школы №8</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108</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19,5</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1962</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 ул. Свирская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ТК31-до интерната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53</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1962</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 ул. Свирская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ТК7б(7) - до интерната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76</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30</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1961</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 ул. Свирская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ТК8(7) - до ТК9(7)</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76</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1961</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 ул. Свирская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по ж.д. №№ 30, 28  по ул. Волховская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64</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подвальная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1978</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№3, ул. Культуры</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ТК2(11)- ТК1(11)</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159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1962</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от ж.д. № 6 до ж.д. 6а по ул. Комсомольская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64</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1968</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от ж.д. № 6 до ТК21</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133</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95</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1971</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ТК12 до ТК12а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159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37</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ТК12а до школы №4</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108</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131</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ТК12а до ТК12б</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133</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50</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ТК13-до ж.д.№ 9  по ул. Сосновая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бесканальная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1966</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ТК13- до ж.д. № 11 по ул. Сосновая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1966</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lastRenderedPageBreak/>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ТК3- до ж.д. № 19 по ул. Сосновая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7</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1970</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ТК11- до ж.д. № 21 по ул. Волкова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108</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5</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1977</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ТК5- ж.д. № 19 по ул. Больничная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3,5</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1972</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№4, ул. Комсомольская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ж.д. № 31 до ж.д. № 30 по пр. Ленина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159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114</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1976</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№6, ул. Некрасова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ТК5 -до ж.д. № 78 по уд Свирская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108</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4</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1976</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ТК3 - ж.д.№23 ул.Исакова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57</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34</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1956</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ТК9 - ТК9б</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65</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1957</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ТК9б - ТК9а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1957</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ТК21а - ТК21б</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159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57</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1974</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ТК22 - ж.д.№18 ул.Исакова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1972</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ТК22 - ТК25</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133</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18</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1972</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ТК25 - ж.д.№20 ул.Исакова</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133</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6</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1972</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ж.д.№20 ул.Исакова - ж.д. №24 ул.Волховская</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108</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140</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1977</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№8, ул. Исакова</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ТК16 - ж.д.№14 ул.Гнаровской</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89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3</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1986</w:t>
            </w:r>
          </w:p>
        </w:tc>
      </w:tr>
      <w:tr w:rsidR="00C276A0" w:rsidRPr="00C276A0" w:rsidTr="00C276A0">
        <w:trPr>
          <w:trHeight w:val="510"/>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№18, ул. Гражданская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ТК1а - ТК1</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159</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73</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1975</w:t>
            </w:r>
          </w:p>
        </w:tc>
      </w:tr>
      <w:tr w:rsidR="00C276A0" w:rsidRPr="00C276A0" w:rsidTr="00C276A0">
        <w:trPr>
          <w:trHeight w:val="525"/>
        </w:trPr>
        <w:tc>
          <w:tcPr>
            <w:tcW w:w="1037"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Котельная №18, ул. Гражданская</w:t>
            </w:r>
          </w:p>
        </w:tc>
        <w:tc>
          <w:tcPr>
            <w:tcW w:w="1269"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ТК5а - ТК5</w:t>
            </w: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108</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15</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канальная</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1975</w:t>
            </w:r>
          </w:p>
        </w:tc>
      </w:tr>
      <w:tr w:rsidR="00C276A0" w:rsidRPr="00C276A0" w:rsidTr="00C276A0">
        <w:trPr>
          <w:trHeight w:val="315"/>
        </w:trPr>
        <w:tc>
          <w:tcPr>
            <w:tcW w:w="1037" w:type="pct"/>
            <w:shd w:val="clear" w:color="auto" w:fill="auto"/>
            <w:vAlign w:val="center"/>
            <w:hideMark/>
          </w:tcPr>
          <w:p w:rsidR="00C276A0" w:rsidRPr="00C276A0" w:rsidRDefault="00C276A0" w:rsidP="00EF5146">
            <w:pPr>
              <w:rPr>
                <w:rFonts w:eastAsia="Times New Roman"/>
                <w:b/>
                <w:bCs/>
                <w:color w:val="000000"/>
                <w:sz w:val="20"/>
                <w:szCs w:val="20"/>
                <w:lang w:eastAsia="ru-RU"/>
              </w:rPr>
            </w:pPr>
            <w:r w:rsidRPr="00C276A0">
              <w:rPr>
                <w:rFonts w:eastAsia="Times New Roman"/>
                <w:b/>
                <w:bCs/>
                <w:color w:val="000000"/>
                <w:sz w:val="20"/>
                <w:szCs w:val="20"/>
                <w:lang w:eastAsia="ru-RU"/>
              </w:rPr>
              <w:t>Итого:</w:t>
            </w:r>
          </w:p>
        </w:tc>
        <w:tc>
          <w:tcPr>
            <w:tcW w:w="1269" w:type="pct"/>
            <w:shd w:val="clear" w:color="auto" w:fill="auto"/>
            <w:vAlign w:val="center"/>
            <w:hideMark/>
          </w:tcPr>
          <w:p w:rsidR="00C276A0" w:rsidRPr="00C276A0" w:rsidRDefault="00C276A0" w:rsidP="00C276A0">
            <w:pPr>
              <w:rPr>
                <w:rFonts w:eastAsia="Times New Roman"/>
                <w:b/>
                <w:bCs/>
                <w:color w:val="000000"/>
                <w:sz w:val="20"/>
                <w:szCs w:val="20"/>
                <w:lang w:eastAsia="ru-RU"/>
              </w:rPr>
            </w:pPr>
          </w:p>
        </w:tc>
        <w:tc>
          <w:tcPr>
            <w:tcW w:w="53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w:t>
            </w:r>
          </w:p>
        </w:tc>
        <w:tc>
          <w:tcPr>
            <w:tcW w:w="756"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1184</w:t>
            </w:r>
          </w:p>
        </w:tc>
        <w:tc>
          <w:tcPr>
            <w:tcW w:w="862"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w:t>
            </w:r>
          </w:p>
        </w:tc>
        <w:tc>
          <w:tcPr>
            <w:tcW w:w="543" w:type="pct"/>
            <w:shd w:val="clear" w:color="auto" w:fill="auto"/>
            <w:vAlign w:val="center"/>
            <w:hideMark/>
          </w:tcPr>
          <w:p w:rsidR="00C276A0" w:rsidRPr="00C276A0" w:rsidRDefault="00C276A0" w:rsidP="00C276A0">
            <w:pPr>
              <w:rPr>
                <w:rFonts w:eastAsia="Times New Roman"/>
                <w:color w:val="000000"/>
                <w:sz w:val="20"/>
                <w:szCs w:val="20"/>
                <w:lang w:eastAsia="ru-RU"/>
              </w:rPr>
            </w:pPr>
            <w:r w:rsidRPr="00C276A0">
              <w:rPr>
                <w:rFonts w:eastAsia="Times New Roman"/>
                <w:color w:val="000000"/>
                <w:sz w:val="20"/>
                <w:szCs w:val="20"/>
                <w:lang w:eastAsia="ru-RU"/>
              </w:rPr>
              <w:t>–</w:t>
            </w:r>
          </w:p>
        </w:tc>
      </w:tr>
    </w:tbl>
    <w:p w:rsidR="00B52D4A" w:rsidRDefault="00B52D4A" w:rsidP="009C4692">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p>
    <w:p w:rsidR="00A760D0" w:rsidRDefault="00A760D0" w:rsidP="009C4692">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r w:rsidRPr="00A760D0">
        <w:rPr>
          <w:rFonts w:ascii="Times New Roman" w:eastAsia="MS Mincho" w:hAnsi="Times New Roman" w:cs="Times New Roman"/>
          <w:sz w:val="24"/>
          <w:szCs w:val="24"/>
        </w:rPr>
        <w:t>Таблица 6.5.2 План ремонтных работ на тепловых сетях от котельных Подпорожского городского поселения на 202</w:t>
      </w:r>
      <w:r w:rsidR="00DF5D44">
        <w:rPr>
          <w:rFonts w:ascii="Times New Roman" w:eastAsia="MS Mincho" w:hAnsi="Times New Roman" w:cs="Times New Roman"/>
          <w:sz w:val="24"/>
          <w:szCs w:val="24"/>
        </w:rPr>
        <w:t>3</w:t>
      </w:r>
      <w:r w:rsidRPr="00A760D0">
        <w:rPr>
          <w:rFonts w:ascii="Times New Roman" w:eastAsia="MS Mincho" w:hAnsi="Times New Roman" w:cs="Times New Roman"/>
          <w:sz w:val="24"/>
          <w:szCs w:val="24"/>
        </w:rPr>
        <w:t>-2029 гг.</w:t>
      </w:r>
    </w:p>
    <w:tbl>
      <w:tblPr>
        <w:tblW w:w="4974" w:type="pct"/>
        <w:tblInd w:w="25" w:type="dxa"/>
        <w:tblLook w:val="04A0" w:firstRow="1" w:lastRow="0" w:firstColumn="1" w:lastColumn="0" w:noHBand="0" w:noVBand="1"/>
      </w:tblPr>
      <w:tblGrid>
        <w:gridCol w:w="757"/>
        <w:gridCol w:w="732"/>
        <w:gridCol w:w="1516"/>
        <w:gridCol w:w="2004"/>
        <w:gridCol w:w="1254"/>
        <w:gridCol w:w="1254"/>
        <w:gridCol w:w="2050"/>
      </w:tblGrid>
      <w:tr w:rsidR="00DF5D44" w:rsidRPr="00E6446F" w:rsidTr="00DF5D44">
        <w:trPr>
          <w:trHeight w:val="60"/>
          <w:tblHeader/>
        </w:trPr>
        <w:tc>
          <w:tcPr>
            <w:tcW w:w="39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Sys</w:t>
            </w:r>
          </w:p>
        </w:tc>
        <w:tc>
          <w:tcPr>
            <w:tcW w:w="381"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Длина участка, м</w:t>
            </w:r>
          </w:p>
        </w:tc>
        <w:tc>
          <w:tcPr>
            <w:tcW w:w="793"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Наименование начала участка</w:t>
            </w:r>
          </w:p>
        </w:tc>
        <w:tc>
          <w:tcPr>
            <w:tcW w:w="1048"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Наименование конца участка</w:t>
            </w:r>
          </w:p>
        </w:tc>
        <w:tc>
          <w:tcPr>
            <w:tcW w:w="656"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Внутpенний диаметp подающего тpубопpовода, м</w:t>
            </w:r>
          </w:p>
        </w:tc>
        <w:tc>
          <w:tcPr>
            <w:tcW w:w="656"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Внутренний диаметр обратного трубопровода, м</w:t>
            </w:r>
          </w:p>
        </w:tc>
        <w:tc>
          <w:tcPr>
            <w:tcW w:w="107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Вид прокладки тепловой сети</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ООО «Петербургтеплоэнерго»</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Котельная №1</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2072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ТК-8-БИС</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задв.ТК-8-1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2079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задв.ТК-8-1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13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2100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ТК-5(7)-1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2102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13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2106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7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2114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12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2116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93</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13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ТК-6(7)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2120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121,5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15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12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2285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41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2246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ТК-6</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lastRenderedPageBreak/>
              <w:t>2300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ТК-10б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43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2305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43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2314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2412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ТК-13а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бесканальная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2447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ТК-7а(7)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ЗА-ТК-7а(7)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2044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ТК-6-БИС</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2055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ТК-9-БИС</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2104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ТК-6(7)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Пожарная часть №139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2175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11,4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2213</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60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 14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2217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ТК-8а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28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2222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28</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12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2291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Свир.39А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2325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ТК-10а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Свирская 33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2328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ТК-10</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48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2329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49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ТК-10а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2332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ТК-10в</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49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2387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57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2392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9</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57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ввод 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2399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2402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ТК-13а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60</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2404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60</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Исак.4а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2417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ЗА-ТК-14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2419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ТК-14а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2422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Кир. 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2429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ТК-16</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2430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Кир.5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2439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ТК-7б(7)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3287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ТК-16</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ИП Самсонов А.Н.</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3349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 14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14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2434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ТК-7б(7)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Стр.6</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2450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66</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Кир.17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2991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2972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ЖЭУ</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2974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редакция</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2981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прокуратура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2997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Свир.27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2272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ТК-26</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2279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Белозерская 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2048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ТК-4-БИС</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3681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14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Красноарм.14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3667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Свирская 33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Свир.33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3657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Белозерская 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Белоз.3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3651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12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д/сад №9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3645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13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Красноарм.13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3639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2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3637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11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Красноарм.11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2080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ТК-5-БИС</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lastRenderedPageBreak/>
              <w:t>2053</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ТК-5-БИС</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ТК-9-БИС</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2452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66</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913,5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Котельная №3</w:t>
            </w:r>
          </w:p>
        </w:tc>
      </w:tr>
      <w:tr w:rsidR="00DF5D44" w:rsidRPr="00E6446F" w:rsidTr="00DF5D44">
        <w:trPr>
          <w:trHeight w:val="17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2583</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53</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ТК-4(11)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ТК-5(11)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2587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ТК-5(11)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ТК-6(11)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2651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2657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98,1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ТК-2б</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2679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ТК-16</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План.1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3361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ТК-9б</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2564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ТК-11(11)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Д/сад</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0,0255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0,0255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2577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ТК-3(11)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 14а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2671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Суд</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2682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ТК-17-1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гараж</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0,04</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2688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ЗАГС</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3302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ТК-2б-1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2677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ТК-16</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2667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Почта №187780</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0,07</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2673</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2675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План.3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3514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ТК-2б-1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Магазин</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505,1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Котельная №4</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2804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Комс.1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3535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 70</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ТК-16</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2721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77</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ЦДТ</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2796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Сосн.11б</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2802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83</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РоссельхозБанк</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2807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ТК-16</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вр.Комс.2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7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2824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ТК-20</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ОФК</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2826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ТК-20</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2828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гараж</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2830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ТК-20</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магазин</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7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3266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Школа №3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2794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3610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185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Комс4А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3366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вр.Комс.2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Комс.2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566,5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Котельная №6</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2910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ТК-8</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пр.Лен.19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2932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140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ТК-6</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2938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2892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Котельная №  6</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0,257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0,257</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2894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котельная</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Надземная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2898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23</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2900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ангар+быт.к.</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2902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ППТ общ.маст.уч.к.</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0,125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2912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ТК-8</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пр.Лен.23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2931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цех д/о+гараж</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329</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БМК №8</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2994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Свир.40</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3029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ТК-15а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2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3106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37</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ТК-21а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lastRenderedPageBreak/>
              <w:t>2948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2969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ТК-22б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Исак.21а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3005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ТК-10</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нежилое здание</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3013</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19</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ДХШ</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3015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гаражи</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0,04</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3017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ТК-4б</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3052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ТК-19а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Школа №1 ввод 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3056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11,5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ТК-19б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Школа №1 ввод 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3058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ТК-19б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Школа №1 ввод 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3059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ТК-19а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ТК-19б</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3062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Свир.23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3727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Д/сад № 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Надземная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3731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Мастерские</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3076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3088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19</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Исак.21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3101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3537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задвижка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3440</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Надземная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3083</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ТК-21б</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Красноармейская 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0,082</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414,5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БМК №9</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3110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7</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ув</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СЭС</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3112</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ув</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Прачечная</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3114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ув</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0,069</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Надземная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3117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89,8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 гк</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Пищеблок</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3119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6,4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ТК-3</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 гк</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3121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0,49</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вр. гк</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Главный корпус</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3125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Инф.отделение</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3127</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ТК-2</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5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3129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3131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10,7</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ТУ</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Надземная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3133</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42</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ТУ</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Скорая помощь</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27"/>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3135</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62,84</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Морг</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3138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69</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ТК-4</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Надземная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3461</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10,78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ТУ</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Инф. отделение</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113"/>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3598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БМК №  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Подогреватель ГВС Котельная №9</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0,257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0,257</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372,01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БМК №18</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3168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2,5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Сад.33</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3204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118</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ТК-9</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ТК-10</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Надземная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3148</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16</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БМК № 18</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ТК-1а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136,5</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 </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МУП ПГП "Комбинат благоустройства"</w:t>
            </w:r>
          </w:p>
        </w:tc>
      </w:tr>
      <w:tr w:rsidR="00DF5D44" w:rsidRPr="00E6446F" w:rsidTr="00DF5D44">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БМК №25</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3339</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300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БМК № 25</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ТК-3а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бесканальная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3324</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80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ТК-7а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0,05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DF5D44">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3326</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20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ТК-7а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Сев.1</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0,07</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0,07</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Подземная 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3340</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110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ТК-3а</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ТК-4а</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0,15</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0,15</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Подземная бесканальная</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510</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r>
      <w:tr w:rsidR="00DF5D44" w:rsidRPr="00E6446F" w:rsidTr="00DF5D44">
        <w:trPr>
          <w:trHeight w:val="20"/>
        </w:trPr>
        <w:tc>
          <w:tcPr>
            <w:tcW w:w="3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ИТОГО:</w:t>
            </w:r>
          </w:p>
        </w:tc>
        <w:tc>
          <w:tcPr>
            <w:tcW w:w="3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3747,11</w:t>
            </w:r>
          </w:p>
        </w:tc>
        <w:tc>
          <w:tcPr>
            <w:tcW w:w="7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104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6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c>
          <w:tcPr>
            <w:tcW w:w="10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F5D44" w:rsidRPr="00E6446F" w:rsidRDefault="00DF5D44" w:rsidP="00EE51E5">
            <w:pPr>
              <w:rPr>
                <w:color w:val="000000"/>
                <w:sz w:val="20"/>
                <w:szCs w:val="20"/>
              </w:rPr>
            </w:pPr>
            <w:r w:rsidRPr="00E6446F">
              <w:rPr>
                <w:color w:val="000000"/>
                <w:sz w:val="20"/>
                <w:szCs w:val="20"/>
              </w:rPr>
              <w:t> </w:t>
            </w:r>
          </w:p>
        </w:tc>
      </w:tr>
    </w:tbl>
    <w:p w:rsidR="00DF5D44" w:rsidRDefault="00DF5D44" w:rsidP="009C4692">
      <w:pPr>
        <w:pStyle w:val="aff0"/>
        <w:keepNext w:val="0"/>
        <w:tabs>
          <w:tab w:val="clear" w:pos="9356"/>
        </w:tabs>
        <w:suppressAutoHyphens w:val="0"/>
        <w:spacing w:line="276" w:lineRule="auto"/>
        <w:ind w:firstLine="567"/>
        <w:jc w:val="both"/>
        <w:rPr>
          <w:rFonts w:ascii="Times New Roman" w:eastAsia="MS Mincho" w:hAnsi="Times New Roman" w:cs="Times New Roman"/>
          <w:sz w:val="24"/>
          <w:szCs w:val="24"/>
        </w:rPr>
      </w:pPr>
    </w:p>
    <w:p w:rsidR="005262BF" w:rsidRPr="0006757F" w:rsidRDefault="005262BF" w:rsidP="005262BF">
      <w:pPr>
        <w:pStyle w:val="11a"/>
        <w:keepNext w:val="0"/>
        <w:numPr>
          <w:ilvl w:val="1"/>
          <w:numId w:val="23"/>
        </w:numPr>
        <w:tabs>
          <w:tab w:val="clear" w:pos="1134"/>
          <w:tab w:val="left" w:pos="1418"/>
        </w:tabs>
        <w:spacing w:before="120" w:after="120"/>
        <w:ind w:left="0" w:right="0" w:firstLine="709"/>
        <w:rPr>
          <w:sz w:val="24"/>
        </w:rPr>
      </w:pPr>
      <w:bookmarkStart w:id="236" w:name="_Toc133453026"/>
      <w:r w:rsidRPr="00E47B0E">
        <w:rPr>
          <w:color w:val="222222"/>
          <w:sz w:val="24"/>
          <w:szCs w:val="24"/>
        </w:rPr>
        <w:t xml:space="preserve">Предложения </w:t>
      </w:r>
      <w:r w:rsidRPr="005262BF">
        <w:rPr>
          <w:color w:val="222222"/>
          <w:sz w:val="24"/>
          <w:szCs w:val="24"/>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36"/>
    </w:p>
    <w:p w:rsidR="005262BF" w:rsidRPr="005262BF" w:rsidRDefault="005262BF" w:rsidP="009C4692">
      <w:pPr>
        <w:pStyle w:val="afffffff2"/>
        <w:spacing w:line="276" w:lineRule="auto"/>
        <w:rPr>
          <w:sz w:val="24"/>
          <w:szCs w:val="24"/>
        </w:rPr>
      </w:pPr>
      <w:r w:rsidRPr="005262BF">
        <w:rPr>
          <w:sz w:val="24"/>
          <w:szCs w:val="24"/>
        </w:rPr>
        <w:t xml:space="preserve">Предложения по реконструкции тепловых сетей с увеличением диаметра трубопроводов для обеспечения перспективных приростов тепловой нагрузки указаны в таблице </w:t>
      </w:r>
      <w:r>
        <w:rPr>
          <w:sz w:val="24"/>
          <w:szCs w:val="24"/>
        </w:rPr>
        <w:t>6</w:t>
      </w:r>
      <w:r w:rsidRPr="005262BF">
        <w:rPr>
          <w:sz w:val="24"/>
          <w:szCs w:val="24"/>
        </w:rPr>
        <w:t>.</w:t>
      </w:r>
      <w:r>
        <w:rPr>
          <w:sz w:val="24"/>
          <w:szCs w:val="24"/>
        </w:rPr>
        <w:t>6.</w:t>
      </w:r>
      <w:r w:rsidRPr="005262BF">
        <w:rPr>
          <w:sz w:val="24"/>
          <w:szCs w:val="24"/>
        </w:rPr>
        <w:t>1.</w:t>
      </w:r>
    </w:p>
    <w:p w:rsidR="005262BF" w:rsidRPr="00C61A77" w:rsidRDefault="005262BF" w:rsidP="005262BF">
      <w:pPr>
        <w:pStyle w:val="affd"/>
        <w:rPr>
          <w:b w:val="0"/>
        </w:rPr>
      </w:pPr>
      <w:bookmarkStart w:id="237" w:name="_Toc70455935"/>
      <w:r w:rsidRPr="00C61A77">
        <w:rPr>
          <w:rFonts w:eastAsia="MS Mincho"/>
          <w:b w:val="0"/>
        </w:rPr>
        <w:t>Таблица 6.</w:t>
      </w:r>
      <w:r>
        <w:rPr>
          <w:rFonts w:eastAsia="MS Mincho"/>
          <w:b w:val="0"/>
        </w:rPr>
        <w:t>6</w:t>
      </w:r>
      <w:r w:rsidRPr="00C61A77">
        <w:rPr>
          <w:rFonts w:eastAsia="MS Mincho"/>
          <w:b w:val="0"/>
        </w:rPr>
        <w:t xml:space="preserve">.1. </w:t>
      </w:r>
      <w:r w:rsidRPr="00C61A77">
        <w:rPr>
          <w:b w:val="0"/>
        </w:rPr>
        <w:t>Перечень тепловых сетей</w:t>
      </w:r>
      <w:bookmarkEnd w:id="237"/>
      <w:r w:rsidR="00EF63E6" w:rsidRPr="00EF63E6">
        <w:t xml:space="preserve"> </w:t>
      </w:r>
      <w:r w:rsidR="00EF63E6" w:rsidRPr="00EF63E6">
        <w:rPr>
          <w:b w:val="0"/>
        </w:rPr>
        <w:t>с увеличением диаметра трубопроводов для обеспечения перспективных приростов тепловой нагрузки</w:t>
      </w:r>
    </w:p>
    <w:tbl>
      <w:tblPr>
        <w:tblW w:w="9853" w:type="dxa"/>
        <w:tblLayout w:type="fixed"/>
        <w:tblLook w:val="04A0" w:firstRow="1" w:lastRow="0" w:firstColumn="1" w:lastColumn="0" w:noHBand="0" w:noVBand="1"/>
      </w:tblPr>
      <w:tblGrid>
        <w:gridCol w:w="675"/>
        <w:gridCol w:w="851"/>
        <w:gridCol w:w="1089"/>
        <w:gridCol w:w="1261"/>
        <w:gridCol w:w="1246"/>
        <w:gridCol w:w="1246"/>
        <w:gridCol w:w="1253"/>
        <w:gridCol w:w="1134"/>
        <w:gridCol w:w="1098"/>
      </w:tblGrid>
      <w:tr w:rsidR="00FF0D4F" w:rsidTr="00FF0D4F">
        <w:trPr>
          <w:trHeight w:val="765"/>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Sys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Длина участка, м</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Наименование начала участка</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Наименование конца участка</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Внутpенний диаметp подающего тpубопpовода, м</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Внутренний диаметр обратного трубопровода, м</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Вид прокладки тепловой сети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Диаметр до перекладки подающего тpубопpовода, м</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Диаметр до перекладки обратного трубопровода, м</w:t>
            </w:r>
          </w:p>
        </w:tc>
      </w:tr>
      <w:tr w:rsidR="00FF0D4F" w:rsidTr="00FF0D4F">
        <w:trPr>
          <w:trHeight w:val="70"/>
        </w:trPr>
        <w:tc>
          <w:tcPr>
            <w:tcW w:w="98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ООО «Петербургтеплоэнерго»</w:t>
            </w:r>
          </w:p>
        </w:tc>
      </w:tr>
      <w:tr w:rsidR="00FF0D4F" w:rsidTr="00FF0D4F">
        <w:trPr>
          <w:trHeight w:val="70"/>
        </w:trPr>
        <w:tc>
          <w:tcPr>
            <w:tcW w:w="98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Котельная №3</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2512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F0D4F" w:rsidRPr="00135A48" w:rsidRDefault="00FF0D4F" w:rsidP="00FF0D4F">
            <w:pPr>
              <w:rPr>
                <w:color w:val="000000"/>
                <w:sz w:val="20"/>
                <w:szCs w:val="20"/>
                <w:lang w:val="en-US"/>
              </w:rPr>
            </w:pPr>
            <w:r>
              <w:rPr>
                <w:color w:val="000000"/>
                <w:sz w:val="20"/>
                <w:szCs w:val="20"/>
                <w:lang w:val="en-US"/>
              </w:rPr>
              <w:t>68.9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Котельная №3</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2530</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0,35</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0,35</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Надземная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0,205</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FF0D4F" w:rsidRDefault="00FF0D4F" w:rsidP="00FF0D4F">
            <w:pPr>
              <w:rPr>
                <w:color w:val="000000"/>
                <w:sz w:val="20"/>
                <w:szCs w:val="20"/>
              </w:rPr>
            </w:pPr>
            <w:r>
              <w:rPr>
                <w:color w:val="000000"/>
                <w:sz w:val="20"/>
                <w:szCs w:val="20"/>
              </w:rPr>
              <w:t>0,205</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2529</w:t>
            </w:r>
          </w:p>
        </w:tc>
        <w:tc>
          <w:tcPr>
            <w:tcW w:w="851"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1</w:t>
            </w:r>
          </w:p>
        </w:tc>
        <w:tc>
          <w:tcPr>
            <w:tcW w:w="1089"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2530</w:t>
            </w:r>
          </w:p>
        </w:tc>
        <w:tc>
          <w:tcPr>
            <w:tcW w:w="1261"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ТК-2</w:t>
            </w:r>
          </w:p>
        </w:tc>
        <w:tc>
          <w:tcPr>
            <w:tcW w:w="1246"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0,35</w:t>
            </w:r>
          </w:p>
        </w:tc>
        <w:tc>
          <w:tcPr>
            <w:tcW w:w="1246"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0,35</w:t>
            </w:r>
          </w:p>
        </w:tc>
        <w:tc>
          <w:tcPr>
            <w:tcW w:w="1253"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Надземная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0,205</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0,205</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2669</w:t>
            </w:r>
          </w:p>
        </w:tc>
        <w:tc>
          <w:tcPr>
            <w:tcW w:w="851"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74</w:t>
            </w:r>
          </w:p>
        </w:tc>
        <w:tc>
          <w:tcPr>
            <w:tcW w:w="1089"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ТК-11</w:t>
            </w:r>
          </w:p>
        </w:tc>
        <w:tc>
          <w:tcPr>
            <w:tcW w:w="1261"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ТК-13</w:t>
            </w:r>
          </w:p>
        </w:tc>
        <w:tc>
          <w:tcPr>
            <w:tcW w:w="1246"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0,2</w:t>
            </w:r>
          </w:p>
        </w:tc>
        <w:tc>
          <w:tcPr>
            <w:tcW w:w="1246"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0,2</w:t>
            </w:r>
          </w:p>
        </w:tc>
        <w:tc>
          <w:tcPr>
            <w:tcW w:w="1253"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Надземная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2684</w:t>
            </w:r>
          </w:p>
        </w:tc>
        <w:tc>
          <w:tcPr>
            <w:tcW w:w="85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34,00</w:t>
            </w:r>
          </w:p>
        </w:tc>
        <w:tc>
          <w:tcPr>
            <w:tcW w:w="1089"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ТК-17</w:t>
            </w:r>
          </w:p>
        </w:tc>
        <w:tc>
          <w:tcPr>
            <w:tcW w:w="126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ТК-17-1</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53" w:type="dxa"/>
            <w:tcBorders>
              <w:top w:val="single" w:sz="4" w:space="0" w:color="auto"/>
              <w:left w:val="nil"/>
              <w:bottom w:val="single" w:sz="4" w:space="0" w:color="auto"/>
              <w:right w:val="single" w:sz="4" w:space="0" w:color="auto"/>
            </w:tcBorders>
            <w:shd w:val="clear" w:color="auto" w:fill="auto"/>
            <w:vAlign w:val="bottom"/>
          </w:tcPr>
          <w:p w:rsidR="00FF0D4F" w:rsidRPr="00AD4B1B" w:rsidRDefault="00FF0D4F" w:rsidP="00FF0D4F">
            <w:pPr>
              <w:rPr>
                <w:color w:val="000000"/>
                <w:sz w:val="20"/>
                <w:szCs w:val="20"/>
              </w:rPr>
            </w:pPr>
            <w:r w:rsidRPr="00AD4B1B">
              <w:rPr>
                <w:color w:val="000000"/>
                <w:sz w:val="20"/>
                <w:szCs w:val="20"/>
              </w:rPr>
              <w:t>Надземная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2686</w:t>
            </w:r>
          </w:p>
        </w:tc>
        <w:tc>
          <w:tcPr>
            <w:tcW w:w="85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111,00</w:t>
            </w:r>
          </w:p>
        </w:tc>
        <w:tc>
          <w:tcPr>
            <w:tcW w:w="1089"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ТК-14</w:t>
            </w:r>
          </w:p>
        </w:tc>
        <w:tc>
          <w:tcPr>
            <w:tcW w:w="126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ТК-17</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53" w:type="dxa"/>
            <w:tcBorders>
              <w:top w:val="single" w:sz="4" w:space="0" w:color="auto"/>
              <w:left w:val="nil"/>
              <w:bottom w:val="single" w:sz="4" w:space="0" w:color="auto"/>
              <w:right w:val="single" w:sz="4" w:space="0" w:color="auto"/>
            </w:tcBorders>
            <w:shd w:val="clear" w:color="auto" w:fill="auto"/>
            <w:vAlign w:val="bottom"/>
          </w:tcPr>
          <w:p w:rsidR="00FF0D4F" w:rsidRPr="00AD4B1B" w:rsidRDefault="00FF0D4F" w:rsidP="00FF0D4F">
            <w:pPr>
              <w:rPr>
                <w:color w:val="000000"/>
                <w:sz w:val="20"/>
                <w:szCs w:val="20"/>
              </w:rPr>
            </w:pPr>
            <w:r w:rsidRPr="00AD4B1B">
              <w:rPr>
                <w:color w:val="000000"/>
                <w:sz w:val="20"/>
                <w:szCs w:val="20"/>
              </w:rPr>
              <w:t>Подземная канальная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0,125</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0,125</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2689</w:t>
            </w:r>
          </w:p>
        </w:tc>
        <w:tc>
          <w:tcPr>
            <w:tcW w:w="85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64,00</w:t>
            </w:r>
          </w:p>
        </w:tc>
        <w:tc>
          <w:tcPr>
            <w:tcW w:w="1089"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ТК-13</w:t>
            </w:r>
          </w:p>
        </w:tc>
        <w:tc>
          <w:tcPr>
            <w:tcW w:w="126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ТК-14</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53" w:type="dxa"/>
            <w:tcBorders>
              <w:top w:val="single" w:sz="4" w:space="0" w:color="auto"/>
              <w:left w:val="nil"/>
              <w:bottom w:val="single" w:sz="4" w:space="0" w:color="auto"/>
              <w:right w:val="single" w:sz="4" w:space="0" w:color="auto"/>
            </w:tcBorders>
            <w:shd w:val="clear" w:color="auto" w:fill="auto"/>
            <w:vAlign w:val="bottom"/>
          </w:tcPr>
          <w:p w:rsidR="00FF0D4F" w:rsidRPr="00AD4B1B" w:rsidRDefault="00FF0D4F" w:rsidP="00FF0D4F">
            <w:pPr>
              <w:rPr>
                <w:color w:val="000000"/>
                <w:sz w:val="20"/>
                <w:szCs w:val="20"/>
              </w:rPr>
            </w:pPr>
            <w:r w:rsidRPr="00AD4B1B">
              <w:rPr>
                <w:color w:val="000000"/>
                <w:sz w:val="20"/>
                <w:szCs w:val="20"/>
              </w:rPr>
              <w:t>Надземная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0,15</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FF0D4F">
            <w:pPr>
              <w:rPr>
                <w:color w:val="000000"/>
                <w:sz w:val="20"/>
                <w:szCs w:val="20"/>
              </w:rPr>
            </w:pPr>
            <w:r>
              <w:rPr>
                <w:color w:val="000000"/>
                <w:sz w:val="20"/>
                <w:szCs w:val="20"/>
              </w:rPr>
              <w:t>0,15</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3303</w:t>
            </w:r>
          </w:p>
        </w:tc>
        <w:tc>
          <w:tcPr>
            <w:tcW w:w="85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93,00</w:t>
            </w:r>
          </w:p>
        </w:tc>
        <w:tc>
          <w:tcPr>
            <w:tcW w:w="1089"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ТК-17-1</w:t>
            </w:r>
          </w:p>
        </w:tc>
        <w:tc>
          <w:tcPr>
            <w:tcW w:w="126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ТК-17-2</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FF0D4F">
            <w:pPr>
              <w:rPr>
                <w:color w:val="000000"/>
                <w:sz w:val="20"/>
                <w:szCs w:val="20"/>
              </w:rPr>
            </w:pPr>
            <w:r>
              <w:rPr>
                <w:color w:val="000000"/>
                <w:sz w:val="20"/>
                <w:szCs w:val="20"/>
              </w:rPr>
              <w:t>0,2</w:t>
            </w:r>
          </w:p>
        </w:tc>
        <w:tc>
          <w:tcPr>
            <w:tcW w:w="1253" w:type="dxa"/>
            <w:tcBorders>
              <w:top w:val="single" w:sz="4" w:space="0" w:color="auto"/>
              <w:left w:val="nil"/>
              <w:bottom w:val="single" w:sz="4" w:space="0" w:color="auto"/>
              <w:right w:val="single" w:sz="4" w:space="0" w:color="auto"/>
            </w:tcBorders>
            <w:shd w:val="clear" w:color="auto" w:fill="auto"/>
            <w:vAlign w:val="bottom"/>
          </w:tcPr>
          <w:p w:rsidR="00FF0D4F" w:rsidRPr="00AD4B1B" w:rsidRDefault="00FF0D4F" w:rsidP="00FF0D4F">
            <w:pPr>
              <w:rPr>
                <w:color w:val="000000"/>
                <w:sz w:val="20"/>
                <w:szCs w:val="20"/>
              </w:rPr>
            </w:pPr>
            <w:r w:rsidRPr="00AD4B1B">
              <w:rPr>
                <w:color w:val="000000"/>
                <w:sz w:val="20"/>
                <w:szCs w:val="20"/>
              </w:rPr>
              <w:t>Подземная канальная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r>
              <w:rPr>
                <w:color w:val="000000"/>
                <w:sz w:val="20"/>
                <w:szCs w:val="20"/>
              </w:rPr>
              <w:t>0,1</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r>
              <w:rPr>
                <w:color w:val="000000"/>
                <w:sz w:val="20"/>
                <w:szCs w:val="20"/>
              </w:rPr>
              <w:t>0,1</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3582</w:t>
            </w:r>
          </w:p>
        </w:tc>
        <w:tc>
          <w:tcPr>
            <w:tcW w:w="85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66,00</w:t>
            </w:r>
          </w:p>
        </w:tc>
        <w:tc>
          <w:tcPr>
            <w:tcW w:w="1089"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ТК-17-2</w:t>
            </w:r>
          </w:p>
        </w:tc>
        <w:tc>
          <w:tcPr>
            <w:tcW w:w="126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ТК-17-3</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0,2</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0,2</w:t>
            </w:r>
          </w:p>
        </w:tc>
        <w:tc>
          <w:tcPr>
            <w:tcW w:w="1253" w:type="dxa"/>
            <w:tcBorders>
              <w:top w:val="single" w:sz="4" w:space="0" w:color="auto"/>
              <w:left w:val="nil"/>
              <w:bottom w:val="single" w:sz="4" w:space="0" w:color="auto"/>
              <w:right w:val="single" w:sz="4" w:space="0" w:color="auto"/>
            </w:tcBorders>
            <w:shd w:val="clear" w:color="auto" w:fill="auto"/>
            <w:vAlign w:val="bottom"/>
          </w:tcPr>
          <w:p w:rsidR="00FF0D4F" w:rsidRPr="00AD4B1B" w:rsidRDefault="00FF0D4F" w:rsidP="003C7265">
            <w:pPr>
              <w:rPr>
                <w:color w:val="000000"/>
                <w:sz w:val="20"/>
                <w:szCs w:val="20"/>
              </w:rPr>
            </w:pPr>
            <w:r w:rsidRPr="00AD4B1B">
              <w:rPr>
                <w:color w:val="000000"/>
                <w:sz w:val="20"/>
                <w:szCs w:val="20"/>
              </w:rPr>
              <w:t>Подземная канальная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r>
              <w:rPr>
                <w:color w:val="000000"/>
                <w:sz w:val="20"/>
                <w:szCs w:val="20"/>
              </w:rPr>
              <w:t>0,1</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r>
              <w:rPr>
                <w:color w:val="000000"/>
                <w:sz w:val="20"/>
                <w:szCs w:val="20"/>
              </w:rPr>
              <w:t>0,1</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3786</w:t>
            </w:r>
          </w:p>
        </w:tc>
        <w:tc>
          <w:tcPr>
            <w:tcW w:w="85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19,21</w:t>
            </w:r>
          </w:p>
        </w:tc>
        <w:tc>
          <w:tcPr>
            <w:tcW w:w="1089"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ТК-17-3</w:t>
            </w:r>
          </w:p>
        </w:tc>
        <w:tc>
          <w:tcPr>
            <w:tcW w:w="126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ДК</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0,08</w:t>
            </w: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0,08</w:t>
            </w:r>
          </w:p>
        </w:tc>
        <w:tc>
          <w:tcPr>
            <w:tcW w:w="1253" w:type="dxa"/>
            <w:tcBorders>
              <w:top w:val="single" w:sz="4" w:space="0" w:color="auto"/>
              <w:left w:val="nil"/>
              <w:bottom w:val="single" w:sz="4" w:space="0" w:color="auto"/>
              <w:right w:val="single" w:sz="4" w:space="0" w:color="auto"/>
            </w:tcBorders>
            <w:shd w:val="clear" w:color="auto" w:fill="auto"/>
            <w:vAlign w:val="bottom"/>
          </w:tcPr>
          <w:p w:rsidR="00FF0D4F" w:rsidRPr="00AD4B1B" w:rsidRDefault="00FF0D4F" w:rsidP="003C7265">
            <w:pPr>
              <w:rPr>
                <w:color w:val="000000"/>
                <w:sz w:val="20"/>
                <w:szCs w:val="20"/>
              </w:rPr>
            </w:pPr>
            <w:r w:rsidRPr="00AD4B1B">
              <w:rPr>
                <w:color w:val="000000"/>
                <w:sz w:val="20"/>
                <w:szCs w:val="20"/>
              </w:rPr>
              <w:t>Подземная канальная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r>
              <w:rPr>
                <w:color w:val="000000"/>
                <w:sz w:val="20"/>
                <w:szCs w:val="20"/>
              </w:rPr>
              <w:t>0,05</w:t>
            </w: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r>
              <w:rPr>
                <w:color w:val="000000"/>
                <w:sz w:val="20"/>
                <w:szCs w:val="20"/>
              </w:rPr>
              <w:t>0,05</w:t>
            </w:r>
          </w:p>
        </w:tc>
      </w:tr>
      <w:tr w:rsidR="00FF0D4F" w:rsidTr="00FF0D4F">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ИТОГО:</w:t>
            </w:r>
          </w:p>
        </w:tc>
        <w:tc>
          <w:tcPr>
            <w:tcW w:w="85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r>
              <w:rPr>
                <w:color w:val="000000"/>
                <w:sz w:val="20"/>
                <w:szCs w:val="20"/>
              </w:rPr>
              <w:t>481,21</w:t>
            </w:r>
          </w:p>
        </w:tc>
        <w:tc>
          <w:tcPr>
            <w:tcW w:w="1089"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p>
        </w:tc>
        <w:tc>
          <w:tcPr>
            <w:tcW w:w="1261"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p>
        </w:tc>
        <w:tc>
          <w:tcPr>
            <w:tcW w:w="1246" w:type="dxa"/>
            <w:tcBorders>
              <w:top w:val="single" w:sz="4" w:space="0" w:color="auto"/>
              <w:left w:val="nil"/>
              <w:bottom w:val="single" w:sz="4" w:space="0" w:color="auto"/>
              <w:right w:val="single" w:sz="4" w:space="0" w:color="auto"/>
            </w:tcBorders>
            <w:shd w:val="clear" w:color="auto" w:fill="auto"/>
            <w:vAlign w:val="bottom"/>
          </w:tcPr>
          <w:p w:rsidR="00FF0D4F" w:rsidRDefault="00FF0D4F" w:rsidP="003C7265">
            <w:pPr>
              <w:rPr>
                <w:color w:val="000000"/>
                <w:sz w:val="20"/>
                <w:szCs w:val="20"/>
              </w:rPr>
            </w:pPr>
          </w:p>
        </w:tc>
        <w:tc>
          <w:tcPr>
            <w:tcW w:w="1253" w:type="dxa"/>
            <w:tcBorders>
              <w:top w:val="single" w:sz="4" w:space="0" w:color="auto"/>
              <w:left w:val="nil"/>
              <w:bottom w:val="single" w:sz="4" w:space="0" w:color="auto"/>
              <w:right w:val="single" w:sz="4" w:space="0" w:color="auto"/>
            </w:tcBorders>
            <w:shd w:val="clear" w:color="auto" w:fill="auto"/>
            <w:vAlign w:val="bottom"/>
          </w:tcPr>
          <w:p w:rsidR="00FF0D4F" w:rsidRPr="00AD4B1B" w:rsidRDefault="00FF0D4F" w:rsidP="003C7265">
            <w:pPr>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p>
        </w:tc>
        <w:tc>
          <w:tcPr>
            <w:tcW w:w="1098" w:type="dxa"/>
            <w:tcBorders>
              <w:top w:val="single" w:sz="4" w:space="0" w:color="auto"/>
              <w:left w:val="nil"/>
              <w:bottom w:val="single" w:sz="4" w:space="0" w:color="auto"/>
              <w:right w:val="single" w:sz="4" w:space="0" w:color="auto"/>
            </w:tcBorders>
            <w:shd w:val="clear" w:color="auto" w:fill="auto"/>
            <w:vAlign w:val="center"/>
          </w:tcPr>
          <w:p w:rsidR="00FF0D4F" w:rsidRDefault="00FF0D4F" w:rsidP="003C7265">
            <w:pPr>
              <w:rPr>
                <w:color w:val="000000"/>
                <w:sz w:val="20"/>
                <w:szCs w:val="20"/>
              </w:rPr>
            </w:pPr>
          </w:p>
        </w:tc>
      </w:tr>
    </w:tbl>
    <w:p w:rsidR="00FF0D4F" w:rsidRPr="00392D57" w:rsidRDefault="00FF0D4F" w:rsidP="00E16423">
      <w:pPr>
        <w:pStyle w:val="aff0"/>
        <w:keepNext w:val="0"/>
        <w:tabs>
          <w:tab w:val="clear" w:pos="9356"/>
        </w:tabs>
        <w:suppressAutoHyphens w:val="0"/>
        <w:spacing w:line="360" w:lineRule="auto"/>
        <w:ind w:firstLine="567"/>
        <w:jc w:val="both"/>
        <w:sectPr w:rsidR="00FF0D4F" w:rsidRPr="00392D57" w:rsidSect="00EF13F9">
          <w:pgSz w:w="11906" w:h="16838" w:code="9"/>
          <w:pgMar w:top="1134" w:right="851" w:bottom="1134" w:left="1418" w:header="709" w:footer="454" w:gutter="0"/>
          <w:cols w:space="708"/>
          <w:docGrid w:linePitch="360"/>
        </w:sectPr>
      </w:pPr>
    </w:p>
    <w:p w:rsidR="001B3108" w:rsidRPr="001B3108" w:rsidRDefault="001B3108" w:rsidP="005262BF">
      <w:pPr>
        <w:pStyle w:val="1fc"/>
        <w:numPr>
          <w:ilvl w:val="0"/>
          <w:numId w:val="23"/>
        </w:numPr>
        <w:tabs>
          <w:tab w:val="left" w:pos="1134"/>
        </w:tabs>
        <w:spacing w:before="0" w:after="240"/>
        <w:ind w:left="284" w:right="-2"/>
        <w:rPr>
          <w:sz w:val="32"/>
          <w:szCs w:val="32"/>
        </w:rPr>
      </w:pPr>
      <w:bookmarkStart w:id="238" w:name="_Toc356398648"/>
      <w:bookmarkStart w:id="239" w:name="_Toc356398776"/>
      <w:bookmarkStart w:id="240" w:name="_Toc356399156"/>
      <w:bookmarkStart w:id="241" w:name="_Toc356399384"/>
      <w:bookmarkStart w:id="242" w:name="_Toc362287895"/>
      <w:bookmarkStart w:id="243" w:name="_Toc133453027"/>
      <w:bookmarkEnd w:id="238"/>
      <w:bookmarkEnd w:id="239"/>
      <w:bookmarkEnd w:id="240"/>
      <w:bookmarkEnd w:id="241"/>
      <w:r w:rsidRPr="00785BEC">
        <w:rPr>
          <w:sz w:val="32"/>
          <w:szCs w:val="32"/>
        </w:rPr>
        <w:lastRenderedPageBreak/>
        <w:t>Предложения по переводу открытых систем теплоснабжения (горячего</w:t>
      </w:r>
      <w:r w:rsidRPr="001B3108">
        <w:rPr>
          <w:sz w:val="32"/>
          <w:szCs w:val="32"/>
        </w:rPr>
        <w:t xml:space="preserve"> водоснабжения) в закрытые системы горячего водоснабжения</w:t>
      </w:r>
      <w:bookmarkEnd w:id="243"/>
    </w:p>
    <w:p w:rsidR="001B3108" w:rsidRPr="00A00218" w:rsidRDefault="001B3108" w:rsidP="00A00218">
      <w:pPr>
        <w:pStyle w:val="afffffff2"/>
        <w:spacing w:line="276" w:lineRule="auto"/>
        <w:rPr>
          <w:sz w:val="24"/>
          <w:szCs w:val="24"/>
          <w:lang w:eastAsia="ru-RU"/>
        </w:rPr>
      </w:pPr>
      <w:r w:rsidRPr="00A00218">
        <w:rPr>
          <w:sz w:val="24"/>
          <w:szCs w:val="24"/>
          <w:lang w:eastAsia="ru-RU"/>
        </w:rPr>
        <w:t xml:space="preserve">Для удовлетворения требований Федерального закона от 07.12.2011 г.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необходимо выполнить постепенный переход с открытой на закрытую схему теплоснабжения </w:t>
      </w:r>
      <w:r w:rsidR="00B92A10" w:rsidRPr="00A00218">
        <w:rPr>
          <w:sz w:val="24"/>
          <w:szCs w:val="24"/>
          <w:lang w:eastAsia="ru-RU"/>
        </w:rPr>
        <w:t>городского</w:t>
      </w:r>
      <w:r w:rsidR="00214B5E" w:rsidRPr="00A00218">
        <w:rPr>
          <w:sz w:val="24"/>
          <w:szCs w:val="24"/>
          <w:lang w:eastAsia="ru-RU"/>
        </w:rPr>
        <w:t xml:space="preserve"> поселения</w:t>
      </w:r>
      <w:r w:rsidRPr="00A00218">
        <w:rPr>
          <w:sz w:val="24"/>
          <w:szCs w:val="24"/>
          <w:lang w:eastAsia="ru-RU"/>
        </w:rPr>
        <w:t xml:space="preserve"> в</w:t>
      </w:r>
      <w:r w:rsidR="00214B5E" w:rsidRPr="00A00218">
        <w:rPr>
          <w:sz w:val="24"/>
          <w:szCs w:val="24"/>
          <w:lang w:eastAsia="ru-RU"/>
        </w:rPr>
        <w:t xml:space="preserve"> </w:t>
      </w:r>
      <w:r w:rsidRPr="00A00218">
        <w:rPr>
          <w:sz w:val="24"/>
          <w:szCs w:val="24"/>
          <w:lang w:eastAsia="ru-RU"/>
        </w:rPr>
        <w:t>сроки до 2021 года.</w:t>
      </w:r>
    </w:p>
    <w:p w:rsidR="001B3108" w:rsidRPr="00A00218" w:rsidRDefault="004A5284" w:rsidP="00A00218">
      <w:pPr>
        <w:pStyle w:val="afffffff2"/>
        <w:spacing w:line="276" w:lineRule="auto"/>
        <w:rPr>
          <w:sz w:val="24"/>
          <w:szCs w:val="24"/>
          <w:lang w:eastAsia="ru-RU"/>
        </w:rPr>
      </w:pPr>
      <w:r w:rsidRPr="00A00218">
        <w:rPr>
          <w:sz w:val="24"/>
          <w:szCs w:val="24"/>
          <w:lang w:eastAsia="ru-RU"/>
        </w:rPr>
        <w:t>В городском поселении отсутствует централизованное горячее водоснабжение</w:t>
      </w:r>
      <w:r w:rsidR="001B3108" w:rsidRPr="00A00218">
        <w:rPr>
          <w:sz w:val="24"/>
          <w:szCs w:val="24"/>
          <w:lang w:eastAsia="ru-RU"/>
        </w:rPr>
        <w:t xml:space="preserve">. </w:t>
      </w:r>
    </w:p>
    <w:p w:rsidR="00F75680" w:rsidRPr="000C5AC0" w:rsidRDefault="00F75680" w:rsidP="005262BF">
      <w:pPr>
        <w:pStyle w:val="1fc"/>
        <w:numPr>
          <w:ilvl w:val="0"/>
          <w:numId w:val="23"/>
        </w:numPr>
        <w:tabs>
          <w:tab w:val="left" w:pos="1134"/>
        </w:tabs>
        <w:spacing w:before="0" w:after="240"/>
        <w:ind w:left="0" w:right="-142" w:firstLine="709"/>
        <w:rPr>
          <w:sz w:val="32"/>
          <w:szCs w:val="32"/>
        </w:rPr>
      </w:pPr>
      <w:bookmarkStart w:id="244" w:name="_Toc133453028"/>
      <w:r w:rsidRPr="000C5AC0">
        <w:rPr>
          <w:sz w:val="32"/>
          <w:szCs w:val="32"/>
        </w:rPr>
        <w:lastRenderedPageBreak/>
        <w:t>Перспективные топливные балансы</w:t>
      </w:r>
      <w:bookmarkEnd w:id="242"/>
      <w:bookmarkEnd w:id="244"/>
    </w:p>
    <w:p w:rsidR="005747D9" w:rsidRPr="00A00218" w:rsidRDefault="005747D9" w:rsidP="00A00218">
      <w:pPr>
        <w:pStyle w:val="afffffff2"/>
        <w:spacing w:line="276" w:lineRule="auto"/>
        <w:rPr>
          <w:sz w:val="24"/>
          <w:szCs w:val="24"/>
        </w:rPr>
      </w:pPr>
      <w:r w:rsidRPr="00A00218">
        <w:rPr>
          <w:sz w:val="24"/>
          <w:szCs w:val="24"/>
        </w:rPr>
        <w:t>В Схему теплоснабжения заложены базовые мероприятия, направленные на повышение качества и надежности теплоснабжения:</w:t>
      </w:r>
    </w:p>
    <w:p w:rsidR="005747D9" w:rsidRPr="00A00218" w:rsidRDefault="005747D9" w:rsidP="00A00218">
      <w:pPr>
        <w:pStyle w:val="afffffff2"/>
        <w:spacing w:line="276" w:lineRule="auto"/>
        <w:rPr>
          <w:sz w:val="24"/>
          <w:szCs w:val="24"/>
        </w:rPr>
      </w:pPr>
      <w:r w:rsidRPr="00A00218">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5747D9" w:rsidRPr="00A00218" w:rsidRDefault="005747D9" w:rsidP="00A00218">
      <w:pPr>
        <w:pStyle w:val="afffffff2"/>
        <w:spacing w:line="276" w:lineRule="auto"/>
        <w:rPr>
          <w:sz w:val="24"/>
          <w:szCs w:val="24"/>
        </w:rPr>
      </w:pPr>
      <w:r w:rsidRPr="00A00218">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5747D9" w:rsidRPr="00A00218" w:rsidRDefault="005747D9" w:rsidP="00A00218">
      <w:pPr>
        <w:pStyle w:val="afffffff2"/>
        <w:spacing w:line="276" w:lineRule="auto"/>
        <w:rPr>
          <w:sz w:val="24"/>
          <w:szCs w:val="24"/>
        </w:rPr>
      </w:pPr>
      <w:r w:rsidRPr="00A00218">
        <w:rPr>
          <w:sz w:val="24"/>
          <w:szCs w:val="24"/>
        </w:rPr>
        <w:t>В совокупности предлагаемые мероприятия позволят сократить удельные расходы топлива на отпуск тепловой энергии по котельным.</w:t>
      </w:r>
    </w:p>
    <w:p w:rsidR="00052EBF" w:rsidRPr="0006757F" w:rsidRDefault="00052EBF" w:rsidP="005262BF">
      <w:pPr>
        <w:pStyle w:val="11a"/>
        <w:keepNext w:val="0"/>
        <w:numPr>
          <w:ilvl w:val="1"/>
          <w:numId w:val="23"/>
        </w:numPr>
        <w:tabs>
          <w:tab w:val="clear" w:pos="1134"/>
          <w:tab w:val="left" w:pos="1418"/>
        </w:tabs>
        <w:spacing w:before="120" w:after="240"/>
        <w:ind w:left="0" w:right="-2" w:firstLine="709"/>
        <w:rPr>
          <w:sz w:val="24"/>
        </w:rPr>
      </w:pPr>
      <w:bookmarkStart w:id="245" w:name="_Toc133453029"/>
      <w:r w:rsidRPr="0006757F">
        <w:rPr>
          <w:sz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245"/>
    </w:p>
    <w:p w:rsidR="00EF13F9" w:rsidRPr="00A00218" w:rsidRDefault="00EF13F9" w:rsidP="00A00218">
      <w:pPr>
        <w:pStyle w:val="afffffff2"/>
        <w:spacing w:line="276" w:lineRule="auto"/>
        <w:rPr>
          <w:sz w:val="24"/>
          <w:szCs w:val="24"/>
          <w:lang w:eastAsia="ru-RU"/>
        </w:rPr>
      </w:pPr>
      <w:r w:rsidRPr="00A00218">
        <w:rPr>
          <w:sz w:val="24"/>
          <w:szCs w:val="24"/>
          <w:lang w:eastAsia="ru-RU"/>
        </w:rPr>
        <w:t>В качестве основного топлива на котельных №№1,3,4,6, № 13, БМК№№8, 9, 18 используется природный сетевой газ на БМК № 25, ул. Клубная используется сжиженный газ (СУГ), на котельной ДРСУ используются дрова до того момента пока не построится газовая БМК.</w:t>
      </w:r>
    </w:p>
    <w:p w:rsidR="00E16423" w:rsidRDefault="00EF13F9" w:rsidP="00A00218">
      <w:pPr>
        <w:pStyle w:val="afffffff2"/>
        <w:spacing w:line="276" w:lineRule="auto"/>
        <w:rPr>
          <w:sz w:val="24"/>
          <w:szCs w:val="24"/>
          <w:lang w:eastAsia="ru-RU"/>
        </w:rPr>
      </w:pPr>
      <w:r w:rsidRPr="00A00218">
        <w:rPr>
          <w:sz w:val="24"/>
          <w:szCs w:val="24"/>
          <w:lang w:eastAsia="ru-RU"/>
        </w:rPr>
        <w:t>Результаты расчетов перспективных максимальных часовых и годовых расходов основного топлива для зимнего периода для котельных на территории Подпорожского ГП представлены в таблиц</w:t>
      </w:r>
      <w:r w:rsidR="00336A47">
        <w:rPr>
          <w:sz w:val="24"/>
          <w:szCs w:val="24"/>
          <w:lang w:eastAsia="ru-RU"/>
        </w:rPr>
        <w:t>е</w:t>
      </w:r>
      <w:r w:rsidRPr="00A00218">
        <w:rPr>
          <w:sz w:val="24"/>
          <w:szCs w:val="24"/>
          <w:lang w:eastAsia="ru-RU"/>
        </w:rPr>
        <w:t xml:space="preserve"> 8.1.1.</w:t>
      </w:r>
    </w:p>
    <w:p w:rsidR="00B52D4A" w:rsidRPr="00A00218" w:rsidRDefault="00B52D4A" w:rsidP="00A00218">
      <w:pPr>
        <w:pStyle w:val="afffffff2"/>
        <w:spacing w:line="276" w:lineRule="auto"/>
        <w:rPr>
          <w:sz w:val="24"/>
          <w:szCs w:val="24"/>
          <w:lang w:eastAsia="ru-RU"/>
        </w:rPr>
      </w:pPr>
    </w:p>
    <w:p w:rsidR="00E16423" w:rsidRPr="006A1854" w:rsidRDefault="00E16423" w:rsidP="00E377AE">
      <w:pPr>
        <w:pStyle w:val="afffffff2"/>
        <w:rPr>
          <w:lang w:eastAsia="ru-RU"/>
        </w:rPr>
        <w:sectPr w:rsidR="00E16423" w:rsidRPr="006A1854" w:rsidSect="00B81345">
          <w:pgSz w:w="11906" w:h="16838"/>
          <w:pgMar w:top="1134" w:right="850" w:bottom="1134" w:left="1418" w:header="283" w:footer="283" w:gutter="0"/>
          <w:cols w:space="708"/>
          <w:docGrid w:linePitch="360"/>
        </w:sectPr>
      </w:pPr>
    </w:p>
    <w:p w:rsidR="00E16423" w:rsidRPr="00A00218" w:rsidRDefault="00E16423" w:rsidP="00E377AE">
      <w:pPr>
        <w:pStyle w:val="11f7"/>
        <w:rPr>
          <w:sz w:val="24"/>
          <w:szCs w:val="24"/>
          <w:lang w:eastAsia="ru-RU"/>
        </w:rPr>
      </w:pPr>
      <w:r w:rsidRPr="00A00218">
        <w:rPr>
          <w:sz w:val="24"/>
          <w:szCs w:val="24"/>
          <w:lang w:eastAsia="ru-RU"/>
        </w:rPr>
        <w:lastRenderedPageBreak/>
        <w:t>Таблица </w:t>
      </w:r>
      <w:r w:rsidR="0006757F" w:rsidRPr="00A00218">
        <w:rPr>
          <w:sz w:val="24"/>
          <w:szCs w:val="24"/>
          <w:lang w:eastAsia="ru-RU"/>
        </w:rPr>
        <w:t>8.1.</w:t>
      </w:r>
      <w:r w:rsidRPr="00A00218">
        <w:rPr>
          <w:sz w:val="24"/>
          <w:szCs w:val="24"/>
          <w:lang w:eastAsia="ru-RU"/>
        </w:rPr>
        <w:t>1 Топливный баланс</w:t>
      </w:r>
      <w:r w:rsidR="00A90632" w:rsidRPr="00A00218">
        <w:rPr>
          <w:sz w:val="24"/>
          <w:szCs w:val="24"/>
          <w:lang w:eastAsia="ru-RU"/>
        </w:rPr>
        <w:t xml:space="preserve"> Подпорожского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72"/>
        <w:gridCol w:w="788"/>
        <w:gridCol w:w="871"/>
        <w:gridCol w:w="871"/>
        <w:gridCol w:w="871"/>
        <w:gridCol w:w="871"/>
        <w:gridCol w:w="871"/>
        <w:gridCol w:w="871"/>
        <w:gridCol w:w="874"/>
      </w:tblGrid>
      <w:tr w:rsidR="00FF0D4F" w:rsidTr="00FF0D4F">
        <w:trPr>
          <w:trHeight w:val="20"/>
          <w:tblHeader/>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Наименование показателя</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Ед. изм.</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2025</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2026</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2027</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2028</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2029</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Котельная №1</w:t>
            </w:r>
          </w:p>
        </w:tc>
      </w:tr>
      <w:tr w:rsidR="00FF0D4F" w:rsidTr="00FF0D4F">
        <w:trPr>
          <w:trHeight w:val="57"/>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667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667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667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610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610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610</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610</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577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577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577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527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527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527</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527</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3337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3337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3337</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3337</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3155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3155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3155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2884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2884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2884</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2884</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Котельная №3</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495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495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495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572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572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572</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614</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428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428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428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495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495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495</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530</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2708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2708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2708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3131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3131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3131</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3358</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2706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2706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2706</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2902</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Котельная №4</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681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681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681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797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797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797</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797</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588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588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588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689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689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689</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689</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3724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3724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3724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4362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4362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4362</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4362</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3219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3219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3219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3770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3770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3770</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3770</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Котельная №6</w:t>
            </w:r>
          </w:p>
        </w:tc>
      </w:tr>
      <w:tr w:rsidR="00FF0D4F" w:rsidTr="00FF0D4F">
        <w:trPr>
          <w:trHeight w:val="57"/>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349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347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1916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1910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1898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1989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1989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1989</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1989</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1656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1651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1641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1719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1719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1719</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1719</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БМК №8</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380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380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380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315</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331</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329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329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329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272</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286</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2082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2082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2082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1723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1723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1723</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1811</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1799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1799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1799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1489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1489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1489</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1566</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БМК №9</w:t>
            </w:r>
          </w:p>
        </w:tc>
      </w:tr>
      <w:tr w:rsidR="00FF0D4F" w:rsidTr="00FF0D4F">
        <w:trPr>
          <w:trHeight w:val="57"/>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74</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74</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lastRenderedPageBreak/>
              <w:t>Максимальный часовой расход условного топлива в летний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64</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64</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летний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363</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314</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БМК №18</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53</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53</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46</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46</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349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251</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251</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217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217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217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217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217</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217</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по источникам ООО "Петербургтеплоэнерго"</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2720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2699</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2696</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2784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2784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2784</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2841</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2293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2274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2272</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2348</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2348</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2348</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2398</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14493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14390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14378</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14857</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14857</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14857</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15171</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12476</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12387</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12377</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12790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12790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12790</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13062</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4F2C9F" w:rsidP="004F2C9F">
            <w:pPr>
              <w:rPr>
                <w:color w:val="000000"/>
                <w:sz w:val="20"/>
                <w:szCs w:val="20"/>
              </w:rPr>
            </w:pPr>
            <w:r>
              <w:rPr>
                <w:color w:val="000000"/>
                <w:sz w:val="20"/>
                <w:szCs w:val="20"/>
              </w:rPr>
              <w:t>БМК</w:t>
            </w:r>
            <w:r w:rsidR="00FF0D4F">
              <w:rPr>
                <w:color w:val="000000"/>
                <w:sz w:val="20"/>
                <w:szCs w:val="20"/>
              </w:rPr>
              <w:t xml:space="preserve"> №13</w:t>
            </w:r>
          </w:p>
        </w:tc>
      </w:tr>
      <w:tr w:rsidR="00FF0D4F" w:rsidTr="00FF0D4F">
        <w:trPr>
          <w:trHeight w:val="17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65</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65</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65</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56</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56</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4F2C9F" w:rsidP="004F2C9F">
            <w:pPr>
              <w:rPr>
                <w:color w:val="000000"/>
                <w:sz w:val="20"/>
                <w:szCs w:val="20"/>
              </w:rPr>
            </w:pPr>
            <w:r>
              <w:rPr>
                <w:color w:val="000000"/>
                <w:sz w:val="20"/>
                <w:szCs w:val="20"/>
              </w:rPr>
              <w:t>БМК</w:t>
            </w:r>
            <w:r w:rsidR="00FF0D4F">
              <w:rPr>
                <w:color w:val="000000"/>
                <w:sz w:val="20"/>
                <w:szCs w:val="20"/>
              </w:rPr>
              <w:t xml:space="preserve"> №25</w:t>
            </w:r>
          </w:p>
        </w:tc>
      </w:tr>
      <w:tr w:rsidR="00FF0D4F" w:rsidTr="00FF0D4F">
        <w:trPr>
          <w:trHeight w:val="17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159</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141</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141</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137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122</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122</w:t>
            </w:r>
          </w:p>
        </w:tc>
      </w:tr>
      <w:tr w:rsidR="00FF0D4F" w:rsidTr="003C7265">
        <w:trPr>
          <w:trHeight w:val="113"/>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по источникам МУП ПГП «Комбинат благоустройства»</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43</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41</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37</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206</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206</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177</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177</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177</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котельная ДРСУ</w:t>
            </w:r>
          </w:p>
        </w:tc>
      </w:tr>
      <w:tr w:rsidR="00FF0D4F" w:rsidTr="00FF0D4F">
        <w:trPr>
          <w:trHeight w:val="57"/>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lastRenderedPageBreak/>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095" w:type="pct"/>
            <w:gridSpan w:val="7"/>
            <w:vMerge w:val="restar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Вывод из эксплуатации</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095" w:type="pct"/>
            <w:gridSpan w:val="7"/>
            <w:vMerge/>
            <w:vAlign w:val="center"/>
            <w:hideMark/>
          </w:tcPr>
          <w:p w:rsidR="00FF0D4F" w:rsidRDefault="00FF0D4F" w:rsidP="00FF0D4F">
            <w:pPr>
              <w:rPr>
                <w:color w:val="000000"/>
                <w:sz w:val="20"/>
                <w:szCs w:val="20"/>
              </w:rPr>
            </w:pP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095" w:type="pct"/>
            <w:gridSpan w:val="7"/>
            <w:vMerge/>
            <w:vAlign w:val="center"/>
            <w:hideMark/>
          </w:tcPr>
          <w:p w:rsidR="00FF0D4F" w:rsidRDefault="00FF0D4F" w:rsidP="00FF0D4F">
            <w:pPr>
              <w:rPr>
                <w:color w:val="000000"/>
                <w:sz w:val="20"/>
                <w:szCs w:val="20"/>
              </w:rPr>
            </w:pP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095" w:type="pct"/>
            <w:gridSpan w:val="7"/>
            <w:vMerge/>
            <w:vAlign w:val="center"/>
            <w:hideMark/>
          </w:tcPr>
          <w:p w:rsidR="00FF0D4F" w:rsidRDefault="00FF0D4F" w:rsidP="00FF0D4F">
            <w:pPr>
              <w:rPr>
                <w:color w:val="000000"/>
                <w:sz w:val="20"/>
                <w:szCs w:val="20"/>
              </w:rPr>
            </w:pP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БМК "Новая деревня"</w:t>
            </w:r>
          </w:p>
        </w:tc>
      </w:tr>
      <w:tr w:rsidR="00FF0D4F" w:rsidTr="00FF0D4F">
        <w:trPr>
          <w:trHeight w:val="57"/>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109</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109</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109</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109</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109</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109</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109</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94</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94</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Котельная 4,5 МВт</w:t>
            </w:r>
          </w:p>
        </w:tc>
      </w:tr>
      <w:tr w:rsidR="00FF0D4F" w:rsidTr="00FF0D4F">
        <w:trPr>
          <w:trHeight w:val="17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224</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летний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40</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40</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40</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193</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летний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35</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 у т</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1152</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1152</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1152</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1152</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1152</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1152</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1152</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тыс м3</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994</w:t>
            </w:r>
          </w:p>
        </w:tc>
        <w:tc>
          <w:tcPr>
            <w:tcW w:w="299"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994</w:t>
            </w:r>
          </w:p>
        </w:tc>
        <w:tc>
          <w:tcPr>
            <w:tcW w:w="300"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994</w:t>
            </w:r>
          </w:p>
        </w:tc>
      </w:tr>
      <w:tr w:rsidR="00FF0D4F" w:rsidTr="003C7265">
        <w:trPr>
          <w:trHeight w:val="20"/>
        </w:trPr>
        <w:tc>
          <w:tcPr>
            <w:tcW w:w="5000" w:type="pct"/>
            <w:gridSpan w:val="9"/>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Всего по Подпорожскому ГП:</w:t>
            </w:r>
          </w:p>
        </w:tc>
      </w:tr>
      <w:tr w:rsidR="00FF0D4F" w:rsidTr="00FF0D4F">
        <w:trPr>
          <w:trHeight w:val="17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условного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кг у.т./час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3014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2988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2986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3073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3073</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3073</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3131</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Максимальный часовой расход натурального топлива в зимний период</w:t>
            </w:r>
          </w:p>
        </w:tc>
        <w:tc>
          <w:tcPr>
            <w:tcW w:w="271" w:type="pc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м3/час</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2546</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2524</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2522</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2598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2598</w:t>
            </w:r>
          </w:p>
        </w:tc>
        <w:tc>
          <w:tcPr>
            <w:tcW w:w="299"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2598</w:t>
            </w:r>
          </w:p>
        </w:tc>
        <w:tc>
          <w:tcPr>
            <w:tcW w:w="300" w:type="pct"/>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2647</w:t>
            </w:r>
          </w:p>
        </w:tc>
      </w:tr>
      <w:tr w:rsidR="00FF0D4F" w:rsidTr="00FF0D4F">
        <w:trPr>
          <w:trHeight w:val="20"/>
        </w:trPr>
        <w:tc>
          <w:tcPr>
            <w:tcW w:w="2635" w:type="pct"/>
            <w:shd w:val="clear" w:color="auto" w:fill="auto"/>
            <w:noWrap/>
            <w:tcMar>
              <w:top w:w="0"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Годовой расход условного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т у т</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15979</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15857</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15845</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16323</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16323</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16323</w:t>
            </w:r>
          </w:p>
        </w:tc>
        <w:tc>
          <w:tcPr>
            <w:tcW w:w="300"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16638</w:t>
            </w:r>
          </w:p>
        </w:tc>
      </w:tr>
      <w:tr w:rsidR="00FF0D4F" w:rsidTr="00FF0D4F">
        <w:trPr>
          <w:trHeight w:val="20"/>
        </w:trPr>
        <w:tc>
          <w:tcPr>
            <w:tcW w:w="2635" w:type="pct"/>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Годовой расход натурального топлива</w:t>
            </w:r>
          </w:p>
        </w:tc>
        <w:tc>
          <w:tcPr>
            <w:tcW w:w="271" w:type="pct"/>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тыс м3</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13758</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13653</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13642</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14056</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14056</w:t>
            </w:r>
          </w:p>
        </w:tc>
        <w:tc>
          <w:tcPr>
            <w:tcW w:w="299"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14056</w:t>
            </w:r>
          </w:p>
        </w:tc>
        <w:tc>
          <w:tcPr>
            <w:tcW w:w="300" w:type="pct"/>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14328</w:t>
            </w:r>
          </w:p>
        </w:tc>
      </w:tr>
    </w:tbl>
    <w:p w:rsidR="00FF0D4F" w:rsidRPr="00FF6501" w:rsidRDefault="00FF0D4F" w:rsidP="00E377AE">
      <w:pPr>
        <w:pStyle w:val="afffffff2"/>
        <w:sectPr w:rsidR="00FF0D4F" w:rsidRPr="00FF6501" w:rsidSect="00E16423">
          <w:pgSz w:w="16838" w:h="11906" w:orient="landscape"/>
          <w:pgMar w:top="1418" w:right="1134" w:bottom="851" w:left="1134" w:header="709" w:footer="567" w:gutter="0"/>
          <w:cols w:space="708"/>
          <w:docGrid w:linePitch="360"/>
        </w:sectPr>
      </w:pPr>
    </w:p>
    <w:p w:rsidR="00052EBF" w:rsidRPr="0006757F" w:rsidRDefault="00052EBF" w:rsidP="005262BF">
      <w:pPr>
        <w:pStyle w:val="11a"/>
        <w:keepNext w:val="0"/>
        <w:numPr>
          <w:ilvl w:val="1"/>
          <w:numId w:val="23"/>
        </w:numPr>
        <w:tabs>
          <w:tab w:val="clear" w:pos="1134"/>
          <w:tab w:val="left" w:pos="1418"/>
        </w:tabs>
        <w:spacing w:before="120" w:after="240"/>
        <w:ind w:left="0" w:right="-2" w:firstLine="709"/>
        <w:rPr>
          <w:sz w:val="24"/>
        </w:rPr>
      </w:pPr>
      <w:bookmarkStart w:id="246" w:name="_Toc133453030"/>
      <w:r w:rsidRPr="0006757F">
        <w:rPr>
          <w:sz w:val="24"/>
        </w:rPr>
        <w:lastRenderedPageBreak/>
        <w:t>Расчеты по каждому источнику тепловой энергии нормативных запасов аварийных видов топлива</w:t>
      </w:r>
      <w:bookmarkEnd w:id="246"/>
    </w:p>
    <w:p w:rsidR="008706BA" w:rsidRPr="008706BA" w:rsidRDefault="008706BA" w:rsidP="004747B4">
      <w:pPr>
        <w:spacing w:line="276" w:lineRule="auto"/>
        <w:ind w:firstLine="709"/>
        <w:jc w:val="both"/>
        <w:rPr>
          <w:rFonts w:eastAsia="MS Mincho"/>
        </w:rPr>
      </w:pPr>
      <w:r w:rsidRPr="008706BA">
        <w:rPr>
          <w:rFonts w:eastAsia="MS Mincho"/>
        </w:rPr>
        <w:t>Расчет нормативного запаса топлива на тепловых электростанция регламентирован приказом Министерства энергетики Российской Федерации №66 от 04.09.2008 (с изменениями, внесенными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запасов топлива на тепловых электростанциях".</w:t>
      </w:r>
    </w:p>
    <w:p w:rsidR="008706BA" w:rsidRPr="008706BA" w:rsidRDefault="008706BA" w:rsidP="004747B4">
      <w:pPr>
        <w:spacing w:line="276" w:lineRule="auto"/>
        <w:ind w:firstLine="709"/>
        <w:jc w:val="both"/>
        <w:rPr>
          <w:rFonts w:eastAsia="MS Mincho"/>
        </w:rPr>
      </w:pPr>
      <w:r w:rsidRPr="008706BA">
        <w:rPr>
          <w:rFonts w:eastAsia="MS Mincho"/>
        </w:rPr>
        <w:t>В приказе определены три вида нормативов запаса топлива:</w:t>
      </w:r>
    </w:p>
    <w:p w:rsidR="008706BA" w:rsidRPr="008706BA" w:rsidRDefault="008706BA" w:rsidP="004747B4">
      <w:pPr>
        <w:spacing w:line="276" w:lineRule="auto"/>
        <w:ind w:firstLine="709"/>
        <w:jc w:val="both"/>
        <w:rPr>
          <w:rFonts w:eastAsia="MS Mincho"/>
        </w:rPr>
      </w:pPr>
      <w:r w:rsidRPr="008706BA">
        <w:rPr>
          <w:rFonts w:eastAsia="MS Mincho"/>
        </w:rPr>
        <w:t>-</w:t>
      </w:r>
      <w:r w:rsidRPr="008706BA">
        <w:rPr>
          <w:rFonts w:eastAsia="MS Mincho"/>
        </w:rPr>
        <w:tab/>
        <w:t>Общий нормативный запас топлива (ОНЗТ);</w:t>
      </w:r>
    </w:p>
    <w:p w:rsidR="008706BA" w:rsidRPr="008706BA" w:rsidRDefault="008706BA" w:rsidP="004747B4">
      <w:pPr>
        <w:spacing w:line="276" w:lineRule="auto"/>
        <w:ind w:firstLine="709"/>
        <w:jc w:val="both"/>
        <w:rPr>
          <w:rFonts w:eastAsia="MS Mincho"/>
        </w:rPr>
      </w:pPr>
      <w:r w:rsidRPr="008706BA">
        <w:rPr>
          <w:rFonts w:eastAsia="MS Mincho"/>
        </w:rPr>
        <w:t>-</w:t>
      </w:r>
      <w:r w:rsidRPr="008706BA">
        <w:rPr>
          <w:rFonts w:eastAsia="MS Mincho"/>
        </w:rPr>
        <w:tab/>
        <w:t>Неснижаемый нормативный запас топлива (ННЗТ);</w:t>
      </w:r>
    </w:p>
    <w:p w:rsidR="008706BA" w:rsidRPr="008706BA" w:rsidRDefault="008706BA" w:rsidP="004747B4">
      <w:pPr>
        <w:spacing w:line="276" w:lineRule="auto"/>
        <w:ind w:firstLine="709"/>
        <w:jc w:val="both"/>
        <w:rPr>
          <w:rFonts w:eastAsia="MS Mincho"/>
        </w:rPr>
      </w:pPr>
      <w:r w:rsidRPr="008706BA">
        <w:rPr>
          <w:rFonts w:eastAsia="MS Mincho"/>
        </w:rPr>
        <w:t>-</w:t>
      </w:r>
      <w:r w:rsidRPr="008706BA">
        <w:rPr>
          <w:rFonts w:eastAsia="MS Mincho"/>
        </w:rPr>
        <w:tab/>
        <w:t>Нормативный эксплуатационный запас топлива (НЭЗТ).</w:t>
      </w:r>
    </w:p>
    <w:p w:rsidR="008706BA" w:rsidRPr="008706BA" w:rsidRDefault="008706BA" w:rsidP="004747B4">
      <w:pPr>
        <w:spacing w:line="276" w:lineRule="auto"/>
        <w:ind w:firstLine="709"/>
        <w:jc w:val="both"/>
        <w:rPr>
          <w:rFonts w:eastAsia="MS Mincho"/>
        </w:rPr>
      </w:pPr>
      <w:r w:rsidRPr="008706BA">
        <w:rPr>
          <w:rFonts w:eastAsia="MS Mincho"/>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rsidR="008706BA" w:rsidRPr="008706BA" w:rsidRDefault="008706BA" w:rsidP="004747B4">
      <w:pPr>
        <w:spacing w:line="276" w:lineRule="auto"/>
        <w:ind w:firstLine="709"/>
        <w:jc w:val="both"/>
        <w:rPr>
          <w:rFonts w:eastAsia="MS Mincho"/>
        </w:rPr>
      </w:pPr>
      <w:r w:rsidRPr="008706BA">
        <w:rPr>
          <w:rFonts w:eastAsia="MS Mincho"/>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 </w:t>
      </w:r>
    </w:p>
    <w:p w:rsidR="008706BA" w:rsidRPr="008706BA" w:rsidRDefault="008706BA" w:rsidP="004747B4">
      <w:pPr>
        <w:spacing w:line="276" w:lineRule="auto"/>
        <w:ind w:firstLine="709"/>
        <w:jc w:val="both"/>
        <w:rPr>
          <w:rFonts w:eastAsia="MS Mincho"/>
        </w:rPr>
      </w:pPr>
      <w:r w:rsidRPr="008706BA">
        <w:rPr>
          <w:rFonts w:eastAsia="MS Mincho"/>
        </w:rPr>
        <w:t>ННЗТ восстанавливается в утвержденном размере после прекращения действий 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rsidR="008706BA" w:rsidRPr="008706BA" w:rsidRDefault="008706BA" w:rsidP="004747B4">
      <w:pPr>
        <w:spacing w:line="276" w:lineRule="auto"/>
        <w:ind w:firstLine="709"/>
        <w:jc w:val="both"/>
        <w:rPr>
          <w:rFonts w:eastAsia="MS Mincho"/>
        </w:rPr>
      </w:pPr>
      <w:r w:rsidRPr="00C6093E">
        <w:rPr>
          <w:rFonts w:eastAsia="MS Mincho"/>
          <w:spacing w:val="-4"/>
        </w:rPr>
        <w:t>ННЗТ определяется для котельных в размере, обеспечивающем поддержание плюсовых</w:t>
      </w:r>
      <w:r w:rsidRPr="008706BA">
        <w:rPr>
          <w:rFonts w:eastAsia="MS Mincho"/>
        </w:rPr>
        <w:t xml:space="preserve"> </w:t>
      </w:r>
      <w:r w:rsidRPr="00C6093E">
        <w:rPr>
          <w:rFonts w:eastAsia="MS Mincho"/>
          <w:spacing w:val="-4"/>
        </w:rPr>
        <w:t>температур в главном корпусе, вспомогательных зданиях и сооружениях в режиме "выживания"</w:t>
      </w:r>
      <w:r w:rsidRPr="008706BA">
        <w:rPr>
          <w:rFonts w:eastAsia="MS Mincho"/>
        </w:rPr>
        <w:t xml:space="preserve"> с минимальной </w:t>
      </w:r>
      <w:r w:rsidRPr="00C6093E">
        <w:rPr>
          <w:rFonts w:eastAsia="MS Mincho"/>
        </w:rPr>
        <w:t>расчетной</w:t>
      </w:r>
      <w:r w:rsidRPr="008706BA">
        <w:rPr>
          <w:rFonts w:eastAsia="MS Mincho"/>
        </w:rPr>
        <w:t xml:space="preserve"> тепловой нагрузкой по условиям самого холодного месяца года.</w:t>
      </w:r>
    </w:p>
    <w:p w:rsidR="008706BA" w:rsidRPr="008706BA" w:rsidRDefault="008706BA" w:rsidP="004747B4">
      <w:pPr>
        <w:spacing w:line="276" w:lineRule="auto"/>
        <w:ind w:firstLine="709"/>
        <w:jc w:val="both"/>
        <w:rPr>
          <w:rFonts w:eastAsia="MS Mincho"/>
        </w:rPr>
      </w:pPr>
      <w:r w:rsidRPr="008706BA">
        <w:rPr>
          <w:rFonts w:eastAsia="MS Mincho"/>
        </w:rPr>
        <w:t>В расчете ННЗТ также учитываются следующие объекты:</w:t>
      </w:r>
    </w:p>
    <w:p w:rsidR="008706BA" w:rsidRPr="008706BA" w:rsidRDefault="008706BA" w:rsidP="004747B4">
      <w:pPr>
        <w:spacing w:line="276" w:lineRule="auto"/>
        <w:ind w:firstLine="709"/>
        <w:jc w:val="both"/>
        <w:rPr>
          <w:rFonts w:eastAsia="MS Mincho"/>
        </w:rPr>
      </w:pPr>
      <w:r w:rsidRPr="008706BA">
        <w:rPr>
          <w:rFonts w:eastAsia="MS Mincho"/>
        </w:rPr>
        <w:t>-</w:t>
      </w:r>
      <w:r w:rsidRPr="008706BA">
        <w:rPr>
          <w:rFonts w:eastAsia="MS Mincho"/>
        </w:rPr>
        <w:tab/>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8706BA" w:rsidRPr="008706BA" w:rsidRDefault="008706BA" w:rsidP="004747B4">
      <w:pPr>
        <w:spacing w:line="276" w:lineRule="auto"/>
        <w:ind w:firstLine="709"/>
        <w:jc w:val="both"/>
        <w:rPr>
          <w:rFonts w:eastAsia="MS Mincho"/>
        </w:rPr>
      </w:pPr>
      <w:r w:rsidRPr="008706BA">
        <w:rPr>
          <w:rFonts w:eastAsia="MS Mincho"/>
        </w:rPr>
        <w:t>-</w:t>
      </w:r>
      <w:r w:rsidRPr="008706BA">
        <w:rPr>
          <w:rFonts w:eastAsia="MS Mincho"/>
        </w:rPr>
        <w:tab/>
        <w:t>центральные тепловые пункты, насосные станции, собственные нужды источников тепловой энергии в осенне-зимний период.</w:t>
      </w:r>
    </w:p>
    <w:p w:rsidR="008706BA" w:rsidRPr="008706BA" w:rsidRDefault="008706BA" w:rsidP="004747B4">
      <w:pPr>
        <w:spacing w:line="276" w:lineRule="auto"/>
        <w:ind w:firstLine="709"/>
        <w:jc w:val="both"/>
        <w:rPr>
          <w:rFonts w:eastAsia="MS Mincho"/>
        </w:rPr>
      </w:pPr>
      <w:r w:rsidRPr="008706BA">
        <w:rPr>
          <w:rFonts w:eastAsia="MS Mincho"/>
        </w:rPr>
        <w:t>Для котельных, работающих на газе, ННЗТ устанавливается по резервному топливу. НЭЗТ необходим для надежной и стабильной работы электростанций и обеспечивает плановую выработку электрической и (или) тепловой энергии.</w:t>
      </w:r>
    </w:p>
    <w:p w:rsidR="008706BA" w:rsidRPr="008706BA" w:rsidRDefault="008706BA" w:rsidP="004747B4">
      <w:pPr>
        <w:spacing w:line="276" w:lineRule="auto"/>
        <w:ind w:firstLine="709"/>
        <w:jc w:val="both"/>
        <w:rPr>
          <w:rFonts w:eastAsia="MS Mincho"/>
        </w:rPr>
      </w:pPr>
      <w:r w:rsidRPr="008706BA">
        <w:rPr>
          <w:rFonts w:eastAsia="MS Mincho"/>
        </w:rPr>
        <w:t>Определение нормативных запасов топлива осуществляется на основании следующих данных:</w:t>
      </w:r>
    </w:p>
    <w:p w:rsidR="008706BA" w:rsidRPr="008706BA" w:rsidRDefault="008706BA" w:rsidP="004747B4">
      <w:pPr>
        <w:spacing w:line="276" w:lineRule="auto"/>
        <w:ind w:firstLine="709"/>
        <w:jc w:val="both"/>
        <w:rPr>
          <w:rFonts w:eastAsia="MS Mincho"/>
        </w:rPr>
      </w:pPr>
      <w:r w:rsidRPr="008706BA">
        <w:rPr>
          <w:rFonts w:eastAsia="MS Mincho"/>
        </w:rPr>
        <w:t>1) данные о фактическом основном и резервном топливе, его характеристика и структура на 1 октября последнего отчетного года;</w:t>
      </w:r>
    </w:p>
    <w:p w:rsidR="008706BA" w:rsidRPr="008706BA" w:rsidRDefault="008706BA" w:rsidP="004747B4">
      <w:pPr>
        <w:spacing w:line="276" w:lineRule="auto"/>
        <w:ind w:firstLine="709"/>
        <w:jc w:val="both"/>
        <w:rPr>
          <w:rFonts w:eastAsia="MS Mincho"/>
        </w:rPr>
      </w:pPr>
      <w:r w:rsidRPr="008706BA">
        <w:rPr>
          <w:rFonts w:eastAsia="MS Mincho"/>
        </w:rPr>
        <w:t>2) способы и время доставки топлива;</w:t>
      </w:r>
    </w:p>
    <w:p w:rsidR="008706BA" w:rsidRPr="008706BA" w:rsidRDefault="008706BA" w:rsidP="004747B4">
      <w:pPr>
        <w:spacing w:line="276" w:lineRule="auto"/>
        <w:ind w:firstLine="709"/>
        <w:jc w:val="both"/>
        <w:rPr>
          <w:rFonts w:eastAsia="MS Mincho"/>
        </w:rPr>
      </w:pPr>
      <w:r w:rsidRPr="008706BA">
        <w:rPr>
          <w:rFonts w:eastAsia="MS Mincho"/>
        </w:rPr>
        <w:t>3) данные о вместимости складов для твердого топлива и объеме емкостей для жидкого топлива;</w:t>
      </w:r>
    </w:p>
    <w:p w:rsidR="008706BA" w:rsidRPr="008706BA" w:rsidRDefault="008706BA" w:rsidP="004747B4">
      <w:pPr>
        <w:spacing w:line="276" w:lineRule="auto"/>
        <w:ind w:firstLine="709"/>
        <w:jc w:val="both"/>
        <w:rPr>
          <w:rFonts w:eastAsia="MS Mincho"/>
        </w:rPr>
      </w:pPr>
      <w:r w:rsidRPr="008706BA">
        <w:rPr>
          <w:rFonts w:eastAsia="MS Mincho"/>
        </w:rPr>
        <w:t>4) показатели среднесуточного расхода топлива в наиболее холодное расчетное время года предшествующих периодов;</w:t>
      </w:r>
    </w:p>
    <w:p w:rsidR="008706BA" w:rsidRPr="008706BA" w:rsidRDefault="008706BA" w:rsidP="004747B4">
      <w:pPr>
        <w:spacing w:line="276" w:lineRule="auto"/>
        <w:ind w:firstLine="709"/>
        <w:jc w:val="both"/>
        <w:rPr>
          <w:rFonts w:eastAsia="MS Mincho"/>
        </w:rPr>
      </w:pPr>
      <w:r w:rsidRPr="008706BA">
        <w:rPr>
          <w:rFonts w:eastAsia="MS Mincho"/>
        </w:rPr>
        <w:t>5) технологическую схему и состав оборудования, обеспечивающие работу котельных в режиме «выживания»;</w:t>
      </w:r>
    </w:p>
    <w:p w:rsidR="008706BA" w:rsidRPr="008706BA" w:rsidRDefault="008706BA" w:rsidP="004747B4">
      <w:pPr>
        <w:spacing w:line="276" w:lineRule="auto"/>
        <w:ind w:firstLine="709"/>
        <w:jc w:val="both"/>
        <w:rPr>
          <w:rFonts w:eastAsia="MS Mincho"/>
        </w:rPr>
      </w:pPr>
      <w:r w:rsidRPr="008706BA">
        <w:rPr>
          <w:rFonts w:eastAsia="MS Mincho"/>
        </w:rPr>
        <w:t>6) перечень неотключаемых внешних потребителей тепловой энергии;</w:t>
      </w:r>
    </w:p>
    <w:p w:rsidR="008706BA" w:rsidRPr="008706BA" w:rsidRDefault="008706BA" w:rsidP="004747B4">
      <w:pPr>
        <w:spacing w:line="276" w:lineRule="auto"/>
        <w:ind w:firstLine="709"/>
        <w:jc w:val="both"/>
        <w:rPr>
          <w:rFonts w:eastAsia="MS Mincho"/>
        </w:rPr>
      </w:pPr>
      <w:r w:rsidRPr="008706BA">
        <w:rPr>
          <w:rFonts w:eastAsia="MS Mincho"/>
        </w:rPr>
        <w:lastRenderedPageBreak/>
        <w:t>7) расчетную тепловую нагрузку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rsidR="008706BA" w:rsidRPr="00964A3B" w:rsidRDefault="008706BA" w:rsidP="004747B4">
      <w:pPr>
        <w:spacing w:line="276" w:lineRule="auto"/>
        <w:ind w:firstLine="709"/>
        <w:jc w:val="both"/>
        <w:rPr>
          <w:rFonts w:eastAsia="MS Mincho"/>
          <w:spacing w:val="4"/>
        </w:rPr>
      </w:pPr>
      <w:r w:rsidRPr="008706BA">
        <w:rPr>
          <w:rFonts w:eastAsia="MS Mincho"/>
        </w:rPr>
        <w:t xml:space="preserve">8) </w:t>
      </w:r>
      <w:r w:rsidRPr="00964A3B">
        <w:rPr>
          <w:rFonts w:eastAsia="MS Mincho"/>
          <w:spacing w:val="4"/>
        </w:rPr>
        <w:t>расчет минимально необходимой тепловой нагрузки для собственных нужд котельных;</w:t>
      </w:r>
    </w:p>
    <w:p w:rsidR="008706BA" w:rsidRPr="008706BA" w:rsidRDefault="008706BA" w:rsidP="004747B4">
      <w:pPr>
        <w:spacing w:line="276" w:lineRule="auto"/>
        <w:ind w:firstLine="709"/>
        <w:jc w:val="both"/>
        <w:rPr>
          <w:rFonts w:eastAsia="MS Mincho"/>
        </w:rPr>
      </w:pPr>
      <w:r w:rsidRPr="008706BA">
        <w:rPr>
          <w:rFonts w:eastAsia="MS Mincho"/>
        </w:rPr>
        <w:t>9) обоснование принимаемых коэффициентов для определения нормативов запасов топлива на котельных;</w:t>
      </w:r>
    </w:p>
    <w:p w:rsidR="008706BA" w:rsidRPr="008706BA" w:rsidRDefault="008706BA" w:rsidP="004747B4">
      <w:pPr>
        <w:spacing w:line="276" w:lineRule="auto"/>
        <w:ind w:firstLine="709"/>
        <w:jc w:val="both"/>
        <w:rPr>
          <w:rFonts w:eastAsia="MS Mincho"/>
        </w:rPr>
      </w:pPr>
      <w:r w:rsidRPr="008706BA">
        <w:rPr>
          <w:rFonts w:eastAsia="MS Mincho"/>
        </w:rPr>
        <w:t>10) размер ОНЗТ с разбивкой на ННЗТ и НЭЗТ, утвержденный на предшествующий планируемому год;</w:t>
      </w:r>
    </w:p>
    <w:p w:rsidR="008706BA" w:rsidRPr="008706BA" w:rsidRDefault="008706BA" w:rsidP="004747B4">
      <w:pPr>
        <w:spacing w:line="276" w:lineRule="auto"/>
        <w:ind w:firstLine="709"/>
        <w:jc w:val="both"/>
        <w:rPr>
          <w:rFonts w:eastAsia="MS Mincho"/>
        </w:rPr>
      </w:pPr>
      <w:r w:rsidRPr="008706BA">
        <w:rPr>
          <w:rFonts w:eastAsia="MS Mincho"/>
        </w:rPr>
        <w:t>11) фактическое использование топлива из ОНЗТ с выделением НЭЗТ за последний отчетный год.</w:t>
      </w:r>
    </w:p>
    <w:p w:rsidR="008706BA" w:rsidRPr="008706BA" w:rsidRDefault="008706BA" w:rsidP="004747B4">
      <w:pPr>
        <w:spacing w:line="276" w:lineRule="auto"/>
        <w:ind w:firstLine="709"/>
        <w:jc w:val="both"/>
        <w:rPr>
          <w:rFonts w:eastAsia="MS Mincho"/>
        </w:rPr>
      </w:pPr>
      <w:r w:rsidRPr="008706BA">
        <w:rPr>
          <w:rFonts w:eastAsia="MS Mincho"/>
        </w:rPr>
        <w:t>ННЗТ рассчитывается и обосновывается один раз в три года.</w:t>
      </w:r>
    </w:p>
    <w:p w:rsidR="008706BA" w:rsidRPr="008706BA" w:rsidRDefault="008706BA" w:rsidP="004747B4">
      <w:pPr>
        <w:spacing w:line="276" w:lineRule="auto"/>
        <w:ind w:firstLine="709"/>
        <w:jc w:val="both"/>
        <w:rPr>
          <w:rFonts w:eastAsia="MS Mincho"/>
        </w:rPr>
      </w:pPr>
      <w:r w:rsidRPr="00964A3B">
        <w:rPr>
          <w:rFonts w:eastAsia="MS Mincho"/>
          <w:spacing w:val="-2"/>
        </w:rPr>
        <w:t>Расчет НЭЗТ производится ежегодно для каждой котельной, сжигающей или имеющей</w:t>
      </w:r>
      <w:r w:rsidRPr="008706BA">
        <w:rPr>
          <w:rFonts w:eastAsia="MS Mincho"/>
        </w:rPr>
        <w:t xml:space="preserve"> в качестве резервного твердое или жидкое топливо (уголь, мазут, торф, дизельное топливо).</w:t>
      </w:r>
    </w:p>
    <w:p w:rsidR="008706BA" w:rsidRPr="008706BA" w:rsidRDefault="008706BA" w:rsidP="004747B4">
      <w:pPr>
        <w:spacing w:line="276" w:lineRule="auto"/>
        <w:ind w:firstLine="709"/>
        <w:jc w:val="both"/>
        <w:rPr>
          <w:rFonts w:eastAsia="MS Mincho"/>
        </w:rPr>
      </w:pPr>
      <w:r w:rsidRPr="008706BA">
        <w:rPr>
          <w:rFonts w:eastAsia="MS Mincho"/>
        </w:rPr>
        <w:t>При сохранении всех исходных условий для формирования ННЗТ на второй и третий год трехлетнего периода электростанция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w:t>
      </w:r>
    </w:p>
    <w:p w:rsidR="00F75680" w:rsidRPr="006F6F72" w:rsidRDefault="006F6F72" w:rsidP="005262BF">
      <w:pPr>
        <w:pStyle w:val="1fc"/>
        <w:numPr>
          <w:ilvl w:val="0"/>
          <w:numId w:val="23"/>
        </w:numPr>
        <w:spacing w:after="240"/>
        <w:ind w:left="1276" w:right="1415" w:hanging="567"/>
        <w:rPr>
          <w:sz w:val="36"/>
          <w:szCs w:val="32"/>
        </w:rPr>
      </w:pPr>
      <w:bookmarkStart w:id="247" w:name="_Toc384058722"/>
      <w:bookmarkStart w:id="248" w:name="_Toc386561146"/>
      <w:bookmarkStart w:id="249" w:name="_Toc523150469"/>
      <w:bookmarkStart w:id="250" w:name="_Toc362287897"/>
      <w:bookmarkStart w:id="251" w:name="_Toc133453031"/>
      <w:r w:rsidRPr="006F6F72">
        <w:rPr>
          <w:sz w:val="32"/>
        </w:rPr>
        <w:lastRenderedPageBreak/>
        <w:t>Инвестиции в строительство, реконструкцию и техническое перевооружение</w:t>
      </w:r>
      <w:bookmarkEnd w:id="247"/>
      <w:bookmarkEnd w:id="248"/>
      <w:bookmarkEnd w:id="249"/>
      <w:bookmarkEnd w:id="251"/>
      <w:r w:rsidRPr="006F6F72">
        <w:rPr>
          <w:sz w:val="32"/>
        </w:rPr>
        <w:t xml:space="preserve"> </w:t>
      </w:r>
      <w:bookmarkEnd w:id="250"/>
    </w:p>
    <w:p w:rsidR="005318E1" w:rsidRPr="00D66DF0" w:rsidRDefault="00776237" w:rsidP="004747B4">
      <w:pPr>
        <w:widowControl w:val="0"/>
        <w:overflowPunct w:val="0"/>
        <w:autoSpaceDE w:val="0"/>
        <w:autoSpaceDN w:val="0"/>
        <w:adjustRightInd w:val="0"/>
        <w:spacing w:line="276" w:lineRule="auto"/>
        <w:ind w:firstLine="567"/>
        <w:jc w:val="both"/>
        <w:textAlignment w:val="baseline"/>
      </w:pPr>
      <w:bookmarkStart w:id="252" w:name="_Toc373240937"/>
      <w:r>
        <w:t>Глава</w:t>
      </w:r>
      <w:r w:rsidR="005318E1" w:rsidRPr="00D66DF0">
        <w:t xml:space="preserve"> «Обоснование инвестиций в строительство, реконструкцию и техническое перевооружение» разработана в соответствии с требованиями п.</w:t>
      </w:r>
      <w:r w:rsidR="005A3635">
        <w:t xml:space="preserve"> </w:t>
      </w:r>
      <w:r w:rsidR="005318E1" w:rsidRPr="00D66DF0">
        <w:t>48 Постановления Правительства РФ от 22.02.2012 № 154 «О требованиях к схемам теплоснабжения, порядку их разработки и утверждения».</w:t>
      </w:r>
    </w:p>
    <w:p w:rsidR="005318E1" w:rsidRPr="00D66DF0" w:rsidRDefault="005318E1" w:rsidP="004747B4">
      <w:pPr>
        <w:widowControl w:val="0"/>
        <w:overflowPunct w:val="0"/>
        <w:autoSpaceDE w:val="0"/>
        <w:autoSpaceDN w:val="0"/>
        <w:adjustRightInd w:val="0"/>
        <w:spacing w:line="276" w:lineRule="auto"/>
        <w:ind w:firstLine="567"/>
        <w:jc w:val="both"/>
        <w:textAlignment w:val="baseline"/>
      </w:pPr>
      <w:r w:rsidRPr="00D66DF0">
        <w:t>В данной главе отражены следующие вопросы:</w:t>
      </w:r>
    </w:p>
    <w:p w:rsidR="005318E1" w:rsidRPr="00D66DF0" w:rsidRDefault="005318E1" w:rsidP="004747B4">
      <w:pPr>
        <w:widowControl w:val="0"/>
        <w:overflowPunct w:val="0"/>
        <w:autoSpaceDE w:val="0"/>
        <w:autoSpaceDN w:val="0"/>
        <w:adjustRightInd w:val="0"/>
        <w:spacing w:line="276" w:lineRule="auto"/>
        <w:ind w:firstLine="567"/>
        <w:jc w:val="both"/>
        <w:textAlignment w:val="baseline"/>
      </w:pPr>
      <w:r w:rsidRPr="00D66DF0">
        <w:t xml:space="preserve">а) выполнена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005A3635">
        <w:t>поселения</w:t>
      </w:r>
      <w:r w:rsidRPr="00D66DF0">
        <w:t>;</w:t>
      </w:r>
    </w:p>
    <w:p w:rsidR="005318E1" w:rsidRPr="00D66DF0" w:rsidRDefault="005318E1" w:rsidP="004747B4">
      <w:pPr>
        <w:widowControl w:val="0"/>
        <w:overflowPunct w:val="0"/>
        <w:autoSpaceDE w:val="0"/>
        <w:autoSpaceDN w:val="0"/>
        <w:adjustRightInd w:val="0"/>
        <w:spacing w:line="276" w:lineRule="auto"/>
        <w:ind w:firstLine="567"/>
        <w:jc w:val="both"/>
        <w:textAlignment w:val="baseline"/>
      </w:pPr>
      <w:r w:rsidRPr="00D66DF0">
        <w:t>б) 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5318E1" w:rsidRPr="00D66DF0" w:rsidRDefault="005318E1" w:rsidP="004747B4">
      <w:pPr>
        <w:widowControl w:val="0"/>
        <w:overflowPunct w:val="0"/>
        <w:autoSpaceDE w:val="0"/>
        <w:autoSpaceDN w:val="0"/>
        <w:adjustRightInd w:val="0"/>
        <w:spacing w:line="276" w:lineRule="auto"/>
        <w:ind w:firstLine="567"/>
        <w:jc w:val="both"/>
        <w:textAlignment w:val="baseline"/>
      </w:pPr>
      <w:r w:rsidRPr="00D66DF0">
        <w:t xml:space="preserve">в) выполнены расчеты эффективности инвестиций в мероприятия по развитию системы теплоснабжения </w:t>
      </w:r>
      <w:r w:rsidR="00B92A10">
        <w:t>город</w:t>
      </w:r>
      <w:r w:rsidR="00466313">
        <w:t>ского поселения</w:t>
      </w:r>
      <w:r w:rsidRPr="00D66DF0">
        <w:t>;</w:t>
      </w:r>
    </w:p>
    <w:p w:rsidR="005318E1" w:rsidRPr="00D66DF0" w:rsidRDefault="005318E1" w:rsidP="004747B4">
      <w:pPr>
        <w:widowControl w:val="0"/>
        <w:overflowPunct w:val="0"/>
        <w:autoSpaceDE w:val="0"/>
        <w:autoSpaceDN w:val="0"/>
        <w:adjustRightInd w:val="0"/>
        <w:spacing w:line="276" w:lineRule="auto"/>
        <w:ind w:firstLine="567"/>
        <w:jc w:val="both"/>
        <w:textAlignment w:val="baseline"/>
      </w:pPr>
      <w:r w:rsidRPr="00D66DF0">
        <w:t xml:space="preserve">г) проведены расчеты ценовых последствий для потребителей при реализации мероприятий развития системы теплоснабжения </w:t>
      </w:r>
      <w:r w:rsidR="00B92A10">
        <w:t>городского</w:t>
      </w:r>
      <w:r w:rsidR="00466313">
        <w:t xml:space="preserve"> поселения</w:t>
      </w:r>
      <w:r w:rsidRPr="00D66DF0">
        <w:t>.</w:t>
      </w:r>
    </w:p>
    <w:p w:rsidR="00D51133" w:rsidRPr="006F6F72" w:rsidRDefault="00D51133" w:rsidP="005262BF">
      <w:pPr>
        <w:pStyle w:val="11a"/>
        <w:keepNext w:val="0"/>
        <w:numPr>
          <w:ilvl w:val="1"/>
          <w:numId w:val="23"/>
        </w:numPr>
        <w:tabs>
          <w:tab w:val="clear" w:pos="1134"/>
          <w:tab w:val="left" w:pos="1418"/>
        </w:tabs>
        <w:spacing w:before="120" w:after="240"/>
        <w:ind w:left="0" w:right="-2" w:firstLine="709"/>
        <w:rPr>
          <w:sz w:val="24"/>
        </w:rPr>
      </w:pPr>
      <w:bookmarkStart w:id="253" w:name="_Toc133453032"/>
      <w:r w:rsidRPr="006F6F72">
        <w:rPr>
          <w:sz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52"/>
      <w:bookmarkEnd w:id="253"/>
    </w:p>
    <w:p w:rsidR="00776237" w:rsidRPr="00776237" w:rsidRDefault="00776237" w:rsidP="004747B4">
      <w:pPr>
        <w:widowControl w:val="0"/>
        <w:overflowPunct w:val="0"/>
        <w:autoSpaceDE w:val="0"/>
        <w:autoSpaceDN w:val="0"/>
        <w:adjustRightInd w:val="0"/>
        <w:spacing w:line="276" w:lineRule="auto"/>
        <w:ind w:firstLine="567"/>
        <w:jc w:val="both"/>
        <w:textAlignment w:val="baseline"/>
      </w:pPr>
      <w:r w:rsidRPr="00776237">
        <w:t xml:space="preserve">В соответствии с главами </w:t>
      </w:r>
      <w:r w:rsidR="00F26AD3">
        <w:t>7</w:t>
      </w:r>
      <w:r w:rsidRPr="00776237">
        <w:t xml:space="preserve">, </w:t>
      </w:r>
      <w:r w:rsidR="00F26AD3">
        <w:t>8</w:t>
      </w:r>
      <w:r w:rsidRPr="00776237">
        <w:t xml:space="preserve"> обосновывающих материалов в качестве основных мероприятий по ра</w:t>
      </w:r>
      <w:r w:rsidR="00392BE0">
        <w:t xml:space="preserve">звитию системы теплоснабжения </w:t>
      </w:r>
      <w:r w:rsidR="00B92A10">
        <w:t>городского</w:t>
      </w:r>
      <w:r w:rsidR="00214B5E">
        <w:rPr>
          <w:spacing w:val="-2"/>
        </w:rPr>
        <w:t xml:space="preserve"> поселения</w:t>
      </w:r>
      <w:r w:rsidRPr="00776237">
        <w:t xml:space="preserve"> предусматриваются:</w:t>
      </w:r>
    </w:p>
    <w:p w:rsidR="00776237" w:rsidRDefault="002878E1" w:rsidP="004747B4">
      <w:pPr>
        <w:pStyle w:val="afff"/>
        <w:widowControl w:val="0"/>
        <w:numPr>
          <w:ilvl w:val="0"/>
          <w:numId w:val="52"/>
        </w:numPr>
        <w:overflowPunct w:val="0"/>
        <w:autoSpaceDE w:val="0"/>
        <w:autoSpaceDN w:val="0"/>
        <w:adjustRightInd w:val="0"/>
        <w:spacing w:line="276" w:lineRule="auto"/>
        <w:jc w:val="both"/>
        <w:textAlignment w:val="baseline"/>
      </w:pPr>
      <w:r>
        <w:t>п</w:t>
      </w:r>
      <w:r w:rsidR="00776237" w:rsidRPr="00776237">
        <w:t>ерекладка ветхих тепловых сетей;</w:t>
      </w:r>
    </w:p>
    <w:p w:rsidR="007C6184" w:rsidRDefault="007C6184" w:rsidP="004747B4">
      <w:pPr>
        <w:pStyle w:val="afff"/>
        <w:widowControl w:val="0"/>
        <w:numPr>
          <w:ilvl w:val="0"/>
          <w:numId w:val="52"/>
        </w:numPr>
        <w:overflowPunct w:val="0"/>
        <w:autoSpaceDE w:val="0"/>
        <w:autoSpaceDN w:val="0"/>
        <w:adjustRightInd w:val="0"/>
        <w:spacing w:line="276" w:lineRule="auto"/>
        <w:jc w:val="both"/>
        <w:textAlignment w:val="baseline"/>
      </w:pPr>
      <w:r>
        <w:t>замена сетей для снижения аварийности;</w:t>
      </w:r>
    </w:p>
    <w:p w:rsidR="00776237" w:rsidRDefault="002878E1" w:rsidP="004747B4">
      <w:pPr>
        <w:pStyle w:val="afff"/>
        <w:widowControl w:val="0"/>
        <w:numPr>
          <w:ilvl w:val="0"/>
          <w:numId w:val="52"/>
        </w:numPr>
        <w:overflowPunct w:val="0"/>
        <w:autoSpaceDE w:val="0"/>
        <w:autoSpaceDN w:val="0"/>
        <w:adjustRightInd w:val="0"/>
        <w:spacing w:line="276" w:lineRule="auto"/>
        <w:jc w:val="both"/>
        <w:textAlignment w:val="baseline"/>
      </w:pPr>
      <w:r>
        <w:t>с</w:t>
      </w:r>
      <w:r w:rsidR="00776237">
        <w:t xml:space="preserve">троительство новых </w:t>
      </w:r>
      <w:r w:rsidR="00776237" w:rsidRPr="00776237">
        <w:t>тепловых сетей</w:t>
      </w:r>
      <w:r w:rsidR="00776237">
        <w:t xml:space="preserve"> к новым объектам</w:t>
      </w:r>
      <w:r w:rsidR="007C6184">
        <w:t xml:space="preserve"> и для перераспределения тепловых нагрузок между котельными</w:t>
      </w:r>
      <w:r w:rsidR="00776237">
        <w:t>;</w:t>
      </w:r>
    </w:p>
    <w:p w:rsidR="007C6184" w:rsidRDefault="007C6184" w:rsidP="004747B4">
      <w:pPr>
        <w:pStyle w:val="afff"/>
        <w:widowControl w:val="0"/>
        <w:numPr>
          <w:ilvl w:val="0"/>
          <w:numId w:val="52"/>
        </w:numPr>
        <w:overflowPunct w:val="0"/>
        <w:autoSpaceDE w:val="0"/>
        <w:autoSpaceDN w:val="0"/>
        <w:adjustRightInd w:val="0"/>
        <w:spacing w:line="276" w:lineRule="auto"/>
        <w:jc w:val="both"/>
        <w:textAlignment w:val="baseline"/>
      </w:pPr>
      <w:r w:rsidRPr="00B81FCB">
        <w:t>реконструкция тепловых сетей и сооружений на них, подлежащих замене в</w:t>
      </w:r>
      <w:r>
        <w:t xml:space="preserve"> связи с увеличением диаметра трубопроводов из-за низкой пропускной способности;</w:t>
      </w:r>
    </w:p>
    <w:p w:rsidR="007C6184" w:rsidRDefault="007C6184" w:rsidP="004747B4">
      <w:pPr>
        <w:pStyle w:val="afff"/>
        <w:widowControl w:val="0"/>
        <w:numPr>
          <w:ilvl w:val="0"/>
          <w:numId w:val="52"/>
        </w:numPr>
        <w:overflowPunct w:val="0"/>
        <w:autoSpaceDE w:val="0"/>
        <w:autoSpaceDN w:val="0"/>
        <w:adjustRightInd w:val="0"/>
        <w:spacing w:line="276" w:lineRule="auto"/>
        <w:jc w:val="both"/>
        <w:textAlignment w:val="baseline"/>
      </w:pPr>
      <w:r>
        <w:t>установка приборов учета;</w:t>
      </w:r>
    </w:p>
    <w:p w:rsidR="007C6184" w:rsidRPr="00776237" w:rsidRDefault="007C6184" w:rsidP="004747B4">
      <w:pPr>
        <w:pStyle w:val="afff"/>
        <w:widowControl w:val="0"/>
        <w:numPr>
          <w:ilvl w:val="0"/>
          <w:numId w:val="52"/>
        </w:numPr>
        <w:overflowPunct w:val="0"/>
        <w:autoSpaceDE w:val="0"/>
        <w:autoSpaceDN w:val="0"/>
        <w:adjustRightInd w:val="0"/>
        <w:spacing w:line="276" w:lineRule="auto"/>
        <w:jc w:val="both"/>
        <w:textAlignment w:val="baseline"/>
      </w:pPr>
      <w:r>
        <w:t>наладочные мероприятия;</w:t>
      </w:r>
    </w:p>
    <w:p w:rsidR="00776237" w:rsidRDefault="007C6184" w:rsidP="004747B4">
      <w:pPr>
        <w:pStyle w:val="afff"/>
        <w:widowControl w:val="0"/>
        <w:numPr>
          <w:ilvl w:val="0"/>
          <w:numId w:val="52"/>
        </w:numPr>
        <w:overflowPunct w:val="0"/>
        <w:autoSpaceDE w:val="0"/>
        <w:autoSpaceDN w:val="0"/>
        <w:adjustRightInd w:val="0"/>
        <w:spacing w:line="276" w:lineRule="auto"/>
        <w:jc w:val="both"/>
        <w:textAlignment w:val="baseline"/>
      </w:pPr>
      <w:r>
        <w:t xml:space="preserve">техническое перевооружение </w:t>
      </w:r>
      <w:r w:rsidR="00776237" w:rsidRPr="00776237">
        <w:t>котельных</w:t>
      </w:r>
      <w:r w:rsidR="00776237">
        <w:t>.</w:t>
      </w:r>
    </w:p>
    <w:p w:rsidR="00776237" w:rsidRPr="006F6F72" w:rsidRDefault="00776237" w:rsidP="005262BF">
      <w:pPr>
        <w:pStyle w:val="11a"/>
        <w:keepNext w:val="0"/>
        <w:numPr>
          <w:ilvl w:val="1"/>
          <w:numId w:val="23"/>
        </w:numPr>
        <w:tabs>
          <w:tab w:val="clear" w:pos="1134"/>
          <w:tab w:val="left" w:pos="1418"/>
        </w:tabs>
        <w:spacing w:before="120" w:after="240"/>
        <w:ind w:left="0" w:right="-2" w:firstLine="709"/>
        <w:rPr>
          <w:sz w:val="24"/>
        </w:rPr>
      </w:pPr>
      <w:bookmarkStart w:id="254" w:name="_Toc384058724"/>
      <w:bookmarkStart w:id="255" w:name="_Toc386561148"/>
      <w:bookmarkStart w:id="256" w:name="_Toc429394245"/>
      <w:bookmarkStart w:id="257" w:name="_Toc133453033"/>
      <w:r w:rsidRPr="006F6F72">
        <w:rPr>
          <w:sz w:val="24"/>
        </w:rPr>
        <w:t xml:space="preserve">Оценка </w:t>
      </w:r>
      <w:bookmarkEnd w:id="254"/>
      <w:r w:rsidRPr="006F6F72">
        <w:rPr>
          <w:sz w:val="24"/>
        </w:rPr>
        <w:t>финансовых потребностей для осуществления строительства, реконструкции и технического перевооружения источников тепловой энергии</w:t>
      </w:r>
      <w:bookmarkEnd w:id="255"/>
      <w:bookmarkEnd w:id="256"/>
      <w:bookmarkEnd w:id="257"/>
    </w:p>
    <w:p w:rsidR="00275E59" w:rsidRPr="00275E59" w:rsidRDefault="00275E59" w:rsidP="004747B4">
      <w:pPr>
        <w:widowControl w:val="0"/>
        <w:overflowPunct w:val="0"/>
        <w:autoSpaceDE w:val="0"/>
        <w:autoSpaceDN w:val="0"/>
        <w:adjustRightInd w:val="0"/>
        <w:spacing w:line="276" w:lineRule="auto"/>
        <w:ind w:firstLine="709"/>
        <w:jc w:val="both"/>
        <w:textAlignment w:val="baseline"/>
        <w:rPr>
          <w:spacing w:val="-6"/>
        </w:rPr>
      </w:pPr>
      <w:r w:rsidRPr="00275E59">
        <w:rPr>
          <w:spacing w:val="-6"/>
        </w:rPr>
        <w:t>Расчет стоимости котельных произведен на основании «Укрупненные нормативы цены строительства НЦС 81-02-19-202</w:t>
      </w:r>
      <w:r w:rsidR="00956733">
        <w:rPr>
          <w:spacing w:val="-6"/>
        </w:rPr>
        <w:t>2</w:t>
      </w:r>
      <w:r w:rsidRPr="00275E59">
        <w:rPr>
          <w:spacing w:val="-6"/>
        </w:rPr>
        <w:t xml:space="preserve">. Сборник №19. Здания и сооружения городской инфраструктуры», утвержденный приказом Министерства строительства и ЖКХ РФ № </w:t>
      </w:r>
      <w:r w:rsidR="00956733">
        <w:rPr>
          <w:spacing w:val="-6"/>
        </w:rPr>
        <w:t>217</w:t>
      </w:r>
      <w:r w:rsidRPr="00275E59">
        <w:rPr>
          <w:spacing w:val="-6"/>
        </w:rPr>
        <w:t>/пр. от «</w:t>
      </w:r>
      <w:r w:rsidR="00956733">
        <w:rPr>
          <w:spacing w:val="-6"/>
        </w:rPr>
        <w:t>29</w:t>
      </w:r>
      <w:r w:rsidRPr="00275E59">
        <w:rPr>
          <w:spacing w:val="-6"/>
        </w:rPr>
        <w:t>» марта 202</w:t>
      </w:r>
      <w:r w:rsidR="00956733">
        <w:rPr>
          <w:spacing w:val="-6"/>
        </w:rPr>
        <w:t>2</w:t>
      </w:r>
      <w:r w:rsidRPr="00275E59">
        <w:rPr>
          <w:spacing w:val="-6"/>
        </w:rPr>
        <w:t xml:space="preserve"> г. раздела 2 «Теплоснабжение», таблицы 19-02-001 «Котельные блочно-модульные на газообразном топливе, теплопроизводительностью».</w:t>
      </w:r>
    </w:p>
    <w:p w:rsidR="00275E59" w:rsidRPr="00275E59" w:rsidRDefault="00275E59" w:rsidP="004747B4">
      <w:pPr>
        <w:widowControl w:val="0"/>
        <w:overflowPunct w:val="0"/>
        <w:autoSpaceDE w:val="0"/>
        <w:autoSpaceDN w:val="0"/>
        <w:adjustRightInd w:val="0"/>
        <w:spacing w:line="276" w:lineRule="auto"/>
        <w:ind w:firstLine="709"/>
        <w:jc w:val="both"/>
        <w:textAlignment w:val="baseline"/>
        <w:rPr>
          <w:spacing w:val="-6"/>
        </w:rPr>
      </w:pPr>
      <w:r w:rsidRPr="00275E59">
        <w:rPr>
          <w:spacing w:val="-6"/>
        </w:rPr>
        <w:t>Показателями НЦС предусмотрены технические параметры объектов городской инфраструктуры, отражающие современный уровень конструктивных, архитектурно-планировочных решений, технологических процессов и оборудования.</w:t>
      </w:r>
    </w:p>
    <w:p w:rsidR="00275E59" w:rsidRPr="00275E59" w:rsidRDefault="00275E59" w:rsidP="004747B4">
      <w:pPr>
        <w:widowControl w:val="0"/>
        <w:overflowPunct w:val="0"/>
        <w:autoSpaceDE w:val="0"/>
        <w:autoSpaceDN w:val="0"/>
        <w:adjustRightInd w:val="0"/>
        <w:spacing w:line="276" w:lineRule="auto"/>
        <w:ind w:firstLine="709"/>
        <w:jc w:val="both"/>
        <w:textAlignment w:val="baseline"/>
        <w:rPr>
          <w:spacing w:val="-6"/>
        </w:rPr>
      </w:pPr>
      <w:r w:rsidRPr="00275E59">
        <w:rPr>
          <w:spacing w:val="-6"/>
        </w:rPr>
        <w:t xml:space="preserve">Показатели НЦС разработаны на основе ресурсных моделей, в основу которых положена </w:t>
      </w:r>
      <w:r w:rsidRPr="00275E59">
        <w:rPr>
          <w:spacing w:val="-6"/>
        </w:rPr>
        <w:lastRenderedPageBreak/>
        <w:t>проектная документация по объектам ­ 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rsidR="00275E59" w:rsidRPr="00275E59" w:rsidRDefault="00275E59" w:rsidP="004747B4">
      <w:pPr>
        <w:widowControl w:val="0"/>
        <w:overflowPunct w:val="0"/>
        <w:autoSpaceDE w:val="0"/>
        <w:autoSpaceDN w:val="0"/>
        <w:adjustRightInd w:val="0"/>
        <w:spacing w:line="276" w:lineRule="auto"/>
        <w:ind w:firstLine="709"/>
        <w:jc w:val="both"/>
        <w:textAlignment w:val="baseline"/>
        <w:rPr>
          <w:spacing w:val="-6"/>
        </w:rPr>
      </w:pPr>
      <w:r w:rsidRPr="00275E59">
        <w:rPr>
          <w:spacing w:val="-6"/>
        </w:rPr>
        <w:t>В показателях НЦС учтена номенклатура затрат в соответствии с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объекта в нормальных (стандартных) условиях.</w:t>
      </w:r>
    </w:p>
    <w:p w:rsidR="00275E59" w:rsidRPr="00275E59" w:rsidRDefault="00275E59" w:rsidP="004747B4">
      <w:pPr>
        <w:widowControl w:val="0"/>
        <w:overflowPunct w:val="0"/>
        <w:autoSpaceDE w:val="0"/>
        <w:autoSpaceDN w:val="0"/>
        <w:adjustRightInd w:val="0"/>
        <w:spacing w:line="276" w:lineRule="auto"/>
        <w:ind w:firstLine="709"/>
        <w:jc w:val="both"/>
        <w:textAlignment w:val="baseline"/>
        <w:rPr>
          <w:spacing w:val="-6"/>
        </w:rPr>
      </w:pPr>
      <w:r w:rsidRPr="00275E59">
        <w:rPr>
          <w:spacing w:val="-6"/>
        </w:rPr>
        <w:t xml:space="preserve">Цены подсчитаны с учетом перехода от цен базового района (Московская область) к уровню цен Ленинградской области. </w:t>
      </w:r>
    </w:p>
    <w:p w:rsidR="00776237" w:rsidRDefault="00275E59" w:rsidP="004747B4">
      <w:pPr>
        <w:widowControl w:val="0"/>
        <w:overflowPunct w:val="0"/>
        <w:autoSpaceDE w:val="0"/>
        <w:autoSpaceDN w:val="0"/>
        <w:adjustRightInd w:val="0"/>
        <w:spacing w:line="276" w:lineRule="auto"/>
        <w:ind w:firstLine="709"/>
        <w:jc w:val="both"/>
        <w:textAlignment w:val="baseline"/>
        <w:rPr>
          <w:spacing w:val="-6"/>
        </w:rPr>
      </w:pPr>
      <w:r w:rsidRPr="00275E59">
        <w:rPr>
          <w:spacing w:val="-6"/>
        </w:rPr>
        <w:t xml:space="preserve">Расчеты стоимости котельных выполнены – на новое строительство.                                                                                  </w:t>
      </w:r>
    </w:p>
    <w:p w:rsidR="00275E59" w:rsidRDefault="00275E59" w:rsidP="00275E59">
      <w:pPr>
        <w:pStyle w:val="affd"/>
        <w:ind w:firstLine="426"/>
        <w:jc w:val="left"/>
        <w:rPr>
          <w:b w:val="0"/>
        </w:rPr>
      </w:pPr>
      <w:bookmarkStart w:id="258" w:name="_Toc70455955"/>
      <w:r w:rsidRPr="00FF0D4F">
        <w:rPr>
          <w:b w:val="0"/>
        </w:rPr>
        <w:t>Таблица 9.2.</w:t>
      </w:r>
      <w:r w:rsidR="004A65E8" w:rsidRPr="00FF0D4F">
        <w:rPr>
          <w:b w:val="0"/>
        </w:rPr>
        <w:t>1.</w:t>
      </w:r>
      <w:r w:rsidRPr="00FF0D4F">
        <w:rPr>
          <w:b w:val="0"/>
        </w:rPr>
        <w:t xml:space="preserve"> Финансовые потребности для осуществления строительства, реконструкции и технического перевооружения источников тепловой энергии</w:t>
      </w:r>
      <w:bookmarkEnd w:id="258"/>
    </w:p>
    <w:tbl>
      <w:tblPr>
        <w:tblW w:w="5000" w:type="pct"/>
        <w:tblCellMar>
          <w:left w:w="0" w:type="dxa"/>
          <w:right w:w="0" w:type="dxa"/>
        </w:tblCellMar>
        <w:tblLook w:val="04A0" w:firstRow="1" w:lastRow="0" w:firstColumn="1" w:lastColumn="0" w:noHBand="0" w:noVBand="1"/>
      </w:tblPr>
      <w:tblGrid>
        <w:gridCol w:w="1020"/>
        <w:gridCol w:w="6561"/>
        <w:gridCol w:w="1019"/>
        <w:gridCol w:w="1017"/>
      </w:tblGrid>
      <w:tr w:rsidR="00FF0D4F" w:rsidTr="00FF0D4F">
        <w:trPr>
          <w:trHeight w:val="20"/>
        </w:trPr>
        <w:tc>
          <w:tcPr>
            <w:tcW w:w="53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 п/п</w:t>
            </w:r>
          </w:p>
        </w:tc>
        <w:tc>
          <w:tcPr>
            <w:tcW w:w="3411"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Мероприятие</w:t>
            </w:r>
          </w:p>
        </w:tc>
        <w:tc>
          <w:tcPr>
            <w:tcW w:w="530"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Год</w:t>
            </w:r>
          </w:p>
        </w:tc>
        <w:tc>
          <w:tcPr>
            <w:tcW w:w="529"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Итого, тыс. руб.</w:t>
            </w:r>
          </w:p>
        </w:tc>
      </w:tr>
      <w:tr w:rsidR="00FF0D4F" w:rsidTr="003C7265">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ООО «Петербургтеплоэнерго»</w:t>
            </w:r>
          </w:p>
        </w:tc>
      </w:tr>
      <w:tr w:rsidR="00FF0D4F" w:rsidTr="00FF0D4F">
        <w:trPr>
          <w:trHeight w:val="20"/>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Техническое перевооружение котельной №1</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2023-2024</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151750</w:t>
            </w:r>
          </w:p>
        </w:tc>
      </w:tr>
      <w:tr w:rsidR="00FF0D4F" w:rsidTr="00FF0D4F">
        <w:trPr>
          <w:trHeight w:val="20"/>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Техническое перевооружение котельной №3</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2023-2024</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129730</w:t>
            </w:r>
          </w:p>
        </w:tc>
      </w:tr>
      <w:tr w:rsidR="00FF0D4F" w:rsidTr="00FF0D4F">
        <w:trPr>
          <w:trHeight w:val="57"/>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lang w:val="en-US"/>
              </w:rPr>
              <w:t>3</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Техническое перевооружение котельной №4</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2026</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151630</w:t>
            </w:r>
          </w:p>
        </w:tc>
      </w:tr>
      <w:tr w:rsidR="00FF0D4F" w:rsidTr="00FF0D4F">
        <w:trPr>
          <w:trHeight w:val="20"/>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4</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Техническое перевооружение котельной №6</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2023-2024</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65140</w:t>
            </w:r>
          </w:p>
        </w:tc>
      </w:tr>
      <w:tr w:rsidR="00FF0D4F" w:rsidTr="00FF0D4F">
        <w:trPr>
          <w:trHeight w:val="20"/>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5</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Техническое перевооружение БМК №8</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2027</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76930</w:t>
            </w:r>
          </w:p>
        </w:tc>
      </w:tr>
      <w:tr w:rsidR="00FF0D4F" w:rsidTr="00FF0D4F">
        <w:trPr>
          <w:trHeight w:val="170"/>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6</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Техническое перевооружение БМК №9</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2028</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39070</w:t>
            </w:r>
          </w:p>
        </w:tc>
      </w:tr>
      <w:tr w:rsidR="00FF0D4F" w:rsidTr="00FF0D4F">
        <w:trPr>
          <w:trHeight w:val="20"/>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7</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Техническое перевооружение БМК №18</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2029</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33000</w:t>
            </w:r>
          </w:p>
        </w:tc>
      </w:tr>
      <w:tr w:rsidR="00FF0D4F" w:rsidTr="00FF0D4F">
        <w:trPr>
          <w:trHeight w:val="20"/>
        </w:trPr>
        <w:tc>
          <w:tcPr>
            <w:tcW w:w="3941" w:type="pct"/>
            <w:gridSpan w:val="2"/>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ИТОГО:</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2023-2029</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647250</w:t>
            </w:r>
          </w:p>
        </w:tc>
      </w:tr>
      <w:tr w:rsidR="00FF0D4F" w:rsidTr="003C7265">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ГП "Лодейнопольское ДРСУ"</w:t>
            </w:r>
          </w:p>
        </w:tc>
      </w:tr>
      <w:tr w:rsidR="00FF0D4F" w:rsidTr="00FF0D4F">
        <w:trPr>
          <w:trHeight w:val="57"/>
        </w:trPr>
        <w:tc>
          <w:tcPr>
            <w:tcW w:w="530" w:type="pct"/>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8</w:t>
            </w:r>
          </w:p>
        </w:tc>
        <w:tc>
          <w:tcPr>
            <w:tcW w:w="3411" w:type="pct"/>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Строительство котельной БМК "Новая деревня"</w:t>
            </w:r>
          </w:p>
        </w:tc>
        <w:tc>
          <w:tcPr>
            <w:tcW w:w="530" w:type="pct"/>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2023</w:t>
            </w:r>
          </w:p>
        </w:tc>
        <w:tc>
          <w:tcPr>
            <w:tcW w:w="529" w:type="pct"/>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FF0D4F" w:rsidRDefault="00FF0D4F" w:rsidP="00FF0D4F">
            <w:pPr>
              <w:rPr>
                <w:color w:val="000000"/>
                <w:sz w:val="20"/>
                <w:szCs w:val="20"/>
              </w:rPr>
            </w:pPr>
            <w:r>
              <w:rPr>
                <w:color w:val="000000"/>
                <w:sz w:val="20"/>
                <w:szCs w:val="20"/>
              </w:rPr>
              <w:t>7800</w:t>
            </w:r>
          </w:p>
        </w:tc>
      </w:tr>
      <w:tr w:rsidR="00FF0D4F" w:rsidTr="003C7265">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МУП ПГП "Комбинат благоустройства"</w:t>
            </w:r>
          </w:p>
        </w:tc>
      </w:tr>
      <w:tr w:rsidR="00FF0D4F" w:rsidTr="00FF0D4F">
        <w:trPr>
          <w:trHeight w:val="57"/>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9</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Техническое перевооружение БМК №25</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3C7265">
            <w:pPr>
              <w:rPr>
                <w:color w:val="000000"/>
                <w:sz w:val="20"/>
                <w:szCs w:val="20"/>
              </w:rPr>
            </w:pPr>
            <w:r>
              <w:rPr>
                <w:color w:val="000000"/>
                <w:sz w:val="20"/>
                <w:szCs w:val="20"/>
              </w:rPr>
              <w:t>2023</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3C7265">
            <w:pPr>
              <w:rPr>
                <w:color w:val="000000"/>
                <w:sz w:val="20"/>
                <w:szCs w:val="20"/>
              </w:rPr>
            </w:pPr>
            <w:r>
              <w:rPr>
                <w:color w:val="000000"/>
                <w:sz w:val="20"/>
                <w:szCs w:val="20"/>
              </w:rPr>
              <w:t>14620</w:t>
            </w:r>
          </w:p>
        </w:tc>
      </w:tr>
      <w:tr w:rsidR="00FF0D4F" w:rsidTr="00FF0D4F">
        <w:trPr>
          <w:trHeight w:val="20"/>
        </w:trPr>
        <w:tc>
          <w:tcPr>
            <w:tcW w:w="53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10</w:t>
            </w:r>
          </w:p>
        </w:tc>
        <w:tc>
          <w:tcPr>
            <w:tcW w:w="341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Техническое перевооружение БМК №13</w:t>
            </w:r>
          </w:p>
        </w:tc>
        <w:tc>
          <w:tcPr>
            <w:tcW w:w="5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F0D4F" w:rsidRDefault="00FF0D4F" w:rsidP="003C7265">
            <w:pPr>
              <w:rPr>
                <w:color w:val="000000"/>
                <w:sz w:val="20"/>
                <w:szCs w:val="20"/>
              </w:rPr>
            </w:pPr>
            <w:r>
              <w:rPr>
                <w:color w:val="000000"/>
                <w:sz w:val="20"/>
                <w:szCs w:val="20"/>
              </w:rPr>
              <w:t>2023</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F0D4F" w:rsidRDefault="00FF0D4F" w:rsidP="003C7265">
            <w:pPr>
              <w:rPr>
                <w:color w:val="000000"/>
                <w:sz w:val="20"/>
                <w:szCs w:val="20"/>
              </w:rPr>
            </w:pPr>
            <w:r>
              <w:rPr>
                <w:color w:val="000000"/>
                <w:sz w:val="20"/>
                <w:szCs w:val="20"/>
              </w:rPr>
              <w:t>14850</w:t>
            </w:r>
          </w:p>
        </w:tc>
      </w:tr>
      <w:tr w:rsidR="00FF0D4F" w:rsidTr="00FF0D4F">
        <w:trPr>
          <w:trHeight w:val="170"/>
        </w:trPr>
        <w:tc>
          <w:tcPr>
            <w:tcW w:w="4471" w:type="pct"/>
            <w:gridSpan w:val="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ИТОГО (без НДС)</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FF0D4F" w:rsidRDefault="00FF0D4F" w:rsidP="003C7265">
            <w:pPr>
              <w:rPr>
                <w:color w:val="000000"/>
                <w:sz w:val="20"/>
                <w:szCs w:val="20"/>
              </w:rPr>
            </w:pPr>
            <w:r>
              <w:rPr>
                <w:color w:val="000000"/>
                <w:sz w:val="20"/>
                <w:szCs w:val="20"/>
              </w:rPr>
              <w:t>684520</w:t>
            </w:r>
          </w:p>
        </w:tc>
      </w:tr>
      <w:tr w:rsidR="00FF0D4F" w:rsidTr="00FF0D4F">
        <w:trPr>
          <w:trHeight w:val="20"/>
        </w:trPr>
        <w:tc>
          <w:tcPr>
            <w:tcW w:w="4471" w:type="pct"/>
            <w:gridSpan w:val="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ИТОГО (с НДС 20%)</w:t>
            </w:r>
          </w:p>
        </w:tc>
        <w:tc>
          <w:tcPr>
            <w:tcW w:w="52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FF0D4F" w:rsidRDefault="00FF0D4F" w:rsidP="003C7265">
            <w:pPr>
              <w:rPr>
                <w:color w:val="000000"/>
                <w:sz w:val="20"/>
                <w:szCs w:val="20"/>
              </w:rPr>
            </w:pPr>
            <w:r>
              <w:rPr>
                <w:color w:val="000000"/>
                <w:sz w:val="20"/>
                <w:szCs w:val="20"/>
              </w:rPr>
              <w:t>821424</w:t>
            </w:r>
          </w:p>
        </w:tc>
      </w:tr>
    </w:tbl>
    <w:p w:rsidR="00FF0D4F" w:rsidRPr="00275E59" w:rsidRDefault="00FF0D4F" w:rsidP="00275E59">
      <w:pPr>
        <w:pStyle w:val="affd"/>
        <w:ind w:firstLine="426"/>
        <w:jc w:val="left"/>
        <w:rPr>
          <w:rFonts w:eastAsia="MS Mincho"/>
          <w:b w:val="0"/>
          <w:spacing w:val="-4"/>
        </w:rPr>
      </w:pPr>
    </w:p>
    <w:p w:rsidR="00776237" w:rsidRPr="0096026F" w:rsidRDefault="00776237" w:rsidP="005262BF">
      <w:pPr>
        <w:pStyle w:val="11a"/>
        <w:keepNext w:val="0"/>
        <w:numPr>
          <w:ilvl w:val="1"/>
          <w:numId w:val="23"/>
        </w:numPr>
        <w:tabs>
          <w:tab w:val="clear" w:pos="1134"/>
          <w:tab w:val="left" w:pos="1276"/>
        </w:tabs>
        <w:spacing w:before="120" w:after="240"/>
        <w:ind w:left="0" w:right="-2" w:firstLine="709"/>
        <w:rPr>
          <w:spacing w:val="-4"/>
          <w:sz w:val="24"/>
        </w:rPr>
      </w:pPr>
      <w:bookmarkStart w:id="259" w:name="_Toc384058725"/>
      <w:bookmarkStart w:id="260" w:name="_Toc386561149"/>
      <w:bookmarkStart w:id="261" w:name="_Toc429394246"/>
      <w:bookmarkStart w:id="262" w:name="_Toc133453034"/>
      <w:r w:rsidRPr="0096026F">
        <w:rPr>
          <w:spacing w:val="-4"/>
          <w:sz w:val="24"/>
        </w:rPr>
        <w:t>Оценка капитальных вложений в перекладку и строительство тепловых сетей</w:t>
      </w:r>
      <w:bookmarkEnd w:id="259"/>
      <w:bookmarkEnd w:id="260"/>
      <w:bookmarkEnd w:id="261"/>
      <w:bookmarkEnd w:id="262"/>
    </w:p>
    <w:p w:rsidR="00275E59" w:rsidRPr="004A65E8" w:rsidRDefault="00275E59" w:rsidP="004A65E8">
      <w:pPr>
        <w:pStyle w:val="afffffff2"/>
        <w:spacing w:line="276" w:lineRule="auto"/>
        <w:rPr>
          <w:sz w:val="24"/>
          <w:szCs w:val="24"/>
          <w:lang w:eastAsia="ru-RU"/>
        </w:rPr>
      </w:pPr>
      <w:bookmarkStart w:id="263" w:name="_Toc522808749"/>
      <w:bookmarkStart w:id="264" w:name="_Toc369093367"/>
      <w:bookmarkStart w:id="265" w:name="_Toc371677035"/>
      <w:bookmarkStart w:id="266" w:name="_Toc373240938"/>
      <w:r w:rsidRPr="004A65E8">
        <w:rPr>
          <w:sz w:val="24"/>
          <w:szCs w:val="24"/>
          <w:lang w:eastAsia="ru-RU"/>
        </w:rPr>
        <w:t>В период до 2029 года предлагается постепенная перекладка сетей для снижения аварийности и постепенная перекладка по мере исчерпания эксплуатационного ресурса.</w:t>
      </w:r>
    </w:p>
    <w:p w:rsidR="00275E59" w:rsidRPr="004A65E8" w:rsidRDefault="00275E59" w:rsidP="004A65E8">
      <w:pPr>
        <w:pStyle w:val="afffffff2"/>
        <w:spacing w:line="276" w:lineRule="auto"/>
        <w:rPr>
          <w:sz w:val="24"/>
          <w:szCs w:val="24"/>
          <w:lang w:eastAsia="ru-RU"/>
        </w:rPr>
      </w:pPr>
      <w:r w:rsidRPr="004A65E8">
        <w:rPr>
          <w:sz w:val="24"/>
          <w:szCs w:val="24"/>
          <w:lang w:eastAsia="ru-RU"/>
        </w:rPr>
        <w:t>Оценка объема капитальных вложений, необходимых для реализации мероприятий по перекладке тепловых сетей выполнена с использованием «Укрупненные нормативы цены строительства. НЦС 81-02-13-202</w:t>
      </w:r>
      <w:r w:rsidR="009C4692">
        <w:rPr>
          <w:sz w:val="24"/>
          <w:szCs w:val="24"/>
          <w:lang w:eastAsia="ru-RU"/>
        </w:rPr>
        <w:t>2</w:t>
      </w:r>
      <w:r w:rsidRPr="004A65E8">
        <w:rPr>
          <w:sz w:val="24"/>
          <w:szCs w:val="24"/>
          <w:lang w:eastAsia="ru-RU"/>
        </w:rPr>
        <w:t xml:space="preserve">. Сборник №13. Наружные тепловые сети», утвержденный приказом Министерства строительства и ЖКХ РФ № </w:t>
      </w:r>
      <w:r w:rsidR="009C4692">
        <w:rPr>
          <w:sz w:val="24"/>
          <w:szCs w:val="24"/>
          <w:lang w:eastAsia="ru-RU"/>
        </w:rPr>
        <w:t>205</w:t>
      </w:r>
      <w:r w:rsidRPr="004A65E8">
        <w:rPr>
          <w:sz w:val="24"/>
          <w:szCs w:val="24"/>
          <w:lang w:eastAsia="ru-RU"/>
        </w:rPr>
        <w:t>/пр. от «</w:t>
      </w:r>
      <w:r w:rsidR="009C4692">
        <w:rPr>
          <w:sz w:val="24"/>
          <w:szCs w:val="24"/>
          <w:lang w:eastAsia="ru-RU"/>
        </w:rPr>
        <w:t>28</w:t>
      </w:r>
      <w:r w:rsidRPr="004A65E8">
        <w:rPr>
          <w:sz w:val="24"/>
          <w:szCs w:val="24"/>
          <w:lang w:eastAsia="ru-RU"/>
        </w:rPr>
        <w:t xml:space="preserve">» </w:t>
      </w:r>
      <w:r w:rsidR="009C4692">
        <w:rPr>
          <w:sz w:val="24"/>
          <w:szCs w:val="24"/>
          <w:lang w:eastAsia="ru-RU"/>
        </w:rPr>
        <w:t>марта</w:t>
      </w:r>
      <w:r w:rsidRPr="004A65E8">
        <w:rPr>
          <w:sz w:val="24"/>
          <w:szCs w:val="24"/>
          <w:lang w:eastAsia="ru-RU"/>
        </w:rPr>
        <w:t xml:space="preserve"> 20</w:t>
      </w:r>
      <w:r w:rsidR="009C4692">
        <w:rPr>
          <w:sz w:val="24"/>
          <w:szCs w:val="24"/>
          <w:lang w:eastAsia="ru-RU"/>
        </w:rPr>
        <w:t>22</w:t>
      </w:r>
      <w:r w:rsidRPr="004A65E8">
        <w:rPr>
          <w:sz w:val="24"/>
          <w:szCs w:val="24"/>
          <w:lang w:eastAsia="ru-RU"/>
        </w:rPr>
        <w:t xml:space="preserve"> г.</w:t>
      </w:r>
    </w:p>
    <w:p w:rsidR="00275E59" w:rsidRPr="004A65E8" w:rsidRDefault="00275E59" w:rsidP="004A65E8">
      <w:pPr>
        <w:pStyle w:val="afffffff2"/>
        <w:spacing w:line="276" w:lineRule="auto"/>
        <w:rPr>
          <w:sz w:val="24"/>
          <w:szCs w:val="24"/>
          <w:lang w:eastAsia="ru-RU"/>
        </w:rPr>
      </w:pPr>
      <w:r w:rsidRPr="004A65E8">
        <w:rPr>
          <w:sz w:val="24"/>
          <w:szCs w:val="24"/>
          <w:lang w:eastAsia="ru-RU"/>
        </w:rPr>
        <w:t xml:space="preserve"> Укрупненные нормативы представляют собой объем денежных средств, необходимый и достаточный для строительства 100 м наружных тепловых сетей, бесканальной прокладки трубопроводов теплоснабжения в изоляции из пенополиуретана (ППУ) на глубине 2 м, при условном давлении 1,6 МПа, температуре 150 оС, на железобетонном основании по песчаной подготовке, в сухих грунтах в траншеях с откосами, с разработкой грунта в отвал... (13-07-007).  </w:t>
      </w:r>
    </w:p>
    <w:p w:rsidR="00275E59" w:rsidRPr="004A65E8" w:rsidRDefault="00275E59" w:rsidP="004A65E8">
      <w:pPr>
        <w:pStyle w:val="afffffff2"/>
        <w:spacing w:line="276" w:lineRule="auto"/>
        <w:rPr>
          <w:sz w:val="24"/>
          <w:szCs w:val="24"/>
          <w:lang w:eastAsia="ru-RU"/>
        </w:rPr>
      </w:pPr>
      <w:r w:rsidRPr="004A65E8">
        <w:rPr>
          <w:sz w:val="24"/>
          <w:szCs w:val="24"/>
          <w:lang w:eastAsia="ru-RU"/>
        </w:rPr>
        <w:t>Расчеты выполнены - НА НОВОЕ СТРОИТЕЛЬСТВО. Перевод цен на 202</w:t>
      </w:r>
      <w:r w:rsidR="008B3588">
        <w:rPr>
          <w:sz w:val="24"/>
          <w:szCs w:val="24"/>
          <w:lang w:eastAsia="ru-RU"/>
        </w:rPr>
        <w:t>2</w:t>
      </w:r>
      <w:r w:rsidRPr="004A65E8">
        <w:rPr>
          <w:sz w:val="24"/>
          <w:szCs w:val="24"/>
          <w:lang w:eastAsia="ru-RU"/>
        </w:rPr>
        <w:t xml:space="preserve"> год выполнен по индексам дефляторам Минэкономразвития.</w:t>
      </w:r>
    </w:p>
    <w:p w:rsidR="00DF5A94" w:rsidRPr="00DF5A94" w:rsidRDefault="00DF5A94" w:rsidP="00DF5A94">
      <w:pPr>
        <w:pStyle w:val="afffffff2"/>
        <w:spacing w:line="276" w:lineRule="auto"/>
        <w:rPr>
          <w:sz w:val="24"/>
          <w:szCs w:val="24"/>
          <w:lang w:eastAsia="ru-RU"/>
        </w:rPr>
      </w:pPr>
      <w:r w:rsidRPr="00DF5A94">
        <w:rPr>
          <w:sz w:val="24"/>
          <w:szCs w:val="24"/>
          <w:lang w:eastAsia="ru-RU"/>
        </w:rPr>
        <w:lastRenderedPageBreak/>
        <w:t>Расчет капитальных вложений в мероприятия по перекладке и строительству тепловых сетей приведены в таблиц</w:t>
      </w:r>
      <w:r>
        <w:rPr>
          <w:sz w:val="24"/>
          <w:szCs w:val="24"/>
          <w:lang w:eastAsia="ru-RU"/>
        </w:rPr>
        <w:t>е</w:t>
      </w:r>
      <w:r w:rsidRPr="00DF5A94">
        <w:rPr>
          <w:sz w:val="24"/>
          <w:szCs w:val="24"/>
          <w:lang w:eastAsia="ru-RU"/>
        </w:rPr>
        <w:t xml:space="preserve"> </w:t>
      </w:r>
      <w:r>
        <w:rPr>
          <w:sz w:val="24"/>
          <w:szCs w:val="24"/>
          <w:lang w:eastAsia="ru-RU"/>
        </w:rPr>
        <w:t>9</w:t>
      </w:r>
      <w:r w:rsidRPr="00DF5A94">
        <w:rPr>
          <w:sz w:val="24"/>
          <w:szCs w:val="24"/>
          <w:lang w:eastAsia="ru-RU"/>
        </w:rPr>
        <w:t>.3.</w:t>
      </w:r>
      <w:r>
        <w:rPr>
          <w:sz w:val="24"/>
          <w:szCs w:val="24"/>
          <w:lang w:eastAsia="ru-RU"/>
        </w:rPr>
        <w:t>1</w:t>
      </w:r>
      <w:r w:rsidRPr="00DF5A94">
        <w:rPr>
          <w:sz w:val="24"/>
          <w:szCs w:val="24"/>
          <w:lang w:eastAsia="ru-RU"/>
        </w:rPr>
        <w:t xml:space="preserve">. </w:t>
      </w:r>
    </w:p>
    <w:p w:rsidR="00DF5A94" w:rsidRPr="00A0757A" w:rsidRDefault="00DF5A94" w:rsidP="00DF5A94">
      <w:pPr>
        <w:pStyle w:val="afffffff2"/>
        <w:spacing w:line="276" w:lineRule="auto"/>
        <w:rPr>
          <w:sz w:val="24"/>
          <w:szCs w:val="24"/>
        </w:rPr>
      </w:pPr>
      <w:r w:rsidRPr="00A0757A">
        <w:rPr>
          <w:sz w:val="24"/>
          <w:szCs w:val="24"/>
          <w:lang w:eastAsia="ru-RU"/>
        </w:rPr>
        <w:t>Предложения по развитию систем теплоснабжения городского округа</w:t>
      </w:r>
      <w:r w:rsidRPr="00A0757A">
        <w:rPr>
          <w:sz w:val="24"/>
          <w:szCs w:val="24"/>
        </w:rPr>
        <w:t xml:space="preserve"> в части тепловых сетей сформированы, в составе 6 групп инвестиционных проектов:</w:t>
      </w:r>
    </w:p>
    <w:p w:rsidR="00DF5A94" w:rsidRPr="00A25B2C" w:rsidRDefault="00DF5A94" w:rsidP="00DF5A94">
      <w:pPr>
        <w:pStyle w:val="afffffffffffffc"/>
      </w:pPr>
      <w:r w:rsidRPr="00B81FCB">
        <w:t xml:space="preserve">● </w:t>
      </w:r>
      <w:r w:rsidRPr="00B81FCB">
        <w:rPr>
          <w:b/>
        </w:rPr>
        <w:t>Первая группа</w:t>
      </w:r>
      <w:r w:rsidRPr="00B81FCB">
        <w:t xml:space="preserve"> – </w:t>
      </w:r>
      <w:r w:rsidR="0032723E" w:rsidRPr="00A25B2C">
        <w:t>новое строительство тепловых сетей для обеспечения перспективных приростов тепловой нагрузки под жилищную, комплексную или производственную застройку</w:t>
      </w:r>
      <w:r w:rsidR="0032723E">
        <w:t xml:space="preserve"> и строительство новых сетей для распределения тепловых нагрузок между котельными</w:t>
      </w:r>
      <w:r>
        <w:t>;</w:t>
      </w:r>
    </w:p>
    <w:p w:rsidR="00DF5A94" w:rsidRPr="00880BBD" w:rsidRDefault="00DF5A94" w:rsidP="00DF5A94">
      <w:pPr>
        <w:pStyle w:val="afffffffffffffc"/>
      </w:pPr>
      <w:r w:rsidRPr="00B81FCB">
        <w:t xml:space="preserve">● </w:t>
      </w:r>
      <w:r>
        <w:rPr>
          <w:b/>
        </w:rPr>
        <w:t xml:space="preserve">Вторая </w:t>
      </w:r>
      <w:r w:rsidRPr="00B81FCB">
        <w:rPr>
          <w:b/>
        </w:rPr>
        <w:t>группа</w:t>
      </w:r>
      <w:r w:rsidRPr="00B81FCB">
        <w:t xml:space="preserve"> – </w:t>
      </w:r>
      <w:r w:rsidR="0032723E" w:rsidRPr="00B81FCB">
        <w:t>реконструкция тепловых сетей и сооружений на них, подлежащих замене в</w:t>
      </w:r>
      <w:r w:rsidR="0032723E">
        <w:t xml:space="preserve"> связи с увеличением диаметра трубопроводов из-за низкой пропускной способности</w:t>
      </w:r>
      <w:r>
        <w:t>;</w:t>
      </w:r>
    </w:p>
    <w:p w:rsidR="00DF5A94" w:rsidRDefault="00DF5A94" w:rsidP="00DF5A94">
      <w:pPr>
        <w:pStyle w:val="afffffffffffffc"/>
      </w:pPr>
      <w:r w:rsidRPr="00B81FCB">
        <w:t xml:space="preserve">● </w:t>
      </w:r>
      <w:r>
        <w:rPr>
          <w:b/>
        </w:rPr>
        <w:t xml:space="preserve">Третья </w:t>
      </w:r>
      <w:r w:rsidRPr="00B81FCB">
        <w:rPr>
          <w:b/>
        </w:rPr>
        <w:t>группа</w:t>
      </w:r>
      <w:r w:rsidRPr="00B81FCB">
        <w:t xml:space="preserve"> – </w:t>
      </w:r>
      <w:r w:rsidR="0032723E" w:rsidRPr="00B81FCB">
        <w:t>реконструкция тепловых сетей и сооружений на них, подлежащих замене в связи с исчерпанием эксплуатационного ресурса</w:t>
      </w:r>
      <w:r w:rsidR="0032723E">
        <w:t>, включая тепловых сетей, протяженностью 1184 м согласно</w:t>
      </w:r>
      <w:r>
        <w:t>;</w:t>
      </w:r>
    </w:p>
    <w:p w:rsidR="00DF5A94" w:rsidRDefault="00DF5A94" w:rsidP="00DF5A94">
      <w:pPr>
        <w:pStyle w:val="afffffffffffffc"/>
      </w:pPr>
      <w:r w:rsidRPr="00B81FCB">
        <w:t xml:space="preserve">● </w:t>
      </w:r>
      <w:r w:rsidR="0032723E">
        <w:rPr>
          <w:b/>
        </w:rPr>
        <w:t>Четвертая</w:t>
      </w:r>
      <w:r>
        <w:rPr>
          <w:b/>
        </w:rPr>
        <w:t xml:space="preserve"> </w:t>
      </w:r>
      <w:r w:rsidRPr="00B81FCB">
        <w:rPr>
          <w:b/>
        </w:rPr>
        <w:t>группа</w:t>
      </w:r>
      <w:r>
        <w:rPr>
          <w:b/>
        </w:rPr>
        <w:t xml:space="preserve"> – </w:t>
      </w:r>
      <w:r w:rsidRPr="00720130">
        <w:t>установка приборов учета у потребителей;</w:t>
      </w:r>
    </w:p>
    <w:p w:rsidR="00DF5A94" w:rsidRDefault="00DF5A94" w:rsidP="00DF5A94">
      <w:pPr>
        <w:pStyle w:val="afffffffffffffc"/>
      </w:pPr>
      <w:r w:rsidRPr="00B81FCB">
        <w:t xml:space="preserve">● </w:t>
      </w:r>
      <w:r w:rsidR="0032723E">
        <w:rPr>
          <w:b/>
        </w:rPr>
        <w:t>Пятая</w:t>
      </w:r>
      <w:r>
        <w:rPr>
          <w:b/>
        </w:rPr>
        <w:t xml:space="preserve"> </w:t>
      </w:r>
      <w:r w:rsidRPr="00B81FCB">
        <w:rPr>
          <w:b/>
        </w:rPr>
        <w:t>группа</w:t>
      </w:r>
      <w:r>
        <w:rPr>
          <w:b/>
        </w:rPr>
        <w:t xml:space="preserve"> – </w:t>
      </w:r>
      <w:r>
        <w:t>наладочные мероприятия.</w:t>
      </w:r>
    </w:p>
    <w:p w:rsidR="00DF5A94" w:rsidRPr="006A1854" w:rsidRDefault="00DF5A94" w:rsidP="00E377AE">
      <w:pPr>
        <w:pStyle w:val="afffffff2"/>
        <w:rPr>
          <w:lang w:eastAsia="ru-RU"/>
        </w:rPr>
        <w:sectPr w:rsidR="00DF5A94" w:rsidRPr="006A1854" w:rsidSect="0091777C">
          <w:pgSz w:w="11906" w:h="16838"/>
          <w:pgMar w:top="1134" w:right="851" w:bottom="1134" w:left="1418" w:header="284" w:footer="284" w:gutter="0"/>
          <w:cols w:space="708"/>
          <w:docGrid w:linePitch="360"/>
        </w:sectPr>
      </w:pPr>
    </w:p>
    <w:p w:rsidR="00275E59" w:rsidRPr="00275E59" w:rsidRDefault="00275E59" w:rsidP="00275E59">
      <w:pPr>
        <w:pStyle w:val="affd"/>
        <w:jc w:val="left"/>
        <w:rPr>
          <w:b w:val="0"/>
        </w:rPr>
      </w:pPr>
      <w:bookmarkStart w:id="267" w:name="_Toc70455956"/>
      <w:r w:rsidRPr="00275E59">
        <w:rPr>
          <w:b w:val="0"/>
        </w:rPr>
        <w:lastRenderedPageBreak/>
        <w:t>Таблица 9.3</w:t>
      </w:r>
      <w:r w:rsidR="004E4A14">
        <w:rPr>
          <w:b w:val="0"/>
        </w:rPr>
        <w:t>.1</w:t>
      </w:r>
      <w:r w:rsidRPr="00275E59">
        <w:rPr>
          <w:b w:val="0"/>
        </w:rPr>
        <w:t xml:space="preserve"> Расчет капитальных вложений в перекладку и строительство тепловых сетей</w:t>
      </w:r>
      <w:bookmarkEnd w:id="267"/>
    </w:p>
    <w:tbl>
      <w:tblPr>
        <w:tblW w:w="5000" w:type="pct"/>
        <w:tblLook w:val="04A0" w:firstRow="1" w:lastRow="0" w:firstColumn="1" w:lastColumn="0" w:noHBand="0" w:noVBand="1"/>
      </w:tblPr>
      <w:tblGrid>
        <w:gridCol w:w="5996"/>
        <w:gridCol w:w="3202"/>
        <w:gridCol w:w="1163"/>
        <w:gridCol w:w="2073"/>
        <w:gridCol w:w="2222"/>
        <w:gridCol w:w="1190"/>
        <w:gridCol w:w="1190"/>
        <w:gridCol w:w="1190"/>
        <w:gridCol w:w="1190"/>
        <w:gridCol w:w="1225"/>
        <w:gridCol w:w="1229"/>
      </w:tblGrid>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51E5" w:rsidRPr="00EB1E56" w:rsidRDefault="00EE51E5" w:rsidP="00EE51E5">
            <w:pPr>
              <w:rPr>
                <w:bCs/>
                <w:sz w:val="20"/>
                <w:szCs w:val="20"/>
              </w:rPr>
            </w:pPr>
            <w:r w:rsidRPr="00EB1E56">
              <w:rPr>
                <w:bCs/>
                <w:sz w:val="20"/>
                <w:szCs w:val="20"/>
              </w:rPr>
              <w:t>Наименование мероприятия</w:t>
            </w:r>
          </w:p>
        </w:tc>
        <w:tc>
          <w:tcPr>
            <w:tcW w:w="732" w:type="pct"/>
            <w:tcBorders>
              <w:top w:val="single" w:sz="4" w:space="0" w:color="000000"/>
              <w:left w:val="nil"/>
              <w:bottom w:val="single" w:sz="4" w:space="0" w:color="000000"/>
              <w:right w:val="single" w:sz="4" w:space="0" w:color="000000"/>
            </w:tcBorders>
            <w:shd w:val="clear" w:color="auto" w:fill="auto"/>
            <w:noWrap/>
            <w:vAlign w:val="center"/>
            <w:hideMark/>
          </w:tcPr>
          <w:p w:rsidR="00EE51E5" w:rsidRPr="00EB1E56" w:rsidRDefault="00EE51E5" w:rsidP="00EE51E5">
            <w:pPr>
              <w:rPr>
                <w:bCs/>
                <w:sz w:val="20"/>
                <w:szCs w:val="20"/>
              </w:rPr>
            </w:pPr>
            <w:r w:rsidRPr="00EB1E56">
              <w:rPr>
                <w:bCs/>
                <w:sz w:val="20"/>
                <w:szCs w:val="20"/>
              </w:rPr>
              <w:t>Ед. изм.</w:t>
            </w:r>
          </w:p>
        </w:tc>
        <w:tc>
          <w:tcPr>
            <w:tcW w:w="740" w:type="pct"/>
            <w:gridSpan w:val="2"/>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Pr>
                <w:bCs/>
                <w:sz w:val="20"/>
                <w:szCs w:val="20"/>
              </w:rPr>
              <w:t>2023</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2024</w:t>
            </w:r>
          </w:p>
        </w:tc>
        <w:tc>
          <w:tcPr>
            <w:tcW w:w="272" w:type="pct"/>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2025</w:t>
            </w:r>
          </w:p>
        </w:tc>
        <w:tc>
          <w:tcPr>
            <w:tcW w:w="272" w:type="pct"/>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2026</w:t>
            </w:r>
          </w:p>
        </w:tc>
        <w:tc>
          <w:tcPr>
            <w:tcW w:w="272" w:type="pct"/>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2027</w:t>
            </w:r>
          </w:p>
        </w:tc>
        <w:tc>
          <w:tcPr>
            <w:tcW w:w="272" w:type="pct"/>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2028</w:t>
            </w:r>
          </w:p>
        </w:tc>
        <w:tc>
          <w:tcPr>
            <w:tcW w:w="280" w:type="pct"/>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2029</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Итого</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Pr>
                <w:bCs/>
                <w:sz w:val="20"/>
                <w:szCs w:val="20"/>
              </w:rPr>
              <w:t>1</w:t>
            </w:r>
            <w:r w:rsidRPr="00EB1E56">
              <w:rPr>
                <w:bCs/>
                <w:sz w:val="20"/>
                <w:szCs w:val="20"/>
              </w:rPr>
              <w:t>.Строительство новых сетей</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тыс. руб. без НДС</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5217</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40087+284,10</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13965+4436,30</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22373</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86362</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iCs/>
                <w:sz w:val="20"/>
                <w:szCs w:val="20"/>
              </w:rPr>
            </w:pPr>
            <w:r w:rsidRPr="00EB1E56">
              <w:rPr>
                <w:iCs/>
                <w:sz w:val="20"/>
                <w:szCs w:val="20"/>
              </w:rPr>
              <w:t>Средний диаметр</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м</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0,08</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0,125</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0,122</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sz w:val="20"/>
                <w:szCs w:val="20"/>
              </w:rPr>
            </w:pPr>
            <w:r w:rsidRPr="00EB1E56">
              <w:rPr>
                <w:sz w:val="20"/>
                <w:szCs w:val="20"/>
              </w:rPr>
              <w:t>Длина</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м</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70</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631</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185</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296,8</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1182,8</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sz w:val="20"/>
                <w:szCs w:val="20"/>
              </w:rPr>
            </w:pPr>
            <w:r w:rsidRPr="00EB1E56">
              <w:rPr>
                <w:sz w:val="20"/>
                <w:szCs w:val="20"/>
              </w:rPr>
              <w:t>Темп прокладки</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w:t>
            </w:r>
          </w:p>
        </w:tc>
        <w:tc>
          <w:tcPr>
            <w:tcW w:w="266"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bCs/>
                <w:sz w:val="20"/>
                <w:szCs w:val="20"/>
              </w:rPr>
            </w:pPr>
            <w:r>
              <w:rPr>
                <w:bCs/>
                <w:sz w:val="20"/>
                <w:szCs w:val="20"/>
              </w:rPr>
              <w:t>6%</w:t>
            </w:r>
          </w:p>
        </w:tc>
        <w:tc>
          <w:tcPr>
            <w:tcW w:w="474"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bCs/>
                <w:sz w:val="20"/>
                <w:szCs w:val="20"/>
              </w:rPr>
            </w:pPr>
            <w:r>
              <w:rPr>
                <w:bCs/>
                <w:sz w:val="20"/>
                <w:szCs w:val="20"/>
              </w:rPr>
              <w:t>53%</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16%</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lang w:val="en-US"/>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25%</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100%</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Pr>
                <w:bCs/>
                <w:sz w:val="20"/>
                <w:szCs w:val="20"/>
              </w:rPr>
              <w:t>2</w:t>
            </w:r>
            <w:r w:rsidRPr="00EB1E56">
              <w:rPr>
                <w:bCs/>
                <w:sz w:val="20"/>
                <w:szCs w:val="20"/>
              </w:rPr>
              <w:t>.Изменение диаметра сетей из-за низкой пропускной способности, проведение наладочных работ</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тыс. руб. без НДС</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bCs/>
                <w:sz w:val="20"/>
                <w:szCs w:val="20"/>
              </w:rPr>
            </w:pPr>
            <w:r>
              <w:rPr>
                <w:bCs/>
                <w:sz w:val="20"/>
                <w:szCs w:val="20"/>
              </w:rPr>
              <w:t>51134</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51134</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iCs/>
                <w:sz w:val="20"/>
                <w:szCs w:val="20"/>
              </w:rPr>
            </w:pPr>
            <w:r w:rsidRPr="00EB1E56">
              <w:rPr>
                <w:iCs/>
                <w:sz w:val="20"/>
                <w:szCs w:val="20"/>
              </w:rPr>
              <w:t>Средний диаметр</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м</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0,210</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sz w:val="20"/>
                <w:szCs w:val="20"/>
              </w:rPr>
            </w:pPr>
            <w:r w:rsidRPr="00EB1E56">
              <w:rPr>
                <w:sz w:val="20"/>
                <w:szCs w:val="20"/>
              </w:rPr>
              <w:t>Длина</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м</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481,2</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481,2</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sz w:val="20"/>
                <w:szCs w:val="20"/>
              </w:rPr>
            </w:pPr>
            <w:r w:rsidRPr="00EB1E56">
              <w:rPr>
                <w:sz w:val="20"/>
                <w:szCs w:val="20"/>
              </w:rPr>
              <w:t>Темп прокладки</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c>
          <w:tcPr>
            <w:tcW w:w="280"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bCs/>
                <w:sz w:val="20"/>
                <w:szCs w:val="20"/>
              </w:rPr>
            </w:pPr>
            <w:r>
              <w:rPr>
                <w:bCs/>
                <w:sz w:val="20"/>
                <w:szCs w:val="20"/>
              </w:rPr>
              <w:t>100%</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100%</w:t>
            </w:r>
          </w:p>
        </w:tc>
      </w:tr>
      <w:tr w:rsidR="00EE51E5" w:rsidRPr="00EB1E56" w:rsidTr="00EE51E5">
        <w:trPr>
          <w:trHeight w:val="247"/>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Pr>
                <w:bCs/>
                <w:sz w:val="20"/>
                <w:szCs w:val="20"/>
              </w:rPr>
              <w:t>3</w:t>
            </w:r>
            <w:r w:rsidRPr="00EB1E56">
              <w:rPr>
                <w:bCs/>
                <w:sz w:val="20"/>
                <w:szCs w:val="20"/>
              </w:rPr>
              <w:t>.Плановая замена сетей по рекомендуемому возрасту</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тыс. руб. без НДС</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24842</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24842</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24842</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26805</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26805</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26805</w:t>
            </w: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26805</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181743</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iCs/>
                <w:sz w:val="20"/>
                <w:szCs w:val="20"/>
              </w:rPr>
            </w:pPr>
            <w:r w:rsidRPr="00EB1E56">
              <w:rPr>
                <w:iCs/>
                <w:sz w:val="20"/>
                <w:szCs w:val="20"/>
              </w:rPr>
              <w:t>Средний диаметр</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м</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0,112</w:t>
            </w:r>
          </w:p>
        </w:tc>
        <w:tc>
          <w:tcPr>
            <w:tcW w:w="474"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0,112</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0,112</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0,109</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0,109</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0,109</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0,109</w:t>
            </w: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0,109</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sz w:val="20"/>
                <w:szCs w:val="20"/>
              </w:rPr>
            </w:pPr>
            <w:r w:rsidRPr="00EB1E56">
              <w:rPr>
                <w:sz w:val="20"/>
                <w:szCs w:val="20"/>
              </w:rPr>
              <w:t>Длина</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м</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394,7</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394,7</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394,6</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358</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358</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358</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358</w:t>
            </w: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358</w:t>
            </w:r>
          </w:p>
        </w:tc>
        <w:tc>
          <w:tcPr>
            <w:tcW w:w="281"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2974</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sz w:val="20"/>
                <w:szCs w:val="20"/>
              </w:rPr>
            </w:pPr>
            <w:r w:rsidRPr="00EB1E56">
              <w:rPr>
                <w:sz w:val="20"/>
                <w:szCs w:val="20"/>
              </w:rPr>
              <w:t>Темп прокладки</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13%</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13%</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13%</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12%</w:t>
            </w:r>
          </w:p>
        </w:tc>
        <w:tc>
          <w:tcPr>
            <w:tcW w:w="272"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bCs/>
                <w:sz w:val="20"/>
                <w:szCs w:val="20"/>
              </w:rPr>
            </w:pPr>
            <w:r>
              <w:rPr>
                <w:bCs/>
                <w:sz w:val="20"/>
                <w:szCs w:val="20"/>
              </w:rPr>
              <w:t>15%</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14%</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14%</w:t>
            </w: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14%</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51E5" w:rsidRPr="00EB1E56" w:rsidRDefault="00EE51E5" w:rsidP="00EE51E5">
            <w:pPr>
              <w:rPr>
                <w:sz w:val="20"/>
                <w:szCs w:val="20"/>
              </w:rPr>
            </w:pPr>
            <w:r>
              <w:rPr>
                <w:sz w:val="20"/>
                <w:szCs w:val="20"/>
              </w:rPr>
              <w:t>4. Установка приборов учета</w:t>
            </w:r>
          </w:p>
        </w:tc>
        <w:tc>
          <w:tcPr>
            <w:tcW w:w="732" w:type="pct"/>
            <w:tcBorders>
              <w:top w:val="nil"/>
              <w:left w:val="nil"/>
              <w:bottom w:val="single" w:sz="4" w:space="0" w:color="000000"/>
              <w:right w:val="single" w:sz="4" w:space="0" w:color="000000"/>
            </w:tcBorders>
            <w:shd w:val="clear" w:color="auto" w:fill="auto"/>
            <w:noWrap/>
          </w:tcPr>
          <w:p w:rsidR="00EE51E5" w:rsidRDefault="00EE51E5" w:rsidP="00EE51E5">
            <w:r w:rsidRPr="00787929">
              <w:rPr>
                <w:sz w:val="20"/>
                <w:szCs w:val="20"/>
              </w:rPr>
              <w:t>тыс. руб. без НДС</w:t>
            </w:r>
          </w:p>
        </w:tc>
        <w:tc>
          <w:tcPr>
            <w:tcW w:w="266"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p>
        </w:tc>
        <w:tc>
          <w:tcPr>
            <w:tcW w:w="474"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p>
        </w:tc>
        <w:tc>
          <w:tcPr>
            <w:tcW w:w="508"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2750</w:t>
            </w: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8300</w:t>
            </w: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12350</w:t>
            </w: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9500</w:t>
            </w:r>
          </w:p>
        </w:tc>
        <w:tc>
          <w:tcPr>
            <w:tcW w:w="280"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32900</w:t>
            </w:r>
          </w:p>
        </w:tc>
      </w:tr>
      <w:tr w:rsidR="00EE51E5" w:rsidRPr="00EB1E56" w:rsidTr="00EE51E5">
        <w:trPr>
          <w:trHeight w:val="255"/>
        </w:trPr>
        <w:tc>
          <w:tcPr>
            <w:tcW w:w="1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51E5" w:rsidRPr="00EB1E56" w:rsidRDefault="00EE51E5" w:rsidP="00EE51E5">
            <w:pPr>
              <w:rPr>
                <w:sz w:val="20"/>
                <w:szCs w:val="20"/>
              </w:rPr>
            </w:pPr>
            <w:r>
              <w:rPr>
                <w:sz w:val="20"/>
                <w:szCs w:val="20"/>
              </w:rPr>
              <w:t>5. Наладочные работы</w:t>
            </w:r>
          </w:p>
        </w:tc>
        <w:tc>
          <w:tcPr>
            <w:tcW w:w="732" w:type="pct"/>
            <w:tcBorders>
              <w:top w:val="nil"/>
              <w:left w:val="nil"/>
              <w:bottom w:val="single" w:sz="4" w:space="0" w:color="000000"/>
              <w:right w:val="single" w:sz="4" w:space="0" w:color="000000"/>
            </w:tcBorders>
            <w:shd w:val="clear" w:color="auto" w:fill="auto"/>
            <w:noWrap/>
          </w:tcPr>
          <w:p w:rsidR="00EE51E5" w:rsidRDefault="00EE51E5" w:rsidP="00EE51E5">
            <w:r w:rsidRPr="00787929">
              <w:rPr>
                <w:sz w:val="20"/>
                <w:szCs w:val="20"/>
              </w:rPr>
              <w:t>тыс. руб. без НДС</w:t>
            </w:r>
          </w:p>
        </w:tc>
        <w:tc>
          <w:tcPr>
            <w:tcW w:w="266"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p>
        </w:tc>
        <w:tc>
          <w:tcPr>
            <w:tcW w:w="474"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p>
        </w:tc>
        <w:tc>
          <w:tcPr>
            <w:tcW w:w="508"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100</w:t>
            </w: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78,53</w:t>
            </w: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100</w:t>
            </w:r>
          </w:p>
        </w:tc>
        <w:tc>
          <w:tcPr>
            <w:tcW w:w="272"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100</w:t>
            </w:r>
          </w:p>
        </w:tc>
        <w:tc>
          <w:tcPr>
            <w:tcW w:w="280" w:type="pct"/>
            <w:tcBorders>
              <w:top w:val="nil"/>
              <w:left w:val="nil"/>
              <w:bottom w:val="single" w:sz="4" w:space="0" w:color="000000"/>
              <w:right w:val="single" w:sz="4" w:space="0" w:color="000000"/>
            </w:tcBorders>
            <w:shd w:val="clear" w:color="auto" w:fill="auto"/>
            <w:noWrap/>
            <w:vAlign w:val="center"/>
          </w:tcPr>
          <w:p w:rsidR="00EE51E5" w:rsidRDefault="00EE51E5" w:rsidP="00EE51E5">
            <w:pPr>
              <w:rPr>
                <w:bCs/>
                <w:sz w:val="20"/>
                <w:szCs w:val="20"/>
              </w:rPr>
            </w:pPr>
            <w:r>
              <w:rPr>
                <w:bCs/>
                <w:sz w:val="20"/>
                <w:szCs w:val="20"/>
              </w:rPr>
              <w:t>100</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479</w:t>
            </w:r>
          </w:p>
        </w:tc>
      </w:tr>
      <w:tr w:rsidR="00EE51E5" w:rsidRPr="00EB1E56" w:rsidTr="00EE51E5">
        <w:trPr>
          <w:trHeight w:val="315"/>
        </w:trPr>
        <w:tc>
          <w:tcPr>
            <w:tcW w:w="13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r w:rsidRPr="00EB1E56">
              <w:rPr>
                <w:bCs/>
                <w:sz w:val="20"/>
                <w:szCs w:val="20"/>
              </w:rPr>
              <w:t>ИТОГО по годам</w:t>
            </w: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sidRPr="00EB1E56">
              <w:rPr>
                <w:sz w:val="20"/>
                <w:szCs w:val="20"/>
              </w:rPr>
              <w:t>тыс. руб. без НДС</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30058</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65212</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43243</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2850</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35183</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39255</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36405</w:t>
            </w: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100412</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bCs/>
                <w:sz w:val="20"/>
                <w:szCs w:val="20"/>
              </w:rPr>
            </w:pPr>
            <w:r>
              <w:rPr>
                <w:bCs/>
                <w:sz w:val="20"/>
                <w:szCs w:val="20"/>
              </w:rPr>
              <w:t>352619</w:t>
            </w:r>
          </w:p>
        </w:tc>
      </w:tr>
      <w:tr w:rsidR="00EE51E5" w:rsidRPr="00EB1E56" w:rsidTr="00EE51E5">
        <w:trPr>
          <w:trHeight w:val="315"/>
        </w:trPr>
        <w:tc>
          <w:tcPr>
            <w:tcW w:w="137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DF5AA1" w:rsidRDefault="00EE51E5" w:rsidP="00EE51E5">
            <w:pPr>
              <w:rPr>
                <w:sz w:val="20"/>
                <w:szCs w:val="20"/>
              </w:rPr>
            </w:pPr>
            <w:r w:rsidRPr="00EB1E56">
              <w:rPr>
                <w:sz w:val="20"/>
                <w:szCs w:val="20"/>
              </w:rPr>
              <w:t xml:space="preserve">тыс. руб. </w:t>
            </w:r>
            <w:r w:rsidRPr="00EB1E56">
              <w:rPr>
                <w:sz w:val="20"/>
                <w:szCs w:val="20"/>
                <w:lang w:val="en-US"/>
              </w:rPr>
              <w:t>c</w:t>
            </w:r>
            <w:r w:rsidRPr="00EB1E56">
              <w:rPr>
                <w:sz w:val="20"/>
                <w:szCs w:val="20"/>
              </w:rPr>
              <w:t xml:space="preserve"> НДС</w:t>
            </w:r>
            <w:r w:rsidRPr="00DF5AA1">
              <w:rPr>
                <w:sz w:val="20"/>
                <w:szCs w:val="20"/>
              </w:rPr>
              <w:t xml:space="preserve"> (20%)</w:t>
            </w:r>
          </w:p>
        </w:tc>
        <w:tc>
          <w:tcPr>
            <w:tcW w:w="266"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36070</w:t>
            </w:r>
          </w:p>
        </w:tc>
        <w:tc>
          <w:tcPr>
            <w:tcW w:w="474"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78255</w:t>
            </w:r>
          </w:p>
        </w:tc>
        <w:tc>
          <w:tcPr>
            <w:tcW w:w="508"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51892</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3420</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42220</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47106</w:t>
            </w:r>
          </w:p>
        </w:tc>
        <w:tc>
          <w:tcPr>
            <w:tcW w:w="272"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43686</w:t>
            </w:r>
          </w:p>
        </w:tc>
        <w:tc>
          <w:tcPr>
            <w:tcW w:w="280"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r>
              <w:rPr>
                <w:sz w:val="20"/>
                <w:szCs w:val="20"/>
              </w:rPr>
              <w:t>120494</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color w:val="000000"/>
                <w:sz w:val="20"/>
                <w:szCs w:val="20"/>
              </w:rPr>
            </w:pPr>
            <w:r>
              <w:rPr>
                <w:color w:val="000000"/>
                <w:sz w:val="20"/>
                <w:szCs w:val="20"/>
              </w:rPr>
              <w:t>423142</w:t>
            </w:r>
          </w:p>
        </w:tc>
      </w:tr>
      <w:tr w:rsidR="00EE51E5" w:rsidRPr="00EB1E56" w:rsidTr="00EE51E5">
        <w:trPr>
          <w:trHeight w:val="255"/>
        </w:trPr>
        <w:tc>
          <w:tcPr>
            <w:tcW w:w="137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1E5" w:rsidRPr="00EB1E56" w:rsidRDefault="00EE51E5" w:rsidP="00EE51E5">
            <w:pPr>
              <w:rPr>
                <w:bCs/>
                <w:sz w:val="20"/>
                <w:szCs w:val="20"/>
              </w:rPr>
            </w:pPr>
          </w:p>
        </w:tc>
        <w:tc>
          <w:tcPr>
            <w:tcW w:w="732" w:type="pct"/>
            <w:tcBorders>
              <w:top w:val="nil"/>
              <w:left w:val="nil"/>
              <w:bottom w:val="single" w:sz="4" w:space="0" w:color="000000"/>
              <w:right w:val="single" w:sz="4" w:space="0" w:color="000000"/>
            </w:tcBorders>
            <w:shd w:val="clear" w:color="auto" w:fill="auto"/>
            <w:noWrap/>
            <w:vAlign w:val="center"/>
            <w:hideMark/>
          </w:tcPr>
          <w:p w:rsidR="00EE51E5" w:rsidRPr="00EB1E56" w:rsidRDefault="00EE51E5" w:rsidP="00EE51E5">
            <w:pPr>
              <w:rPr>
                <w:sz w:val="20"/>
                <w:szCs w:val="20"/>
              </w:rPr>
            </w:pPr>
            <w:r>
              <w:rPr>
                <w:sz w:val="20"/>
                <w:szCs w:val="20"/>
              </w:rPr>
              <w:t xml:space="preserve">Затраты, </w:t>
            </w:r>
            <w:r w:rsidRPr="00EB1E56">
              <w:rPr>
                <w:sz w:val="20"/>
                <w:szCs w:val="20"/>
              </w:rPr>
              <w:t>%</w:t>
            </w:r>
          </w:p>
        </w:tc>
        <w:tc>
          <w:tcPr>
            <w:tcW w:w="266"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9%</w:t>
            </w:r>
          </w:p>
        </w:tc>
        <w:tc>
          <w:tcPr>
            <w:tcW w:w="474"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18%</w:t>
            </w:r>
          </w:p>
        </w:tc>
        <w:tc>
          <w:tcPr>
            <w:tcW w:w="508"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12%</w:t>
            </w:r>
          </w:p>
        </w:tc>
        <w:tc>
          <w:tcPr>
            <w:tcW w:w="272"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1%</w:t>
            </w:r>
          </w:p>
        </w:tc>
        <w:tc>
          <w:tcPr>
            <w:tcW w:w="272"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10%</w:t>
            </w:r>
          </w:p>
        </w:tc>
        <w:tc>
          <w:tcPr>
            <w:tcW w:w="272"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11%</w:t>
            </w:r>
          </w:p>
        </w:tc>
        <w:tc>
          <w:tcPr>
            <w:tcW w:w="272"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10%</w:t>
            </w:r>
          </w:p>
        </w:tc>
        <w:tc>
          <w:tcPr>
            <w:tcW w:w="280" w:type="pct"/>
            <w:tcBorders>
              <w:top w:val="nil"/>
              <w:left w:val="nil"/>
              <w:bottom w:val="single" w:sz="4" w:space="0" w:color="000000"/>
              <w:right w:val="single" w:sz="4" w:space="0" w:color="000000"/>
            </w:tcBorders>
            <w:shd w:val="clear" w:color="auto" w:fill="auto"/>
            <w:noWrap/>
            <w:vAlign w:val="center"/>
          </w:tcPr>
          <w:p w:rsidR="00EE51E5" w:rsidRPr="00A539E1" w:rsidRDefault="00EE51E5" w:rsidP="00EE51E5">
            <w:pPr>
              <w:rPr>
                <w:sz w:val="20"/>
                <w:szCs w:val="20"/>
              </w:rPr>
            </w:pPr>
            <w:r>
              <w:rPr>
                <w:sz w:val="20"/>
                <w:szCs w:val="20"/>
              </w:rPr>
              <w:t>28%</w:t>
            </w:r>
          </w:p>
        </w:tc>
        <w:tc>
          <w:tcPr>
            <w:tcW w:w="281" w:type="pct"/>
            <w:tcBorders>
              <w:top w:val="nil"/>
              <w:left w:val="nil"/>
              <w:bottom w:val="single" w:sz="4" w:space="0" w:color="000000"/>
              <w:right w:val="single" w:sz="4" w:space="0" w:color="000000"/>
            </w:tcBorders>
            <w:shd w:val="clear" w:color="auto" w:fill="auto"/>
            <w:noWrap/>
            <w:vAlign w:val="center"/>
          </w:tcPr>
          <w:p w:rsidR="00EE51E5" w:rsidRPr="00EB1E56" w:rsidRDefault="00EE51E5" w:rsidP="00EE51E5">
            <w:pPr>
              <w:rPr>
                <w:sz w:val="20"/>
                <w:szCs w:val="20"/>
              </w:rPr>
            </w:pPr>
          </w:p>
        </w:tc>
      </w:tr>
    </w:tbl>
    <w:p w:rsidR="0091777C" w:rsidRPr="00275E59" w:rsidRDefault="0091777C" w:rsidP="00275E59">
      <w:pPr>
        <w:pStyle w:val="1-1"/>
        <w:numPr>
          <w:ilvl w:val="0"/>
          <w:numId w:val="0"/>
        </w:numPr>
        <w:ind w:left="4526"/>
        <w:rPr>
          <w:lang w:eastAsia="ru-RU"/>
        </w:rPr>
      </w:pPr>
    </w:p>
    <w:p w:rsidR="0091777C" w:rsidRDefault="0091777C" w:rsidP="00E377AE">
      <w:pPr>
        <w:pStyle w:val="afffffff2"/>
        <w:rPr>
          <w:lang w:eastAsia="ru-RU"/>
        </w:rPr>
        <w:sectPr w:rsidR="0091777C" w:rsidSect="001B7817">
          <w:pgSz w:w="23808" w:h="16840" w:orient="landscape" w:code="8"/>
          <w:pgMar w:top="1985" w:right="964" w:bottom="737" w:left="964" w:header="284" w:footer="431" w:gutter="0"/>
          <w:cols w:space="708"/>
          <w:docGrid w:linePitch="360"/>
        </w:sectPr>
      </w:pPr>
    </w:p>
    <w:p w:rsidR="005A3635" w:rsidRPr="006F6F72" w:rsidRDefault="005A3635" w:rsidP="005262BF">
      <w:pPr>
        <w:pStyle w:val="11a"/>
        <w:keepNext w:val="0"/>
        <w:numPr>
          <w:ilvl w:val="1"/>
          <w:numId w:val="23"/>
        </w:numPr>
        <w:tabs>
          <w:tab w:val="clear" w:pos="1134"/>
          <w:tab w:val="left" w:pos="1418"/>
        </w:tabs>
        <w:spacing w:before="120" w:after="120"/>
        <w:ind w:left="0" w:right="0" w:firstLine="709"/>
        <w:rPr>
          <w:sz w:val="24"/>
        </w:rPr>
      </w:pPr>
      <w:bookmarkStart w:id="268" w:name="_Toc362287898"/>
      <w:bookmarkStart w:id="269" w:name="_Toc133453035"/>
      <w:bookmarkEnd w:id="263"/>
      <w:bookmarkEnd w:id="264"/>
      <w:bookmarkEnd w:id="265"/>
      <w:bookmarkEnd w:id="266"/>
      <w:r w:rsidRPr="006F6F72">
        <w:rPr>
          <w:sz w:val="24"/>
        </w:rPr>
        <w:lastRenderedPageBreak/>
        <w:t>Эффективность инвестиций</w:t>
      </w:r>
      <w:bookmarkEnd w:id="269"/>
    </w:p>
    <w:p w:rsidR="000A2587" w:rsidRPr="004A65E8" w:rsidRDefault="000A2587" w:rsidP="004A65E8">
      <w:pPr>
        <w:pStyle w:val="afffffff2"/>
        <w:spacing w:line="276" w:lineRule="auto"/>
        <w:rPr>
          <w:sz w:val="24"/>
          <w:szCs w:val="24"/>
          <w:lang w:eastAsia="ru-RU"/>
        </w:rPr>
      </w:pPr>
      <w:r w:rsidRPr="004A65E8">
        <w:rPr>
          <w:sz w:val="24"/>
          <w:szCs w:val="24"/>
          <w:lang w:eastAsia="ru-RU"/>
        </w:rPr>
        <w:t xml:space="preserve">Мероприятия по строительству, реконструкции и техперевооружению систем теплоснабжения существенно улучшат качество </w:t>
      </w:r>
      <w:r w:rsidR="00255622" w:rsidRPr="004A65E8">
        <w:rPr>
          <w:sz w:val="24"/>
          <w:szCs w:val="24"/>
          <w:lang w:eastAsia="ru-RU"/>
        </w:rPr>
        <w:t xml:space="preserve">и надежность систем </w:t>
      </w:r>
      <w:r w:rsidRPr="004A65E8">
        <w:rPr>
          <w:sz w:val="24"/>
          <w:szCs w:val="24"/>
          <w:lang w:eastAsia="ru-RU"/>
        </w:rPr>
        <w:t xml:space="preserve">теплоснабжения </w:t>
      </w:r>
      <w:r w:rsidR="00625D62" w:rsidRPr="004A65E8">
        <w:rPr>
          <w:sz w:val="24"/>
          <w:szCs w:val="24"/>
          <w:lang w:eastAsia="ru-RU"/>
        </w:rPr>
        <w:t>Подпорожско</w:t>
      </w:r>
      <w:r w:rsidR="00255622" w:rsidRPr="004A65E8">
        <w:rPr>
          <w:sz w:val="24"/>
          <w:szCs w:val="24"/>
          <w:lang w:eastAsia="ru-RU"/>
        </w:rPr>
        <w:t>го</w:t>
      </w:r>
      <w:r w:rsidR="00625D62" w:rsidRPr="004A65E8">
        <w:rPr>
          <w:sz w:val="24"/>
          <w:szCs w:val="24"/>
          <w:lang w:eastAsia="ru-RU"/>
        </w:rPr>
        <w:t xml:space="preserve"> ГП</w:t>
      </w:r>
      <w:r w:rsidRPr="004A65E8">
        <w:rPr>
          <w:sz w:val="24"/>
          <w:szCs w:val="24"/>
          <w:lang w:eastAsia="ru-RU"/>
        </w:rPr>
        <w:t xml:space="preserve"> и дадут следующие результаты: </w:t>
      </w:r>
    </w:p>
    <w:p w:rsidR="000A2587" w:rsidRPr="004A65E8" w:rsidRDefault="000A2587" w:rsidP="004A65E8">
      <w:pPr>
        <w:pStyle w:val="afffffff2"/>
        <w:spacing w:line="276" w:lineRule="auto"/>
        <w:rPr>
          <w:sz w:val="24"/>
          <w:szCs w:val="24"/>
          <w:lang w:eastAsia="ru-RU"/>
        </w:rPr>
      </w:pPr>
      <w:r w:rsidRPr="004A65E8">
        <w:rPr>
          <w:sz w:val="24"/>
          <w:szCs w:val="24"/>
          <w:lang w:eastAsia="ru-RU"/>
        </w:rPr>
        <w:t xml:space="preserve">- снижение тепловых потерь, за счет применения пенополиуретановой изоляции; </w:t>
      </w:r>
    </w:p>
    <w:p w:rsidR="000A2587" w:rsidRPr="004A65E8" w:rsidRDefault="000A2587" w:rsidP="004A65E8">
      <w:pPr>
        <w:pStyle w:val="afffffff2"/>
        <w:spacing w:line="276" w:lineRule="auto"/>
        <w:rPr>
          <w:sz w:val="24"/>
          <w:szCs w:val="24"/>
          <w:lang w:eastAsia="ru-RU"/>
        </w:rPr>
      </w:pPr>
      <w:r w:rsidRPr="004A65E8">
        <w:rPr>
          <w:sz w:val="24"/>
          <w:szCs w:val="24"/>
          <w:lang w:eastAsia="ru-RU"/>
        </w:rPr>
        <w:t>- увеличение срока эксплуатации на 5–10 лет, за счет применения пенополиуретановой тепловой изоляции, что в свою очередь полностью устранит внешнюю коррозию трубопроводов;</w:t>
      </w:r>
    </w:p>
    <w:p w:rsidR="000A2587" w:rsidRPr="004A65E8" w:rsidRDefault="000A2587" w:rsidP="004A65E8">
      <w:pPr>
        <w:pStyle w:val="afffffff2"/>
        <w:spacing w:line="276" w:lineRule="auto"/>
        <w:rPr>
          <w:sz w:val="24"/>
          <w:szCs w:val="24"/>
          <w:lang w:eastAsia="ru-RU"/>
        </w:rPr>
      </w:pPr>
      <w:r w:rsidRPr="004A65E8">
        <w:rPr>
          <w:sz w:val="24"/>
          <w:szCs w:val="24"/>
          <w:lang w:eastAsia="ru-RU"/>
        </w:rPr>
        <w:t>- уменьшение количества порывов и связанных с ними недоотпуска тепла, объема сливаемой воды, затрат на возмещение ущерба на время ликвидации аварии;</w:t>
      </w:r>
    </w:p>
    <w:p w:rsidR="000A2587" w:rsidRPr="004A65E8" w:rsidRDefault="000A2587" w:rsidP="004A65E8">
      <w:pPr>
        <w:pStyle w:val="afffffff2"/>
        <w:spacing w:line="276" w:lineRule="auto"/>
        <w:rPr>
          <w:sz w:val="24"/>
          <w:szCs w:val="24"/>
          <w:lang w:eastAsia="ru-RU"/>
        </w:rPr>
      </w:pPr>
      <w:r w:rsidRPr="004A65E8">
        <w:rPr>
          <w:sz w:val="24"/>
          <w:szCs w:val="24"/>
          <w:lang w:eastAsia="ru-RU"/>
        </w:rPr>
        <w:t>- увеличение отпуска тепла за весь период реализации проекта, за счет перспективного развития;</w:t>
      </w:r>
    </w:p>
    <w:p w:rsidR="000A2587" w:rsidRPr="004A65E8" w:rsidRDefault="000A2587" w:rsidP="004A65E8">
      <w:pPr>
        <w:pStyle w:val="afffffff2"/>
        <w:spacing w:line="276" w:lineRule="auto"/>
        <w:rPr>
          <w:sz w:val="24"/>
          <w:szCs w:val="24"/>
          <w:lang w:eastAsia="ru-RU"/>
        </w:rPr>
      </w:pPr>
      <w:r w:rsidRPr="004A65E8">
        <w:rPr>
          <w:sz w:val="24"/>
          <w:szCs w:val="24"/>
          <w:lang w:eastAsia="ru-RU"/>
        </w:rPr>
        <w:t>- увеличение надежности схемы теплоснабжения;</w:t>
      </w:r>
    </w:p>
    <w:p w:rsidR="000A2587" w:rsidRPr="004A65E8" w:rsidRDefault="000A2587" w:rsidP="004A65E8">
      <w:pPr>
        <w:pStyle w:val="afffffff2"/>
        <w:spacing w:line="276" w:lineRule="auto"/>
        <w:rPr>
          <w:sz w:val="24"/>
          <w:szCs w:val="24"/>
          <w:lang w:eastAsia="ru-RU"/>
        </w:rPr>
      </w:pPr>
      <w:r w:rsidRPr="004A65E8">
        <w:rPr>
          <w:sz w:val="24"/>
          <w:szCs w:val="24"/>
          <w:lang w:eastAsia="ru-RU"/>
        </w:rPr>
        <w:t>- повысится качество регулирования отпуска тепловой энергии, особенно в переходный период (начало/конец отопительного сезона).</w:t>
      </w:r>
    </w:p>
    <w:p w:rsidR="000A2587" w:rsidRPr="004A65E8" w:rsidRDefault="000A2587" w:rsidP="004A65E8">
      <w:pPr>
        <w:pStyle w:val="afffffff2"/>
        <w:spacing w:line="276" w:lineRule="auto"/>
        <w:rPr>
          <w:sz w:val="24"/>
          <w:szCs w:val="24"/>
          <w:lang w:eastAsia="ru-RU"/>
        </w:rPr>
      </w:pPr>
      <w:r w:rsidRPr="004A65E8">
        <w:rPr>
          <w:sz w:val="24"/>
          <w:szCs w:val="24"/>
          <w:lang w:eastAsia="ru-RU"/>
        </w:rPr>
        <w:t>Прогноз ценовых последствий для потребителей в сторону увеличения связан с включением в тариф на тепловую энергию инвестиционных составляющих на период от 5 до 7 лет.</w:t>
      </w:r>
    </w:p>
    <w:p w:rsidR="00C77D86" w:rsidRPr="006F6F72" w:rsidRDefault="00C77D86" w:rsidP="005262BF">
      <w:pPr>
        <w:pStyle w:val="11a"/>
        <w:keepNext w:val="0"/>
        <w:numPr>
          <w:ilvl w:val="1"/>
          <w:numId w:val="23"/>
        </w:numPr>
        <w:tabs>
          <w:tab w:val="clear" w:pos="1134"/>
          <w:tab w:val="left" w:pos="1418"/>
        </w:tabs>
        <w:spacing w:before="120" w:after="120"/>
        <w:ind w:left="0" w:right="0" w:firstLine="709"/>
        <w:rPr>
          <w:sz w:val="24"/>
        </w:rPr>
      </w:pPr>
      <w:bookmarkStart w:id="270" w:name="_Toc133453036"/>
      <w:r w:rsidRPr="006F6F72">
        <w:rPr>
          <w:sz w:val="24"/>
        </w:rPr>
        <w:t>Предложения по источникам инвестиций, обеспечивающих финансовые потребности</w:t>
      </w:r>
      <w:bookmarkEnd w:id="270"/>
    </w:p>
    <w:p w:rsidR="006F40AE" w:rsidRPr="004A65E8" w:rsidRDefault="006F40AE" w:rsidP="004A65E8">
      <w:pPr>
        <w:pStyle w:val="afffffff2"/>
        <w:spacing w:line="276" w:lineRule="auto"/>
        <w:rPr>
          <w:sz w:val="24"/>
          <w:szCs w:val="24"/>
          <w:lang w:eastAsia="ru-RU"/>
        </w:rPr>
      </w:pPr>
      <w:r w:rsidRPr="004A65E8">
        <w:rPr>
          <w:sz w:val="24"/>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6F40AE" w:rsidRPr="004A65E8" w:rsidRDefault="006F40AE" w:rsidP="004A65E8">
      <w:pPr>
        <w:pStyle w:val="afffffff2"/>
        <w:spacing w:line="276" w:lineRule="auto"/>
        <w:rPr>
          <w:sz w:val="24"/>
          <w:szCs w:val="24"/>
          <w:lang w:eastAsia="ru-RU"/>
        </w:rPr>
      </w:pPr>
      <w:r w:rsidRPr="004A65E8">
        <w:rPr>
          <w:sz w:val="24"/>
          <w:szCs w:val="24"/>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6F40AE" w:rsidRPr="004A65E8" w:rsidRDefault="006F40AE" w:rsidP="004A65E8">
      <w:pPr>
        <w:pStyle w:val="afffffff2"/>
        <w:spacing w:line="276" w:lineRule="auto"/>
        <w:rPr>
          <w:sz w:val="24"/>
          <w:szCs w:val="24"/>
          <w:lang w:eastAsia="ru-RU"/>
        </w:rPr>
      </w:pPr>
      <w:r w:rsidRPr="004A65E8">
        <w:rPr>
          <w:sz w:val="24"/>
          <w:szCs w:val="24"/>
          <w:lang w:eastAsia="ru-RU"/>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6F40AE" w:rsidRPr="004A65E8" w:rsidRDefault="006F40AE" w:rsidP="004A65E8">
      <w:pPr>
        <w:pStyle w:val="afffffff2"/>
        <w:spacing w:line="276" w:lineRule="auto"/>
        <w:rPr>
          <w:sz w:val="24"/>
          <w:szCs w:val="24"/>
          <w:lang w:eastAsia="ru-RU"/>
        </w:rPr>
      </w:pPr>
      <w:r w:rsidRPr="004A65E8">
        <w:rPr>
          <w:spacing w:val="2"/>
          <w:sz w:val="24"/>
          <w:szCs w:val="24"/>
          <w:lang w:eastAsia="ru-RU"/>
        </w:rPr>
        <w:t xml:space="preserve">В соответствии с действующим законодательством и по согласованию с органами тарифного </w:t>
      </w:r>
      <w:r w:rsidRPr="004A65E8">
        <w:rPr>
          <w:sz w:val="24"/>
          <w:szCs w:val="24"/>
          <w:lang w:eastAsia="ru-RU"/>
        </w:rPr>
        <w:t>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6F40AE" w:rsidRPr="004A65E8" w:rsidRDefault="006F40AE" w:rsidP="004A65E8">
      <w:pPr>
        <w:pStyle w:val="afffffff2"/>
        <w:spacing w:line="276" w:lineRule="auto"/>
        <w:rPr>
          <w:sz w:val="24"/>
          <w:szCs w:val="24"/>
          <w:lang w:eastAsia="ru-RU"/>
        </w:rPr>
      </w:pPr>
      <w:r w:rsidRPr="004A65E8">
        <w:rPr>
          <w:spacing w:val="-2"/>
          <w:sz w:val="24"/>
          <w:szCs w:val="24"/>
          <w:lang w:eastAsia="ru-RU"/>
        </w:rPr>
        <w:t>Капитальные вложения (инвестиции) в расчетный период регулирования определяются</w:t>
      </w:r>
      <w:r w:rsidRPr="004A65E8">
        <w:rPr>
          <w:sz w:val="24"/>
          <w:szCs w:val="24"/>
          <w:lang w:eastAsia="ru-RU"/>
        </w:rPr>
        <w:t xml:space="preserve"> на основе утвержденных в установленном порядке инвестиционных программ регулируемой организации.</w:t>
      </w:r>
    </w:p>
    <w:p w:rsidR="006F40AE" w:rsidRPr="004A65E8" w:rsidRDefault="006F40AE" w:rsidP="004A65E8">
      <w:pPr>
        <w:pStyle w:val="afffffff2"/>
        <w:spacing w:line="276" w:lineRule="auto"/>
        <w:rPr>
          <w:sz w:val="24"/>
          <w:szCs w:val="24"/>
          <w:lang w:eastAsia="ru-RU"/>
        </w:rPr>
      </w:pPr>
      <w:r w:rsidRPr="004A65E8">
        <w:rPr>
          <w:sz w:val="24"/>
          <w:szCs w:val="24"/>
          <w:lang w:eastAsia="ru-RU"/>
        </w:rPr>
        <w:t>В соответствии с Постановлением Правительства РФ от 22.10.2012 №1075«О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w:t>
      </w:r>
    </w:p>
    <w:p w:rsidR="006F40AE" w:rsidRPr="004A65E8" w:rsidRDefault="006F40AE" w:rsidP="004A65E8">
      <w:pPr>
        <w:pStyle w:val="afffffff2"/>
        <w:spacing w:line="276" w:lineRule="auto"/>
        <w:rPr>
          <w:sz w:val="24"/>
          <w:szCs w:val="24"/>
          <w:lang w:eastAsia="ru-RU"/>
        </w:rPr>
      </w:pPr>
      <w:r w:rsidRPr="004A65E8">
        <w:rPr>
          <w:sz w:val="24"/>
          <w:szCs w:val="24"/>
          <w:lang w:eastAsia="ru-RU"/>
        </w:rPr>
        <w:lastRenderedPageBreak/>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rsidR="006F40AE" w:rsidRPr="004A65E8" w:rsidRDefault="006F40AE" w:rsidP="004A65E8">
      <w:pPr>
        <w:pStyle w:val="afffffff2"/>
        <w:spacing w:line="276" w:lineRule="auto"/>
        <w:rPr>
          <w:sz w:val="24"/>
          <w:szCs w:val="24"/>
          <w:lang w:eastAsia="ru-RU"/>
        </w:rPr>
      </w:pPr>
      <w:r w:rsidRPr="004A65E8">
        <w:rPr>
          <w:sz w:val="24"/>
          <w:szCs w:val="24"/>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6F40AE" w:rsidRPr="004A65E8" w:rsidRDefault="006F40AE" w:rsidP="004A65E8">
      <w:pPr>
        <w:pStyle w:val="afffffff2"/>
        <w:spacing w:line="276" w:lineRule="auto"/>
        <w:rPr>
          <w:sz w:val="24"/>
          <w:szCs w:val="24"/>
          <w:lang w:eastAsia="ru-RU"/>
        </w:rPr>
      </w:pPr>
      <w:r w:rsidRPr="004A65E8">
        <w:rPr>
          <w:sz w:val="24"/>
          <w:szCs w:val="24"/>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6F40AE" w:rsidRPr="004A65E8" w:rsidRDefault="006F40AE" w:rsidP="004A65E8">
      <w:pPr>
        <w:pStyle w:val="afffffff2"/>
        <w:spacing w:line="276" w:lineRule="auto"/>
        <w:rPr>
          <w:sz w:val="24"/>
          <w:szCs w:val="24"/>
          <w:lang w:eastAsia="ru-RU"/>
        </w:rPr>
      </w:pPr>
      <w:r w:rsidRPr="004A65E8">
        <w:rPr>
          <w:sz w:val="24"/>
          <w:szCs w:val="24"/>
          <w:lang w:eastAsia="ru-RU"/>
        </w:rPr>
        <w:t xml:space="preserve">Тарифы устанавливаются на основании необходимой валовой выручки, определенной </w:t>
      </w:r>
      <w:r w:rsidRPr="004A65E8">
        <w:rPr>
          <w:spacing w:val="2"/>
          <w:sz w:val="24"/>
          <w:szCs w:val="24"/>
          <w:lang w:eastAsia="ru-RU"/>
        </w:rPr>
        <w:t>для соответствующего регулируемого вида деятельности, и расчетного объема полезного отпуска</w:t>
      </w:r>
      <w:r w:rsidRPr="004A65E8">
        <w:rPr>
          <w:sz w:val="24"/>
          <w:szCs w:val="24"/>
          <w:lang w:eastAsia="ru-RU"/>
        </w:rPr>
        <w:t xml:space="preserve"> соответствующего вида продукции (услуг) на расчетный период регулирования, определенного в соответствии со схемой теплоснабжения.</w:t>
      </w:r>
    </w:p>
    <w:p w:rsidR="00C77D86" w:rsidRPr="004A65E8" w:rsidRDefault="006F40AE" w:rsidP="004A65E8">
      <w:pPr>
        <w:pStyle w:val="afffffff2"/>
        <w:spacing w:line="276" w:lineRule="auto"/>
        <w:rPr>
          <w:sz w:val="24"/>
          <w:szCs w:val="24"/>
          <w:lang w:eastAsia="ru-RU"/>
        </w:rPr>
      </w:pPr>
      <w:r w:rsidRPr="004A65E8">
        <w:rPr>
          <w:sz w:val="24"/>
          <w:szCs w:val="24"/>
          <w:lang w:eastAsia="ru-RU"/>
        </w:rPr>
        <w:t>Теплоснабжающие организации поселения ежегодно не имеют валовой выручки, и, с</w:t>
      </w:r>
      <w:r w:rsidRPr="004A65E8">
        <w:rPr>
          <w:spacing w:val="-2"/>
          <w:sz w:val="24"/>
          <w:szCs w:val="24"/>
          <w:lang w:eastAsia="ru-RU"/>
        </w:rPr>
        <w:t>ледовательно, являются убыточными организациями в части производства, передачи и сбыта</w:t>
      </w:r>
      <w:r w:rsidRPr="004A65E8">
        <w:rPr>
          <w:sz w:val="24"/>
          <w:szCs w:val="24"/>
          <w:lang w:eastAsia="ru-RU"/>
        </w:rPr>
        <w:t xml:space="preserve"> тепловой энергии на территории Подпорожское ГП. Таким образом, затраты на проведение м</w:t>
      </w:r>
      <w:r w:rsidRPr="004A65E8">
        <w:rPr>
          <w:spacing w:val="-2"/>
          <w:sz w:val="24"/>
          <w:szCs w:val="24"/>
          <w:lang w:eastAsia="ru-RU"/>
        </w:rPr>
        <w:t xml:space="preserve">ероприятий – реконструкцию, строительство тепловых сетей, строительство и </w:t>
      </w:r>
      <w:r w:rsidR="00567D84">
        <w:rPr>
          <w:spacing w:val="-2"/>
          <w:sz w:val="24"/>
          <w:szCs w:val="24"/>
          <w:lang w:eastAsia="ru-RU"/>
        </w:rPr>
        <w:t xml:space="preserve">техническое перевооружение </w:t>
      </w:r>
      <w:r w:rsidRPr="004A65E8">
        <w:rPr>
          <w:sz w:val="24"/>
          <w:szCs w:val="24"/>
          <w:lang w:eastAsia="ru-RU"/>
        </w:rPr>
        <w:t>источников тепловой энергии необходимо выполнить за счет средств бюджета и инвесторов</w:t>
      </w:r>
      <w:r w:rsidR="00C77D86" w:rsidRPr="004A65E8">
        <w:rPr>
          <w:sz w:val="24"/>
          <w:szCs w:val="24"/>
          <w:lang w:eastAsia="ru-RU"/>
        </w:rPr>
        <w:t>.</w:t>
      </w:r>
    </w:p>
    <w:p w:rsidR="00A83C59" w:rsidRDefault="00A83C59" w:rsidP="00A83C59">
      <w:pPr>
        <w:pStyle w:val="afffffffffffffc"/>
      </w:pPr>
      <w:r w:rsidRPr="00B81FCB">
        <w:t xml:space="preserve">Предложения по источникам инвестиций для мероприятий представлены в таблицах </w:t>
      </w:r>
      <w:r>
        <w:t>9</w:t>
      </w:r>
      <w:r w:rsidRPr="00B81FCB">
        <w:t>.</w:t>
      </w:r>
      <w:r>
        <w:t>5.1.</w:t>
      </w:r>
      <w:r w:rsidRPr="00B81FCB">
        <w:t xml:space="preserve"> и </w:t>
      </w:r>
      <w:r>
        <w:t>9</w:t>
      </w:r>
      <w:r w:rsidRPr="00B81FCB">
        <w:t>.</w:t>
      </w:r>
      <w:r>
        <w:t>5.2</w:t>
      </w:r>
      <w:r w:rsidRPr="00B81FCB">
        <w:t>.</w:t>
      </w:r>
    </w:p>
    <w:p w:rsidR="00A83C59" w:rsidRDefault="00A83C59" w:rsidP="00A83C59">
      <w:pPr>
        <w:pStyle w:val="aff7"/>
        <w:keepNext/>
        <w:spacing w:before="0" w:line="276" w:lineRule="auto"/>
        <w:rPr>
          <w:b w:val="0"/>
        </w:rPr>
      </w:pPr>
      <w:bookmarkStart w:id="271" w:name="_Toc91614074"/>
      <w:r w:rsidRPr="00080857">
        <w:rPr>
          <w:b w:val="0"/>
        </w:rPr>
        <w:t xml:space="preserve">Таблица </w:t>
      </w:r>
      <w:r>
        <w:rPr>
          <w:b w:val="0"/>
        </w:rPr>
        <w:t>9</w:t>
      </w:r>
      <w:r w:rsidRPr="00080857">
        <w:rPr>
          <w:b w:val="0"/>
        </w:rPr>
        <w:t>.</w:t>
      </w:r>
      <w:r>
        <w:rPr>
          <w:b w:val="0"/>
        </w:rPr>
        <w:t>5</w:t>
      </w:r>
      <w:r w:rsidRPr="00080857">
        <w:rPr>
          <w:b w:val="0"/>
        </w:rPr>
        <w:t>.1.</w:t>
      </w:r>
      <w:r w:rsidRPr="00B81FCB">
        <w:rPr>
          <w:b w:val="0"/>
        </w:rPr>
        <w:t xml:space="preserve"> – Предложения по источникам инвестиций для проектов на тепловых сетях</w:t>
      </w:r>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2834"/>
      </w:tblGrid>
      <w:tr w:rsidR="00BF10B0" w:rsidRPr="00813406" w:rsidTr="005C0789">
        <w:trPr>
          <w:trHeight w:val="20"/>
          <w:tblHeader/>
        </w:trPr>
        <w:tc>
          <w:tcPr>
            <w:tcW w:w="6793" w:type="dxa"/>
            <w:shd w:val="clear" w:color="auto" w:fill="auto"/>
            <w:tcMar>
              <w:left w:w="28" w:type="dxa"/>
              <w:right w:w="28" w:type="dxa"/>
            </w:tcMar>
            <w:vAlign w:val="center"/>
            <w:hideMark/>
          </w:tcPr>
          <w:p w:rsidR="00BF10B0" w:rsidRPr="00813406" w:rsidRDefault="00BF10B0" w:rsidP="005C0789">
            <w:pPr>
              <w:rPr>
                <w:bCs/>
                <w:color w:val="000000"/>
                <w:sz w:val="20"/>
                <w:szCs w:val="20"/>
              </w:rPr>
            </w:pPr>
            <w:r w:rsidRPr="00813406">
              <w:rPr>
                <w:bCs/>
                <w:color w:val="000000"/>
                <w:sz w:val="20"/>
                <w:szCs w:val="20"/>
              </w:rPr>
              <w:t>Проекты по тепловым сетям и теплосетевому хозяйству</w:t>
            </w:r>
          </w:p>
        </w:tc>
        <w:tc>
          <w:tcPr>
            <w:tcW w:w="2834" w:type="dxa"/>
            <w:shd w:val="clear" w:color="auto" w:fill="auto"/>
            <w:tcMar>
              <w:left w:w="28" w:type="dxa"/>
              <w:right w:w="28" w:type="dxa"/>
            </w:tcMar>
            <w:vAlign w:val="center"/>
            <w:hideMark/>
          </w:tcPr>
          <w:p w:rsidR="00BF10B0" w:rsidRPr="00813406" w:rsidRDefault="00BF10B0" w:rsidP="005C0789">
            <w:pPr>
              <w:rPr>
                <w:bCs/>
                <w:color w:val="000000"/>
                <w:sz w:val="20"/>
                <w:szCs w:val="20"/>
              </w:rPr>
            </w:pPr>
            <w:r w:rsidRPr="00813406">
              <w:rPr>
                <w:bCs/>
                <w:color w:val="000000"/>
                <w:sz w:val="20"/>
                <w:szCs w:val="20"/>
              </w:rPr>
              <w:t>Источник финансирования</w:t>
            </w:r>
          </w:p>
        </w:tc>
      </w:tr>
      <w:tr w:rsidR="00BF10B0" w:rsidRPr="00813406" w:rsidTr="005C0789">
        <w:trPr>
          <w:trHeight w:val="20"/>
        </w:trPr>
        <w:tc>
          <w:tcPr>
            <w:tcW w:w="6793"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 xml:space="preserve">Группа </w:t>
            </w:r>
            <w:r>
              <w:rPr>
                <w:color w:val="000000"/>
                <w:sz w:val="20"/>
                <w:szCs w:val="20"/>
              </w:rPr>
              <w:t>1</w:t>
            </w:r>
            <w:r w:rsidRPr="00813406">
              <w:rPr>
                <w:color w:val="000000"/>
                <w:sz w:val="20"/>
                <w:szCs w:val="20"/>
              </w:rPr>
              <w:t xml:space="preserve"> – новое строительство тепловых сетей для обеспечения перспективных приростов тепловой нагрузки под жилищную, комплексную или производственную застройку</w:t>
            </w:r>
          </w:p>
        </w:tc>
        <w:tc>
          <w:tcPr>
            <w:tcW w:w="2834"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Плата за тех присоединение</w:t>
            </w:r>
          </w:p>
        </w:tc>
      </w:tr>
      <w:tr w:rsidR="00BF10B0" w:rsidRPr="00813406" w:rsidTr="005C0789">
        <w:trPr>
          <w:trHeight w:val="20"/>
        </w:trPr>
        <w:tc>
          <w:tcPr>
            <w:tcW w:w="6793"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 xml:space="preserve">Группа </w:t>
            </w:r>
            <w:r>
              <w:rPr>
                <w:color w:val="000000"/>
                <w:sz w:val="20"/>
                <w:szCs w:val="20"/>
              </w:rPr>
              <w:t>2</w:t>
            </w:r>
            <w:r w:rsidRPr="00813406">
              <w:rPr>
                <w:color w:val="000000"/>
                <w:sz w:val="20"/>
                <w:szCs w:val="20"/>
              </w:rPr>
              <w:t xml:space="preserve"> – реконструкция тепловых сетей с увеличением диаметров трубопроводов для обеспечения перспективных приростов тепловой нагрузки под жилищную, комплексную или производственную застройку</w:t>
            </w:r>
          </w:p>
        </w:tc>
        <w:tc>
          <w:tcPr>
            <w:tcW w:w="2834"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 xml:space="preserve">Плата за тех присоединение и </w:t>
            </w:r>
            <w:r>
              <w:rPr>
                <w:color w:val="000000"/>
                <w:sz w:val="20"/>
                <w:szCs w:val="20"/>
              </w:rPr>
              <w:t>займы организаций</w:t>
            </w:r>
          </w:p>
        </w:tc>
      </w:tr>
      <w:tr w:rsidR="00BF10B0" w:rsidRPr="00813406" w:rsidTr="005C0789">
        <w:trPr>
          <w:trHeight w:val="20"/>
        </w:trPr>
        <w:tc>
          <w:tcPr>
            <w:tcW w:w="6793"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 xml:space="preserve">Группа </w:t>
            </w:r>
            <w:r>
              <w:rPr>
                <w:color w:val="000000"/>
                <w:sz w:val="20"/>
                <w:szCs w:val="20"/>
              </w:rPr>
              <w:t>3</w:t>
            </w:r>
            <w:r w:rsidRPr="00813406">
              <w:rPr>
                <w:color w:val="000000"/>
                <w:sz w:val="20"/>
                <w:szCs w:val="20"/>
              </w:rPr>
              <w:t xml:space="preserve"> - реконструкция тепловых сетей и сооружений на них, подлежащих замене в связи с исчерпанием эксплуатационного ресурса.</w:t>
            </w:r>
          </w:p>
        </w:tc>
        <w:tc>
          <w:tcPr>
            <w:tcW w:w="2834" w:type="dxa"/>
            <w:shd w:val="clear" w:color="auto" w:fill="auto"/>
            <w:tcMar>
              <w:left w:w="28" w:type="dxa"/>
              <w:right w:w="28" w:type="dxa"/>
            </w:tcMar>
            <w:vAlign w:val="center"/>
            <w:hideMark/>
          </w:tcPr>
          <w:p w:rsidR="00BF10B0" w:rsidRPr="00813406" w:rsidRDefault="00BF10B0" w:rsidP="005C0789">
            <w:pPr>
              <w:rPr>
                <w:color w:val="000000"/>
                <w:sz w:val="20"/>
                <w:szCs w:val="20"/>
              </w:rPr>
            </w:pPr>
            <w:r>
              <w:rPr>
                <w:color w:val="000000"/>
                <w:sz w:val="20"/>
                <w:szCs w:val="20"/>
              </w:rPr>
              <w:t>Займы организаций</w:t>
            </w:r>
          </w:p>
        </w:tc>
      </w:tr>
      <w:tr w:rsidR="00BF10B0" w:rsidRPr="00813406" w:rsidTr="005C0789">
        <w:trPr>
          <w:trHeight w:val="20"/>
        </w:trPr>
        <w:tc>
          <w:tcPr>
            <w:tcW w:w="6793"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 xml:space="preserve">Группа </w:t>
            </w:r>
            <w:r>
              <w:rPr>
                <w:color w:val="000000"/>
                <w:sz w:val="20"/>
                <w:szCs w:val="20"/>
              </w:rPr>
              <w:t>4</w:t>
            </w:r>
            <w:r w:rsidRPr="00813406">
              <w:rPr>
                <w:color w:val="000000"/>
                <w:sz w:val="20"/>
                <w:szCs w:val="20"/>
              </w:rPr>
              <w:t xml:space="preserve"> – установка приборов учёта</w:t>
            </w:r>
          </w:p>
        </w:tc>
        <w:tc>
          <w:tcPr>
            <w:tcW w:w="2834"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Амортизация, чистая прибыль, ремонт и техобслуживание, и (или) инвестпрограмма</w:t>
            </w:r>
          </w:p>
        </w:tc>
      </w:tr>
      <w:tr w:rsidR="00BF10B0" w:rsidRPr="00813406" w:rsidTr="005C0789">
        <w:trPr>
          <w:trHeight w:val="233"/>
        </w:trPr>
        <w:tc>
          <w:tcPr>
            <w:tcW w:w="6793" w:type="dxa"/>
            <w:shd w:val="clear" w:color="auto" w:fill="auto"/>
            <w:tcMar>
              <w:left w:w="28" w:type="dxa"/>
              <w:right w:w="28" w:type="dxa"/>
            </w:tcMar>
            <w:vAlign w:val="center"/>
            <w:hideMark/>
          </w:tcPr>
          <w:p w:rsidR="00BF10B0" w:rsidRPr="00813406" w:rsidRDefault="00BF10B0" w:rsidP="005C0789">
            <w:pPr>
              <w:rPr>
                <w:color w:val="000000"/>
                <w:sz w:val="20"/>
                <w:szCs w:val="20"/>
              </w:rPr>
            </w:pPr>
            <w:r w:rsidRPr="00813406">
              <w:rPr>
                <w:color w:val="000000"/>
                <w:sz w:val="20"/>
                <w:szCs w:val="20"/>
              </w:rPr>
              <w:t xml:space="preserve">Группа </w:t>
            </w:r>
            <w:r>
              <w:rPr>
                <w:color w:val="000000"/>
                <w:sz w:val="20"/>
                <w:szCs w:val="20"/>
              </w:rPr>
              <w:t>5</w:t>
            </w:r>
            <w:r w:rsidRPr="00813406">
              <w:rPr>
                <w:color w:val="000000"/>
                <w:sz w:val="20"/>
                <w:szCs w:val="20"/>
              </w:rPr>
              <w:t xml:space="preserve"> – наладочные мероприятия</w:t>
            </w:r>
          </w:p>
        </w:tc>
        <w:tc>
          <w:tcPr>
            <w:tcW w:w="2834" w:type="dxa"/>
            <w:shd w:val="clear" w:color="auto" w:fill="auto"/>
            <w:tcMar>
              <w:left w:w="28" w:type="dxa"/>
              <w:right w:w="28" w:type="dxa"/>
            </w:tcMar>
            <w:vAlign w:val="center"/>
            <w:hideMark/>
          </w:tcPr>
          <w:p w:rsidR="00BF10B0" w:rsidRPr="00813406" w:rsidRDefault="00BF10B0" w:rsidP="005C0789">
            <w:pPr>
              <w:rPr>
                <w:color w:val="000000"/>
                <w:sz w:val="20"/>
                <w:szCs w:val="20"/>
              </w:rPr>
            </w:pPr>
            <w:r>
              <w:rPr>
                <w:color w:val="000000"/>
                <w:sz w:val="20"/>
                <w:szCs w:val="20"/>
              </w:rPr>
              <w:t>Займы организаций</w:t>
            </w:r>
          </w:p>
        </w:tc>
      </w:tr>
    </w:tbl>
    <w:p w:rsidR="00B52D4A" w:rsidRDefault="00B52D4A" w:rsidP="00A83C59">
      <w:pPr>
        <w:pStyle w:val="aff7"/>
        <w:keepNext/>
        <w:spacing w:before="0" w:line="276" w:lineRule="auto"/>
        <w:rPr>
          <w:b w:val="0"/>
        </w:rPr>
      </w:pPr>
      <w:bookmarkStart w:id="272" w:name="_Toc91614075"/>
    </w:p>
    <w:p w:rsidR="00A83C59" w:rsidRDefault="00A83C59" w:rsidP="00A83C59">
      <w:pPr>
        <w:pStyle w:val="aff7"/>
        <w:keepNext/>
        <w:spacing w:before="0" w:line="276" w:lineRule="auto"/>
        <w:rPr>
          <w:b w:val="0"/>
        </w:rPr>
      </w:pPr>
      <w:r w:rsidRPr="00B46A7D">
        <w:rPr>
          <w:b w:val="0"/>
        </w:rPr>
        <w:t xml:space="preserve">Таблица </w:t>
      </w:r>
      <w:r>
        <w:rPr>
          <w:b w:val="0"/>
        </w:rPr>
        <w:t>9</w:t>
      </w:r>
      <w:r w:rsidRPr="00B46A7D">
        <w:rPr>
          <w:b w:val="0"/>
        </w:rPr>
        <w:t>.</w:t>
      </w:r>
      <w:r>
        <w:rPr>
          <w:b w:val="0"/>
        </w:rPr>
        <w:t>5</w:t>
      </w:r>
      <w:r w:rsidRPr="00B46A7D">
        <w:rPr>
          <w:b w:val="0"/>
        </w:rPr>
        <w:t>.2.</w:t>
      </w:r>
      <w:r w:rsidRPr="00B81FCB">
        <w:rPr>
          <w:b w:val="0"/>
        </w:rPr>
        <w:t xml:space="preserve"> – Предложения по источникам инвестиций для мероприятий на источниках теплоснабжения</w:t>
      </w:r>
      <w:bookmarkEnd w:id="272"/>
      <w:r>
        <w:rPr>
          <w:b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6304"/>
        <w:gridCol w:w="2922"/>
      </w:tblGrid>
      <w:tr w:rsidR="008C3284" w:rsidRPr="00813406" w:rsidTr="00F0305A">
        <w:trPr>
          <w:trHeight w:val="20"/>
          <w:tblHeader/>
        </w:trPr>
        <w:tc>
          <w:tcPr>
            <w:tcW w:w="6753" w:type="dxa"/>
            <w:gridSpan w:val="2"/>
            <w:shd w:val="clear" w:color="auto" w:fill="auto"/>
            <w:tcMar>
              <w:left w:w="28" w:type="dxa"/>
              <w:right w:w="28" w:type="dxa"/>
            </w:tcMar>
            <w:vAlign w:val="center"/>
            <w:hideMark/>
          </w:tcPr>
          <w:p w:rsidR="008C3284" w:rsidRPr="00813406" w:rsidRDefault="008C3284" w:rsidP="00F0305A">
            <w:pPr>
              <w:rPr>
                <w:bCs/>
                <w:color w:val="000000"/>
                <w:sz w:val="20"/>
                <w:szCs w:val="20"/>
              </w:rPr>
            </w:pPr>
            <w:r w:rsidRPr="00813406">
              <w:rPr>
                <w:bCs/>
                <w:color w:val="000000"/>
                <w:sz w:val="20"/>
                <w:szCs w:val="20"/>
              </w:rPr>
              <w:t>Проекты по источникам тепловой энергии</w:t>
            </w:r>
          </w:p>
        </w:tc>
        <w:tc>
          <w:tcPr>
            <w:tcW w:w="2940" w:type="dxa"/>
            <w:shd w:val="clear" w:color="auto" w:fill="auto"/>
            <w:tcMar>
              <w:left w:w="28" w:type="dxa"/>
              <w:right w:w="28" w:type="dxa"/>
            </w:tcMar>
            <w:vAlign w:val="center"/>
            <w:hideMark/>
          </w:tcPr>
          <w:p w:rsidR="008C3284" w:rsidRPr="00813406" w:rsidRDefault="008C3284" w:rsidP="00F0305A">
            <w:pPr>
              <w:rPr>
                <w:bCs/>
                <w:color w:val="000000"/>
                <w:sz w:val="20"/>
                <w:szCs w:val="20"/>
              </w:rPr>
            </w:pPr>
            <w:r w:rsidRPr="00813406">
              <w:rPr>
                <w:bCs/>
                <w:color w:val="000000"/>
                <w:sz w:val="20"/>
                <w:szCs w:val="20"/>
              </w:rPr>
              <w:t>Источник финансирования</w:t>
            </w:r>
          </w:p>
        </w:tc>
      </w:tr>
      <w:tr w:rsidR="008C3284" w:rsidRPr="00813406" w:rsidTr="00F0305A">
        <w:trPr>
          <w:trHeight w:val="20"/>
        </w:trPr>
        <w:tc>
          <w:tcPr>
            <w:tcW w:w="9693" w:type="dxa"/>
            <w:gridSpan w:val="3"/>
            <w:shd w:val="clear" w:color="auto" w:fill="auto"/>
            <w:tcMar>
              <w:left w:w="28" w:type="dxa"/>
              <w:right w:w="28" w:type="dxa"/>
            </w:tcMar>
            <w:vAlign w:val="center"/>
            <w:hideMark/>
          </w:tcPr>
          <w:p w:rsidR="008C3284" w:rsidRPr="00813406" w:rsidRDefault="008C3284" w:rsidP="00F0305A">
            <w:pPr>
              <w:rPr>
                <w:bCs/>
                <w:color w:val="000000"/>
                <w:sz w:val="20"/>
                <w:szCs w:val="20"/>
              </w:rPr>
            </w:pPr>
            <w:r w:rsidRPr="00813406">
              <w:rPr>
                <w:bCs/>
                <w:color w:val="000000"/>
                <w:sz w:val="20"/>
                <w:szCs w:val="20"/>
              </w:rPr>
              <w:t>Группа 1 «Техническое перевооружение источников тепловой энергии»</w:t>
            </w:r>
          </w:p>
        </w:tc>
      </w:tr>
      <w:tr w:rsidR="008C3284" w:rsidRPr="00813406" w:rsidTr="00F0305A">
        <w:trPr>
          <w:trHeight w:val="20"/>
        </w:trPr>
        <w:tc>
          <w:tcPr>
            <w:tcW w:w="403" w:type="dxa"/>
            <w:shd w:val="clear" w:color="auto" w:fill="auto"/>
            <w:tcMar>
              <w:left w:w="28" w:type="dxa"/>
              <w:right w:w="28" w:type="dxa"/>
            </w:tcMar>
            <w:vAlign w:val="center"/>
            <w:hideMark/>
          </w:tcPr>
          <w:p w:rsidR="008C3284" w:rsidRPr="00813406" w:rsidRDefault="008C3284" w:rsidP="00F0305A">
            <w:pPr>
              <w:rPr>
                <w:color w:val="000000"/>
                <w:sz w:val="20"/>
                <w:szCs w:val="20"/>
              </w:rPr>
            </w:pPr>
            <w:r w:rsidRPr="00813406">
              <w:rPr>
                <w:color w:val="000000"/>
                <w:sz w:val="20"/>
                <w:szCs w:val="20"/>
              </w:rPr>
              <w:t>1</w:t>
            </w:r>
          </w:p>
        </w:tc>
        <w:tc>
          <w:tcPr>
            <w:tcW w:w="6350" w:type="dxa"/>
            <w:shd w:val="clear" w:color="auto" w:fill="auto"/>
            <w:tcMar>
              <w:left w:w="28" w:type="dxa"/>
              <w:right w:w="28" w:type="dxa"/>
            </w:tcMar>
            <w:vAlign w:val="center"/>
          </w:tcPr>
          <w:p w:rsidR="008C3284" w:rsidRPr="009E7D6D" w:rsidRDefault="00567D84" w:rsidP="00F0305A">
            <w:pPr>
              <w:pStyle w:val="affffffffffffd"/>
              <w:rPr>
                <w:sz w:val="20"/>
                <w:szCs w:val="20"/>
              </w:rPr>
            </w:pPr>
            <w:r>
              <w:rPr>
                <w:sz w:val="20"/>
                <w:szCs w:val="20"/>
              </w:rPr>
              <w:t xml:space="preserve">Техническое перевооружение </w:t>
            </w:r>
            <w:r w:rsidR="008C3284">
              <w:rPr>
                <w:sz w:val="20"/>
                <w:szCs w:val="20"/>
              </w:rPr>
              <w:t>к</w:t>
            </w:r>
            <w:r w:rsidR="008C3284" w:rsidRPr="009E7D6D">
              <w:rPr>
                <w:sz w:val="20"/>
                <w:szCs w:val="20"/>
              </w:rPr>
              <w:t>отельн</w:t>
            </w:r>
            <w:r w:rsidR="008C3284">
              <w:rPr>
                <w:sz w:val="20"/>
                <w:szCs w:val="20"/>
              </w:rPr>
              <w:t>ой</w:t>
            </w:r>
            <w:r w:rsidR="008C3284" w:rsidRPr="009E7D6D">
              <w:rPr>
                <w:sz w:val="20"/>
                <w:szCs w:val="20"/>
              </w:rPr>
              <w:t xml:space="preserve"> №</w:t>
            </w:r>
            <w:r w:rsidR="008C3284">
              <w:rPr>
                <w:sz w:val="20"/>
                <w:szCs w:val="20"/>
              </w:rPr>
              <w:t>1</w:t>
            </w:r>
          </w:p>
        </w:tc>
        <w:tc>
          <w:tcPr>
            <w:tcW w:w="2940" w:type="dxa"/>
            <w:shd w:val="clear" w:color="auto" w:fill="auto"/>
            <w:tcMar>
              <w:left w:w="28" w:type="dxa"/>
              <w:right w:w="28" w:type="dxa"/>
            </w:tcMar>
            <w:vAlign w:val="center"/>
            <w:hideMark/>
          </w:tcPr>
          <w:p w:rsidR="008C3284" w:rsidRPr="00813406" w:rsidRDefault="008C3284" w:rsidP="00F0305A">
            <w:pPr>
              <w:rPr>
                <w:color w:val="000000"/>
                <w:sz w:val="20"/>
                <w:szCs w:val="20"/>
              </w:rPr>
            </w:pPr>
            <w:r>
              <w:rPr>
                <w:color w:val="000000"/>
                <w:sz w:val="20"/>
                <w:szCs w:val="20"/>
              </w:rPr>
              <w:t>Займы организаций</w:t>
            </w:r>
          </w:p>
        </w:tc>
      </w:tr>
      <w:tr w:rsidR="008C3284" w:rsidRPr="00813406" w:rsidTr="00F0305A">
        <w:trPr>
          <w:trHeight w:val="20"/>
        </w:trPr>
        <w:tc>
          <w:tcPr>
            <w:tcW w:w="403" w:type="dxa"/>
            <w:shd w:val="clear" w:color="auto" w:fill="auto"/>
            <w:tcMar>
              <w:left w:w="28" w:type="dxa"/>
              <w:right w:w="28" w:type="dxa"/>
            </w:tcMar>
            <w:vAlign w:val="center"/>
            <w:hideMark/>
          </w:tcPr>
          <w:p w:rsidR="008C3284" w:rsidRPr="00813406" w:rsidRDefault="008C3284" w:rsidP="00F0305A">
            <w:pPr>
              <w:rPr>
                <w:color w:val="000000"/>
                <w:sz w:val="20"/>
                <w:szCs w:val="20"/>
              </w:rPr>
            </w:pPr>
            <w:r w:rsidRPr="00813406">
              <w:rPr>
                <w:color w:val="000000"/>
                <w:sz w:val="20"/>
                <w:szCs w:val="20"/>
              </w:rPr>
              <w:t>2</w:t>
            </w:r>
          </w:p>
        </w:tc>
        <w:tc>
          <w:tcPr>
            <w:tcW w:w="6350" w:type="dxa"/>
            <w:shd w:val="clear" w:color="auto" w:fill="auto"/>
            <w:tcMar>
              <w:left w:w="28" w:type="dxa"/>
              <w:right w:w="28" w:type="dxa"/>
            </w:tcMar>
            <w:vAlign w:val="center"/>
          </w:tcPr>
          <w:p w:rsidR="008C3284" w:rsidRPr="009E7D6D" w:rsidRDefault="00567D84" w:rsidP="00567D84">
            <w:pPr>
              <w:pStyle w:val="affffffffffffd"/>
              <w:rPr>
                <w:sz w:val="20"/>
                <w:szCs w:val="20"/>
              </w:rPr>
            </w:pPr>
            <w:r>
              <w:rPr>
                <w:sz w:val="20"/>
                <w:szCs w:val="20"/>
              </w:rPr>
              <w:t xml:space="preserve">Техническое перевооружение </w:t>
            </w:r>
            <w:r w:rsidR="008C3284">
              <w:rPr>
                <w:sz w:val="20"/>
                <w:szCs w:val="20"/>
              </w:rPr>
              <w:t>к</w:t>
            </w:r>
            <w:r w:rsidR="008C3284" w:rsidRPr="009E7D6D">
              <w:rPr>
                <w:sz w:val="20"/>
                <w:szCs w:val="20"/>
              </w:rPr>
              <w:t>отельн</w:t>
            </w:r>
            <w:r w:rsidR="008C3284">
              <w:rPr>
                <w:sz w:val="20"/>
                <w:szCs w:val="20"/>
              </w:rPr>
              <w:t>ой</w:t>
            </w:r>
            <w:r w:rsidR="008C3284" w:rsidRPr="009E7D6D">
              <w:rPr>
                <w:sz w:val="20"/>
                <w:szCs w:val="20"/>
              </w:rPr>
              <w:t xml:space="preserve"> №</w:t>
            </w:r>
            <w:r w:rsidR="008C3284">
              <w:rPr>
                <w:sz w:val="20"/>
                <w:szCs w:val="20"/>
              </w:rPr>
              <w:t>3</w:t>
            </w:r>
          </w:p>
        </w:tc>
        <w:tc>
          <w:tcPr>
            <w:tcW w:w="2940" w:type="dxa"/>
            <w:shd w:val="clear" w:color="auto" w:fill="auto"/>
            <w:tcMar>
              <w:left w:w="28" w:type="dxa"/>
              <w:right w:w="28" w:type="dxa"/>
            </w:tcMar>
            <w:vAlign w:val="center"/>
            <w:hideMark/>
          </w:tcPr>
          <w:p w:rsidR="008C3284" w:rsidRPr="00813406" w:rsidRDefault="008C3284" w:rsidP="00F0305A">
            <w:pPr>
              <w:rPr>
                <w:color w:val="000000"/>
                <w:sz w:val="20"/>
                <w:szCs w:val="20"/>
              </w:rPr>
            </w:pPr>
            <w:r>
              <w:rPr>
                <w:color w:val="000000"/>
                <w:sz w:val="20"/>
                <w:szCs w:val="20"/>
              </w:rPr>
              <w:t>Займы организаций</w:t>
            </w:r>
          </w:p>
        </w:tc>
      </w:tr>
      <w:tr w:rsidR="008C3284" w:rsidRPr="00813406" w:rsidTr="00F0305A">
        <w:trPr>
          <w:trHeight w:val="20"/>
        </w:trPr>
        <w:tc>
          <w:tcPr>
            <w:tcW w:w="403" w:type="dxa"/>
            <w:shd w:val="clear" w:color="auto" w:fill="auto"/>
            <w:tcMar>
              <w:left w:w="28" w:type="dxa"/>
              <w:right w:w="28" w:type="dxa"/>
            </w:tcMar>
            <w:vAlign w:val="center"/>
            <w:hideMark/>
          </w:tcPr>
          <w:p w:rsidR="008C3284" w:rsidRPr="00813406" w:rsidRDefault="008C3284" w:rsidP="00F0305A">
            <w:pPr>
              <w:rPr>
                <w:color w:val="000000"/>
                <w:sz w:val="20"/>
                <w:szCs w:val="20"/>
              </w:rPr>
            </w:pPr>
            <w:r w:rsidRPr="00813406">
              <w:rPr>
                <w:color w:val="000000"/>
                <w:sz w:val="20"/>
                <w:szCs w:val="20"/>
              </w:rPr>
              <w:t>3</w:t>
            </w:r>
          </w:p>
        </w:tc>
        <w:tc>
          <w:tcPr>
            <w:tcW w:w="6350" w:type="dxa"/>
            <w:shd w:val="clear" w:color="auto" w:fill="auto"/>
            <w:tcMar>
              <w:left w:w="28" w:type="dxa"/>
              <w:right w:w="28" w:type="dxa"/>
            </w:tcMar>
            <w:vAlign w:val="center"/>
          </w:tcPr>
          <w:p w:rsidR="008C3284" w:rsidRPr="009174D9" w:rsidRDefault="00567D84" w:rsidP="00F0305A">
            <w:pPr>
              <w:pStyle w:val="affffffffffffd"/>
              <w:rPr>
                <w:sz w:val="20"/>
                <w:szCs w:val="20"/>
              </w:rPr>
            </w:pPr>
            <w:r>
              <w:rPr>
                <w:sz w:val="20"/>
                <w:szCs w:val="20"/>
              </w:rPr>
              <w:t xml:space="preserve">Техническое перевооружение </w:t>
            </w:r>
            <w:r w:rsidR="008C3284">
              <w:rPr>
                <w:sz w:val="20"/>
                <w:szCs w:val="20"/>
              </w:rPr>
              <w:t>к</w:t>
            </w:r>
            <w:r w:rsidR="008C3284" w:rsidRPr="009E7D6D">
              <w:rPr>
                <w:sz w:val="20"/>
                <w:szCs w:val="20"/>
              </w:rPr>
              <w:t>отельн</w:t>
            </w:r>
            <w:r w:rsidR="008C3284">
              <w:rPr>
                <w:sz w:val="20"/>
                <w:szCs w:val="20"/>
              </w:rPr>
              <w:t>ой</w:t>
            </w:r>
            <w:r w:rsidR="008C3284" w:rsidRPr="009E7D6D">
              <w:rPr>
                <w:sz w:val="20"/>
                <w:szCs w:val="20"/>
              </w:rPr>
              <w:t xml:space="preserve"> №</w:t>
            </w:r>
            <w:r w:rsidR="008C3284">
              <w:rPr>
                <w:sz w:val="20"/>
                <w:szCs w:val="20"/>
              </w:rPr>
              <w:t>4</w:t>
            </w:r>
          </w:p>
        </w:tc>
        <w:tc>
          <w:tcPr>
            <w:tcW w:w="2940" w:type="dxa"/>
            <w:shd w:val="clear" w:color="auto" w:fill="auto"/>
            <w:tcMar>
              <w:left w:w="28" w:type="dxa"/>
              <w:right w:w="28" w:type="dxa"/>
            </w:tcMar>
            <w:vAlign w:val="center"/>
            <w:hideMark/>
          </w:tcPr>
          <w:p w:rsidR="008C3284" w:rsidRPr="00813406" w:rsidRDefault="008C3284" w:rsidP="00F0305A">
            <w:pPr>
              <w:rPr>
                <w:color w:val="000000"/>
                <w:sz w:val="20"/>
                <w:szCs w:val="20"/>
              </w:rPr>
            </w:pPr>
            <w:r>
              <w:rPr>
                <w:color w:val="000000"/>
                <w:sz w:val="20"/>
                <w:szCs w:val="20"/>
              </w:rPr>
              <w:t>Займы организаций</w:t>
            </w:r>
          </w:p>
        </w:tc>
      </w:tr>
      <w:tr w:rsidR="008C3284" w:rsidRPr="00813406" w:rsidTr="00F0305A">
        <w:trPr>
          <w:trHeight w:val="20"/>
        </w:trPr>
        <w:tc>
          <w:tcPr>
            <w:tcW w:w="403" w:type="dxa"/>
            <w:shd w:val="clear" w:color="auto" w:fill="auto"/>
            <w:tcMar>
              <w:left w:w="28" w:type="dxa"/>
              <w:right w:w="28" w:type="dxa"/>
            </w:tcMar>
            <w:vAlign w:val="center"/>
            <w:hideMark/>
          </w:tcPr>
          <w:p w:rsidR="008C3284" w:rsidRPr="00813406" w:rsidRDefault="008C3284" w:rsidP="00F0305A">
            <w:pPr>
              <w:rPr>
                <w:color w:val="000000"/>
                <w:sz w:val="20"/>
                <w:szCs w:val="20"/>
              </w:rPr>
            </w:pPr>
            <w:r w:rsidRPr="00813406">
              <w:rPr>
                <w:color w:val="000000"/>
                <w:sz w:val="20"/>
                <w:szCs w:val="20"/>
              </w:rPr>
              <w:t>4</w:t>
            </w:r>
          </w:p>
        </w:tc>
        <w:tc>
          <w:tcPr>
            <w:tcW w:w="6350" w:type="dxa"/>
            <w:shd w:val="clear" w:color="auto" w:fill="auto"/>
            <w:tcMar>
              <w:left w:w="28" w:type="dxa"/>
              <w:right w:w="28" w:type="dxa"/>
            </w:tcMar>
            <w:vAlign w:val="center"/>
          </w:tcPr>
          <w:p w:rsidR="008C3284" w:rsidRDefault="008C3284" w:rsidP="00F0305A">
            <w:pPr>
              <w:pStyle w:val="affffffffffffd"/>
              <w:rPr>
                <w:sz w:val="20"/>
                <w:szCs w:val="20"/>
              </w:rPr>
            </w:pPr>
            <w:r w:rsidRPr="009E7D6D">
              <w:rPr>
                <w:sz w:val="20"/>
                <w:szCs w:val="20"/>
              </w:rPr>
              <w:t>Строительство котельной</w:t>
            </w:r>
          </w:p>
          <w:p w:rsidR="008C3284" w:rsidRPr="009E7D6D" w:rsidRDefault="008C3284" w:rsidP="00F0305A">
            <w:pPr>
              <w:pStyle w:val="affffffffffffd"/>
              <w:rPr>
                <w:sz w:val="20"/>
                <w:szCs w:val="20"/>
              </w:rPr>
            </w:pPr>
            <w:r w:rsidRPr="009E7D6D">
              <w:rPr>
                <w:sz w:val="20"/>
                <w:szCs w:val="20"/>
              </w:rPr>
              <w:t>БМК "Новая деревня"</w:t>
            </w:r>
          </w:p>
        </w:tc>
        <w:tc>
          <w:tcPr>
            <w:tcW w:w="2940" w:type="dxa"/>
            <w:shd w:val="clear" w:color="auto" w:fill="auto"/>
            <w:tcMar>
              <w:left w:w="28" w:type="dxa"/>
              <w:right w:w="28" w:type="dxa"/>
            </w:tcMar>
            <w:vAlign w:val="center"/>
            <w:hideMark/>
          </w:tcPr>
          <w:p w:rsidR="008C3284" w:rsidRPr="00813406" w:rsidRDefault="008C3284" w:rsidP="00F0305A">
            <w:pPr>
              <w:rPr>
                <w:color w:val="000000"/>
                <w:sz w:val="20"/>
                <w:szCs w:val="20"/>
              </w:rPr>
            </w:pPr>
            <w:r w:rsidRPr="00813406">
              <w:rPr>
                <w:color w:val="000000"/>
                <w:sz w:val="20"/>
                <w:szCs w:val="20"/>
              </w:rPr>
              <w:t>Бюджетные средства</w:t>
            </w:r>
          </w:p>
        </w:tc>
      </w:tr>
      <w:tr w:rsidR="008C3284" w:rsidRPr="00813406" w:rsidTr="00F0305A">
        <w:trPr>
          <w:trHeight w:val="20"/>
        </w:trPr>
        <w:tc>
          <w:tcPr>
            <w:tcW w:w="403" w:type="dxa"/>
            <w:shd w:val="clear" w:color="auto" w:fill="auto"/>
            <w:tcMar>
              <w:left w:w="28" w:type="dxa"/>
              <w:right w:w="28" w:type="dxa"/>
            </w:tcMar>
            <w:vAlign w:val="center"/>
            <w:hideMark/>
          </w:tcPr>
          <w:p w:rsidR="008C3284" w:rsidRPr="00813406" w:rsidRDefault="008C3284" w:rsidP="00F0305A">
            <w:pPr>
              <w:rPr>
                <w:color w:val="000000"/>
                <w:sz w:val="20"/>
                <w:szCs w:val="20"/>
              </w:rPr>
            </w:pPr>
            <w:r w:rsidRPr="00813406">
              <w:rPr>
                <w:color w:val="000000"/>
                <w:sz w:val="20"/>
                <w:szCs w:val="20"/>
              </w:rPr>
              <w:t>5</w:t>
            </w:r>
          </w:p>
        </w:tc>
        <w:tc>
          <w:tcPr>
            <w:tcW w:w="6350" w:type="dxa"/>
            <w:shd w:val="clear" w:color="auto" w:fill="auto"/>
            <w:tcMar>
              <w:left w:w="28" w:type="dxa"/>
              <w:right w:w="28" w:type="dxa"/>
            </w:tcMar>
            <w:vAlign w:val="center"/>
          </w:tcPr>
          <w:p w:rsidR="008C3284" w:rsidRPr="009E7D6D" w:rsidRDefault="00567D84" w:rsidP="00F0305A">
            <w:pPr>
              <w:pStyle w:val="affffffffffffd"/>
              <w:rPr>
                <w:sz w:val="20"/>
                <w:szCs w:val="20"/>
              </w:rPr>
            </w:pPr>
            <w:r>
              <w:rPr>
                <w:sz w:val="20"/>
                <w:szCs w:val="20"/>
              </w:rPr>
              <w:t xml:space="preserve">Техническое перевооружение </w:t>
            </w:r>
            <w:r w:rsidR="008C3284">
              <w:rPr>
                <w:sz w:val="20"/>
                <w:szCs w:val="20"/>
              </w:rPr>
              <w:t>к</w:t>
            </w:r>
            <w:r w:rsidR="008C3284" w:rsidRPr="009E7D6D">
              <w:rPr>
                <w:sz w:val="20"/>
                <w:szCs w:val="20"/>
              </w:rPr>
              <w:t>отельн</w:t>
            </w:r>
            <w:r w:rsidR="008C3284">
              <w:rPr>
                <w:sz w:val="20"/>
                <w:szCs w:val="20"/>
              </w:rPr>
              <w:t>ой</w:t>
            </w:r>
            <w:r w:rsidR="008C3284" w:rsidRPr="009E7D6D">
              <w:rPr>
                <w:sz w:val="20"/>
                <w:szCs w:val="20"/>
              </w:rPr>
              <w:t xml:space="preserve"> №</w:t>
            </w:r>
            <w:r w:rsidR="008C3284">
              <w:rPr>
                <w:sz w:val="20"/>
                <w:szCs w:val="20"/>
              </w:rPr>
              <w:t>6</w:t>
            </w:r>
          </w:p>
        </w:tc>
        <w:tc>
          <w:tcPr>
            <w:tcW w:w="2940" w:type="dxa"/>
            <w:shd w:val="clear" w:color="auto" w:fill="auto"/>
            <w:tcMar>
              <w:left w:w="28" w:type="dxa"/>
              <w:right w:w="28" w:type="dxa"/>
            </w:tcMar>
            <w:vAlign w:val="center"/>
            <w:hideMark/>
          </w:tcPr>
          <w:p w:rsidR="008C3284" w:rsidRPr="00813406" w:rsidRDefault="008C3284" w:rsidP="00F0305A">
            <w:pPr>
              <w:rPr>
                <w:color w:val="000000"/>
                <w:sz w:val="20"/>
                <w:szCs w:val="20"/>
              </w:rPr>
            </w:pPr>
            <w:r>
              <w:rPr>
                <w:color w:val="000000"/>
                <w:sz w:val="20"/>
                <w:szCs w:val="20"/>
              </w:rPr>
              <w:t>Займы организаций</w:t>
            </w:r>
          </w:p>
        </w:tc>
      </w:tr>
      <w:tr w:rsidR="008C3284" w:rsidRPr="00813406" w:rsidTr="00F0305A">
        <w:trPr>
          <w:trHeight w:val="20"/>
        </w:trPr>
        <w:tc>
          <w:tcPr>
            <w:tcW w:w="403" w:type="dxa"/>
            <w:shd w:val="clear" w:color="auto" w:fill="auto"/>
            <w:tcMar>
              <w:left w:w="28" w:type="dxa"/>
              <w:right w:w="28" w:type="dxa"/>
            </w:tcMar>
            <w:vAlign w:val="center"/>
          </w:tcPr>
          <w:p w:rsidR="008C3284" w:rsidRPr="00813406" w:rsidRDefault="008C3284" w:rsidP="00F0305A">
            <w:pPr>
              <w:rPr>
                <w:color w:val="000000"/>
                <w:sz w:val="20"/>
                <w:szCs w:val="20"/>
              </w:rPr>
            </w:pPr>
            <w:r>
              <w:rPr>
                <w:color w:val="000000"/>
                <w:sz w:val="20"/>
                <w:szCs w:val="20"/>
              </w:rPr>
              <w:t>6</w:t>
            </w:r>
          </w:p>
        </w:tc>
        <w:tc>
          <w:tcPr>
            <w:tcW w:w="6350" w:type="dxa"/>
            <w:shd w:val="clear" w:color="auto" w:fill="auto"/>
            <w:tcMar>
              <w:left w:w="28" w:type="dxa"/>
              <w:right w:w="28" w:type="dxa"/>
            </w:tcMar>
            <w:vAlign w:val="center"/>
          </w:tcPr>
          <w:p w:rsidR="008C3284" w:rsidRPr="009E7D6D" w:rsidRDefault="00567D84" w:rsidP="00F0305A">
            <w:pPr>
              <w:pStyle w:val="affffffffffffd"/>
              <w:rPr>
                <w:sz w:val="20"/>
                <w:szCs w:val="20"/>
              </w:rPr>
            </w:pPr>
            <w:r>
              <w:rPr>
                <w:sz w:val="20"/>
                <w:szCs w:val="20"/>
              </w:rPr>
              <w:t xml:space="preserve">Техническое перевооружение </w:t>
            </w:r>
            <w:r w:rsidR="008C3284">
              <w:rPr>
                <w:sz w:val="20"/>
                <w:szCs w:val="20"/>
              </w:rPr>
              <w:t>БМК №8</w:t>
            </w:r>
          </w:p>
        </w:tc>
        <w:tc>
          <w:tcPr>
            <w:tcW w:w="2940" w:type="dxa"/>
            <w:shd w:val="clear" w:color="auto" w:fill="auto"/>
            <w:tcMar>
              <w:left w:w="28" w:type="dxa"/>
              <w:right w:w="28" w:type="dxa"/>
            </w:tcMar>
          </w:tcPr>
          <w:p w:rsidR="008C3284" w:rsidRDefault="008C3284" w:rsidP="00F0305A">
            <w:r w:rsidRPr="00C21499">
              <w:rPr>
                <w:color w:val="000000"/>
                <w:sz w:val="20"/>
                <w:szCs w:val="20"/>
              </w:rPr>
              <w:t>Займы организаций</w:t>
            </w:r>
          </w:p>
        </w:tc>
      </w:tr>
      <w:tr w:rsidR="008C3284" w:rsidRPr="00813406" w:rsidTr="00F0305A">
        <w:trPr>
          <w:trHeight w:val="20"/>
        </w:trPr>
        <w:tc>
          <w:tcPr>
            <w:tcW w:w="403" w:type="dxa"/>
            <w:shd w:val="clear" w:color="auto" w:fill="auto"/>
            <w:tcMar>
              <w:left w:w="28" w:type="dxa"/>
              <w:right w:w="28" w:type="dxa"/>
            </w:tcMar>
            <w:vAlign w:val="center"/>
          </w:tcPr>
          <w:p w:rsidR="008C3284" w:rsidRPr="00813406" w:rsidRDefault="008C3284" w:rsidP="00F0305A">
            <w:pPr>
              <w:rPr>
                <w:color w:val="000000"/>
                <w:sz w:val="20"/>
                <w:szCs w:val="20"/>
              </w:rPr>
            </w:pPr>
            <w:r>
              <w:rPr>
                <w:color w:val="000000"/>
                <w:sz w:val="20"/>
                <w:szCs w:val="20"/>
              </w:rPr>
              <w:t>7</w:t>
            </w:r>
          </w:p>
        </w:tc>
        <w:tc>
          <w:tcPr>
            <w:tcW w:w="6350" w:type="dxa"/>
            <w:shd w:val="clear" w:color="auto" w:fill="auto"/>
            <w:tcMar>
              <w:left w:w="28" w:type="dxa"/>
              <w:right w:w="28" w:type="dxa"/>
            </w:tcMar>
            <w:vAlign w:val="center"/>
          </w:tcPr>
          <w:p w:rsidR="008C3284" w:rsidRDefault="00567D84" w:rsidP="00F0305A">
            <w:pPr>
              <w:pStyle w:val="affffffffffffd"/>
              <w:rPr>
                <w:sz w:val="20"/>
                <w:szCs w:val="20"/>
              </w:rPr>
            </w:pPr>
            <w:r>
              <w:rPr>
                <w:sz w:val="20"/>
                <w:szCs w:val="20"/>
              </w:rPr>
              <w:t xml:space="preserve">Техническое перевооружение </w:t>
            </w:r>
            <w:r w:rsidR="008C3284">
              <w:rPr>
                <w:sz w:val="20"/>
                <w:szCs w:val="20"/>
              </w:rPr>
              <w:t>БМК №9</w:t>
            </w:r>
          </w:p>
        </w:tc>
        <w:tc>
          <w:tcPr>
            <w:tcW w:w="2940" w:type="dxa"/>
            <w:shd w:val="clear" w:color="auto" w:fill="auto"/>
            <w:tcMar>
              <w:left w:w="28" w:type="dxa"/>
              <w:right w:w="28" w:type="dxa"/>
            </w:tcMar>
          </w:tcPr>
          <w:p w:rsidR="008C3284" w:rsidRDefault="008C3284" w:rsidP="00F0305A">
            <w:r w:rsidRPr="00C21499">
              <w:rPr>
                <w:color w:val="000000"/>
                <w:sz w:val="20"/>
                <w:szCs w:val="20"/>
              </w:rPr>
              <w:t>Займы организаций</w:t>
            </w:r>
          </w:p>
        </w:tc>
      </w:tr>
      <w:tr w:rsidR="008C3284" w:rsidRPr="00813406" w:rsidTr="00F0305A">
        <w:trPr>
          <w:trHeight w:val="20"/>
        </w:trPr>
        <w:tc>
          <w:tcPr>
            <w:tcW w:w="403" w:type="dxa"/>
            <w:shd w:val="clear" w:color="auto" w:fill="auto"/>
            <w:tcMar>
              <w:left w:w="28" w:type="dxa"/>
              <w:right w:w="28" w:type="dxa"/>
            </w:tcMar>
            <w:vAlign w:val="center"/>
          </w:tcPr>
          <w:p w:rsidR="008C3284" w:rsidRPr="00813406" w:rsidRDefault="008C3284" w:rsidP="00F0305A">
            <w:pPr>
              <w:rPr>
                <w:color w:val="000000"/>
                <w:sz w:val="20"/>
                <w:szCs w:val="20"/>
              </w:rPr>
            </w:pPr>
            <w:r>
              <w:rPr>
                <w:color w:val="000000"/>
                <w:sz w:val="20"/>
                <w:szCs w:val="20"/>
              </w:rPr>
              <w:t>8</w:t>
            </w:r>
          </w:p>
        </w:tc>
        <w:tc>
          <w:tcPr>
            <w:tcW w:w="6350" w:type="dxa"/>
            <w:shd w:val="clear" w:color="auto" w:fill="auto"/>
            <w:tcMar>
              <w:left w:w="28" w:type="dxa"/>
              <w:right w:w="28" w:type="dxa"/>
            </w:tcMar>
            <w:vAlign w:val="center"/>
          </w:tcPr>
          <w:p w:rsidR="008C3284" w:rsidRDefault="00567D84" w:rsidP="00F0305A">
            <w:pPr>
              <w:pStyle w:val="affffffffffffd"/>
              <w:rPr>
                <w:sz w:val="20"/>
                <w:szCs w:val="20"/>
              </w:rPr>
            </w:pPr>
            <w:r>
              <w:rPr>
                <w:sz w:val="20"/>
                <w:szCs w:val="20"/>
              </w:rPr>
              <w:t xml:space="preserve">Техническое перевооружение </w:t>
            </w:r>
            <w:r w:rsidR="008C3284">
              <w:rPr>
                <w:sz w:val="20"/>
                <w:szCs w:val="20"/>
              </w:rPr>
              <w:t>БМК №18</w:t>
            </w:r>
          </w:p>
        </w:tc>
        <w:tc>
          <w:tcPr>
            <w:tcW w:w="2940" w:type="dxa"/>
            <w:shd w:val="clear" w:color="auto" w:fill="auto"/>
            <w:tcMar>
              <w:left w:w="28" w:type="dxa"/>
              <w:right w:w="28" w:type="dxa"/>
            </w:tcMar>
          </w:tcPr>
          <w:p w:rsidR="008C3284" w:rsidRDefault="008C3284" w:rsidP="00F0305A">
            <w:r w:rsidRPr="00C21499">
              <w:rPr>
                <w:color w:val="000000"/>
                <w:sz w:val="20"/>
                <w:szCs w:val="20"/>
              </w:rPr>
              <w:t>Займы организаций</w:t>
            </w:r>
          </w:p>
        </w:tc>
      </w:tr>
      <w:tr w:rsidR="008C3284" w:rsidRPr="00813406" w:rsidTr="00F0305A">
        <w:trPr>
          <w:trHeight w:val="20"/>
        </w:trPr>
        <w:tc>
          <w:tcPr>
            <w:tcW w:w="403" w:type="dxa"/>
            <w:shd w:val="clear" w:color="auto" w:fill="auto"/>
            <w:tcMar>
              <w:left w:w="28" w:type="dxa"/>
              <w:right w:w="28" w:type="dxa"/>
            </w:tcMar>
            <w:vAlign w:val="center"/>
          </w:tcPr>
          <w:p w:rsidR="008C3284" w:rsidRPr="00813406" w:rsidRDefault="008C3284" w:rsidP="00F0305A">
            <w:pPr>
              <w:rPr>
                <w:color w:val="000000"/>
                <w:sz w:val="20"/>
                <w:szCs w:val="20"/>
              </w:rPr>
            </w:pPr>
            <w:r>
              <w:rPr>
                <w:color w:val="000000"/>
                <w:sz w:val="20"/>
                <w:szCs w:val="20"/>
              </w:rPr>
              <w:t>9</w:t>
            </w:r>
          </w:p>
        </w:tc>
        <w:tc>
          <w:tcPr>
            <w:tcW w:w="6350" w:type="dxa"/>
            <w:shd w:val="clear" w:color="auto" w:fill="auto"/>
            <w:tcMar>
              <w:left w:w="28" w:type="dxa"/>
              <w:right w:w="28" w:type="dxa"/>
            </w:tcMar>
            <w:vAlign w:val="center"/>
          </w:tcPr>
          <w:p w:rsidR="008C3284" w:rsidRPr="009E7D6D" w:rsidRDefault="00567D84" w:rsidP="00F0305A">
            <w:pPr>
              <w:pStyle w:val="affffffffffffd"/>
              <w:rPr>
                <w:sz w:val="20"/>
                <w:szCs w:val="20"/>
              </w:rPr>
            </w:pPr>
            <w:r>
              <w:rPr>
                <w:sz w:val="20"/>
                <w:szCs w:val="20"/>
              </w:rPr>
              <w:t xml:space="preserve">Техническое перевооружение </w:t>
            </w:r>
            <w:r w:rsidR="008C3284">
              <w:rPr>
                <w:sz w:val="20"/>
                <w:szCs w:val="20"/>
              </w:rPr>
              <w:t>БМК №25</w:t>
            </w:r>
          </w:p>
        </w:tc>
        <w:tc>
          <w:tcPr>
            <w:tcW w:w="2940" w:type="dxa"/>
            <w:shd w:val="clear" w:color="auto" w:fill="auto"/>
            <w:tcMar>
              <w:left w:w="28" w:type="dxa"/>
              <w:right w:w="28" w:type="dxa"/>
            </w:tcMar>
            <w:vAlign w:val="center"/>
          </w:tcPr>
          <w:p w:rsidR="008C3284" w:rsidRDefault="008C3284" w:rsidP="00F0305A">
            <w:r w:rsidRPr="00813406">
              <w:rPr>
                <w:color w:val="000000"/>
                <w:sz w:val="20"/>
                <w:szCs w:val="20"/>
              </w:rPr>
              <w:t>Бюджетные средства</w:t>
            </w:r>
          </w:p>
        </w:tc>
      </w:tr>
    </w:tbl>
    <w:p w:rsidR="008C3284" w:rsidRPr="00E24068" w:rsidRDefault="008C3284" w:rsidP="00E24068">
      <w:pPr>
        <w:keepNext/>
        <w:spacing w:line="360" w:lineRule="auto"/>
        <w:rPr>
          <w:rFonts w:eastAsia="Calibri"/>
        </w:rPr>
        <w:sectPr w:rsidR="008C3284" w:rsidRPr="00E24068" w:rsidSect="002D08CD">
          <w:pgSz w:w="11906" w:h="16838" w:code="9"/>
          <w:pgMar w:top="1134" w:right="851" w:bottom="1134" w:left="1418" w:header="709" w:footer="573" w:gutter="0"/>
          <w:cols w:space="708"/>
          <w:docGrid w:linePitch="360"/>
        </w:sectPr>
      </w:pPr>
    </w:p>
    <w:p w:rsidR="00C37453" w:rsidRPr="00C37453" w:rsidRDefault="00C37453" w:rsidP="005262BF">
      <w:pPr>
        <w:pStyle w:val="1fc"/>
        <w:numPr>
          <w:ilvl w:val="0"/>
          <w:numId w:val="23"/>
        </w:numPr>
        <w:tabs>
          <w:tab w:val="left" w:pos="567"/>
        </w:tabs>
        <w:spacing w:before="0" w:after="240"/>
        <w:ind w:left="284" w:right="-2"/>
        <w:rPr>
          <w:spacing w:val="-6"/>
          <w:sz w:val="32"/>
          <w:szCs w:val="32"/>
        </w:rPr>
      </w:pPr>
      <w:bookmarkStart w:id="273" w:name="_Toc523150477"/>
      <w:bookmarkStart w:id="274" w:name="_Toc133453037"/>
      <w:bookmarkEnd w:id="268"/>
      <w:r w:rsidRPr="00C37453">
        <w:rPr>
          <w:spacing w:val="-6"/>
          <w:sz w:val="32"/>
          <w:szCs w:val="32"/>
        </w:rPr>
        <w:lastRenderedPageBreak/>
        <w:t>Решение об определении единой теплоснабжающей организации</w:t>
      </w:r>
      <w:bookmarkEnd w:id="273"/>
      <w:bookmarkEnd w:id="274"/>
    </w:p>
    <w:p w:rsidR="00C37453" w:rsidRPr="004A65E8" w:rsidRDefault="00C37453" w:rsidP="004A65E8">
      <w:pPr>
        <w:pStyle w:val="afffffff2"/>
        <w:spacing w:line="276" w:lineRule="auto"/>
        <w:rPr>
          <w:sz w:val="24"/>
          <w:szCs w:val="24"/>
        </w:rPr>
      </w:pPr>
      <w:r w:rsidRPr="004A65E8">
        <w:rPr>
          <w:sz w:val="24"/>
          <w:szCs w:val="24"/>
        </w:rPr>
        <w:t>Критерии определения единой теплоснабжающей организации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C37453" w:rsidRPr="004A65E8" w:rsidRDefault="00C37453" w:rsidP="004A65E8">
      <w:pPr>
        <w:pStyle w:val="afffffff2"/>
        <w:spacing w:line="276" w:lineRule="auto"/>
        <w:rPr>
          <w:sz w:val="24"/>
          <w:szCs w:val="24"/>
        </w:rPr>
      </w:pPr>
      <w:r w:rsidRPr="004A65E8">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C37453" w:rsidRPr="004A65E8" w:rsidRDefault="00C37453" w:rsidP="004A65E8">
      <w:pPr>
        <w:pStyle w:val="afffffff2"/>
        <w:spacing w:line="276" w:lineRule="auto"/>
        <w:rPr>
          <w:sz w:val="24"/>
          <w:szCs w:val="24"/>
        </w:rPr>
      </w:pPr>
      <w:r w:rsidRPr="004A65E8">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37453" w:rsidRPr="004A65E8" w:rsidRDefault="00C37453" w:rsidP="004A65E8">
      <w:pPr>
        <w:pStyle w:val="afffffff2"/>
        <w:spacing w:line="276" w:lineRule="auto"/>
        <w:rPr>
          <w:sz w:val="24"/>
          <w:szCs w:val="24"/>
        </w:rPr>
      </w:pPr>
      <w:r w:rsidRPr="004A65E8">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определить на несколько систем теплоснабжения единую теплоснабжающую организацию.</w:t>
      </w:r>
    </w:p>
    <w:p w:rsidR="00C37453" w:rsidRPr="004A65E8" w:rsidRDefault="00C37453" w:rsidP="004A65E8">
      <w:pPr>
        <w:pStyle w:val="afffffff2"/>
        <w:spacing w:line="276" w:lineRule="auto"/>
        <w:rPr>
          <w:sz w:val="24"/>
          <w:szCs w:val="24"/>
        </w:rPr>
      </w:pPr>
      <w:r w:rsidRPr="004A65E8">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37453" w:rsidRPr="004A65E8" w:rsidRDefault="00C37453" w:rsidP="004A65E8">
      <w:pPr>
        <w:pStyle w:val="afffffff2"/>
        <w:spacing w:line="276" w:lineRule="auto"/>
        <w:rPr>
          <w:sz w:val="24"/>
          <w:szCs w:val="24"/>
        </w:rPr>
      </w:pPr>
      <w:r w:rsidRPr="004A65E8">
        <w:rPr>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C37453" w:rsidRPr="004A65E8" w:rsidRDefault="00C37453" w:rsidP="004A65E8">
      <w:pPr>
        <w:pStyle w:val="afffffff2"/>
        <w:spacing w:line="276" w:lineRule="auto"/>
        <w:rPr>
          <w:sz w:val="24"/>
          <w:szCs w:val="24"/>
        </w:rPr>
      </w:pPr>
      <w:r w:rsidRPr="004A65E8">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C37453" w:rsidRPr="004A65E8" w:rsidRDefault="00C37453" w:rsidP="004A65E8">
      <w:pPr>
        <w:pStyle w:val="afffffff2"/>
        <w:spacing w:line="276" w:lineRule="auto"/>
        <w:rPr>
          <w:sz w:val="24"/>
          <w:szCs w:val="24"/>
        </w:rPr>
      </w:pPr>
      <w:r w:rsidRPr="004A65E8">
        <w:rPr>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w:t>
      </w:r>
      <w:r w:rsidRPr="004A65E8">
        <w:rPr>
          <w:sz w:val="24"/>
          <w:szCs w:val="24"/>
        </w:rPr>
        <w:lastRenderedPageBreak/>
        <w:t>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C37453" w:rsidRPr="004A65E8" w:rsidRDefault="00C37453" w:rsidP="004A65E8">
      <w:pPr>
        <w:pStyle w:val="afffffff2"/>
        <w:spacing w:line="276" w:lineRule="auto"/>
        <w:rPr>
          <w:sz w:val="24"/>
          <w:szCs w:val="24"/>
        </w:rPr>
      </w:pPr>
      <w:r w:rsidRPr="004A65E8">
        <w:rPr>
          <w:sz w:val="24"/>
          <w:szCs w:val="24"/>
        </w:rPr>
        <w:t>Критериями определения единой теплоснабжающей организации являются:</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размер собственного капитала;</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способность в лучшей мере обеспечить надежность теплоснабжения в соответствующей системе теплоснабжения.</w:t>
      </w:r>
    </w:p>
    <w:p w:rsidR="00C37453" w:rsidRPr="004A65E8" w:rsidRDefault="00C37453" w:rsidP="004A65E8">
      <w:pPr>
        <w:pStyle w:val="afffffff2"/>
        <w:spacing w:line="276" w:lineRule="auto"/>
        <w:rPr>
          <w:sz w:val="24"/>
          <w:szCs w:val="24"/>
        </w:rPr>
      </w:pPr>
      <w:r w:rsidRPr="004A65E8">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C37453" w:rsidRPr="004A65E8" w:rsidRDefault="00C37453" w:rsidP="004A65E8">
      <w:pPr>
        <w:pStyle w:val="afffffff2"/>
        <w:spacing w:line="276" w:lineRule="auto"/>
        <w:rPr>
          <w:sz w:val="24"/>
          <w:szCs w:val="24"/>
        </w:rPr>
      </w:pPr>
      <w:r w:rsidRPr="004A65E8">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C37453" w:rsidRPr="004A65E8" w:rsidRDefault="00C37453" w:rsidP="004A65E8">
      <w:pPr>
        <w:pStyle w:val="afffffff2"/>
        <w:spacing w:line="276" w:lineRule="auto"/>
        <w:rPr>
          <w:sz w:val="24"/>
          <w:szCs w:val="24"/>
        </w:rPr>
      </w:pPr>
      <w:r w:rsidRPr="004A65E8">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C37453" w:rsidRPr="004A65E8" w:rsidRDefault="00C37453" w:rsidP="004A65E8">
      <w:pPr>
        <w:pStyle w:val="afffffff2"/>
        <w:spacing w:line="276" w:lineRule="auto"/>
        <w:rPr>
          <w:sz w:val="24"/>
          <w:szCs w:val="24"/>
        </w:rPr>
      </w:pPr>
      <w:r w:rsidRPr="004A65E8">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37453" w:rsidRPr="004A65E8" w:rsidRDefault="00C37453" w:rsidP="004A65E8">
      <w:pPr>
        <w:pStyle w:val="afffffff2"/>
        <w:spacing w:line="276" w:lineRule="auto"/>
        <w:rPr>
          <w:sz w:val="24"/>
          <w:szCs w:val="24"/>
        </w:rPr>
      </w:pPr>
      <w:r w:rsidRPr="004A65E8">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C37453" w:rsidRPr="004A65E8" w:rsidRDefault="00C37453" w:rsidP="004A65E8">
      <w:pPr>
        <w:pStyle w:val="afffffff2"/>
        <w:spacing w:line="276" w:lineRule="auto"/>
        <w:rPr>
          <w:sz w:val="24"/>
          <w:szCs w:val="24"/>
        </w:rPr>
      </w:pPr>
      <w:r w:rsidRPr="004A65E8">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37453" w:rsidRPr="004A65E8" w:rsidRDefault="00C37453" w:rsidP="004A65E8">
      <w:pPr>
        <w:pStyle w:val="afffffff2"/>
        <w:spacing w:line="276" w:lineRule="auto"/>
        <w:rPr>
          <w:sz w:val="24"/>
          <w:szCs w:val="24"/>
        </w:rPr>
      </w:pPr>
      <w:r w:rsidRPr="004A65E8">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37453" w:rsidRPr="004A65E8" w:rsidRDefault="00C37453" w:rsidP="004A65E8">
      <w:pPr>
        <w:pStyle w:val="afffffff2"/>
        <w:spacing w:line="276" w:lineRule="auto"/>
        <w:rPr>
          <w:sz w:val="24"/>
          <w:szCs w:val="24"/>
        </w:rPr>
      </w:pPr>
      <w:r w:rsidRPr="004A65E8">
        <w:rPr>
          <w:sz w:val="24"/>
          <w:szCs w:val="24"/>
        </w:rPr>
        <w:t>Единая теплоснабжающая организация при осуществлении своей деятельности обязана:</w:t>
      </w:r>
    </w:p>
    <w:p w:rsidR="00C37453" w:rsidRPr="004A65E8" w:rsidRDefault="00C37453" w:rsidP="004A65E8">
      <w:pPr>
        <w:pStyle w:val="afffffff2"/>
        <w:spacing w:line="276" w:lineRule="auto"/>
        <w:rPr>
          <w:sz w:val="24"/>
          <w:szCs w:val="24"/>
        </w:rPr>
      </w:pPr>
      <w:r w:rsidRPr="004A65E8">
        <w:rPr>
          <w:sz w:val="24"/>
          <w:szCs w:val="24"/>
        </w:rPr>
        <w:lastRenderedPageBreak/>
        <w:t>•</w:t>
      </w:r>
      <w:r w:rsidRPr="004A65E8">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37453" w:rsidRPr="004A65E8" w:rsidRDefault="00C37453" w:rsidP="004A65E8">
      <w:pPr>
        <w:pStyle w:val="afffffff2"/>
        <w:spacing w:line="276" w:lineRule="auto"/>
        <w:rPr>
          <w:sz w:val="24"/>
          <w:szCs w:val="24"/>
        </w:rPr>
      </w:pPr>
      <w:r w:rsidRPr="004A65E8">
        <w:rPr>
          <w:sz w:val="24"/>
          <w:szCs w:val="24"/>
        </w:rPr>
        <w:t>Организация может утратить статус единой теплоснабжающей организации в случа</w:t>
      </w:r>
      <w:r w:rsidR="008A6CE2" w:rsidRPr="004A65E8">
        <w:rPr>
          <w:sz w:val="24"/>
          <w:szCs w:val="24"/>
        </w:rPr>
        <w:t xml:space="preserve">е </w:t>
      </w:r>
      <w:r w:rsidRPr="004A65E8">
        <w:rPr>
          <w:spacing w:val="2"/>
          <w:sz w:val="24"/>
          <w:szCs w:val="24"/>
        </w:rPr>
        <w:t>систематическо</w:t>
      </w:r>
      <w:r w:rsidR="008A6CE2" w:rsidRPr="004A65E8">
        <w:rPr>
          <w:spacing w:val="2"/>
          <w:sz w:val="24"/>
          <w:szCs w:val="24"/>
        </w:rPr>
        <w:t>го</w:t>
      </w:r>
      <w:r w:rsidRPr="004A65E8">
        <w:rPr>
          <w:spacing w:val="2"/>
          <w:sz w:val="24"/>
          <w:szCs w:val="24"/>
        </w:rPr>
        <w:t xml:space="preserve"> (3 и более раза в течение 12 месяцев) неисполнени</w:t>
      </w:r>
      <w:r w:rsidR="008A6CE2" w:rsidRPr="004A65E8">
        <w:rPr>
          <w:spacing w:val="2"/>
          <w:sz w:val="24"/>
          <w:szCs w:val="24"/>
        </w:rPr>
        <w:t>я</w:t>
      </w:r>
      <w:r w:rsidRPr="004A65E8">
        <w:rPr>
          <w:spacing w:val="2"/>
          <w:sz w:val="24"/>
          <w:szCs w:val="24"/>
        </w:rPr>
        <w:t xml:space="preserve"> или ненадлежаще</w:t>
      </w:r>
      <w:r w:rsidR="008A6CE2" w:rsidRPr="004A65E8">
        <w:rPr>
          <w:spacing w:val="2"/>
          <w:sz w:val="24"/>
          <w:szCs w:val="24"/>
        </w:rPr>
        <w:t>го</w:t>
      </w:r>
      <w:r w:rsidRPr="004A65E8">
        <w:rPr>
          <w:sz w:val="24"/>
          <w:szCs w:val="24"/>
        </w:rPr>
        <w:t xml:space="preserve"> исполнени</w:t>
      </w:r>
      <w:r w:rsidR="008A6CE2" w:rsidRPr="004A65E8">
        <w:rPr>
          <w:sz w:val="24"/>
          <w:szCs w:val="24"/>
        </w:rPr>
        <w:t>я</w:t>
      </w:r>
      <w:r w:rsidRPr="004A65E8">
        <w:rPr>
          <w:sz w:val="24"/>
          <w:szCs w:val="24"/>
        </w:rPr>
        <w:t xml:space="preserve">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37453" w:rsidRPr="004A65E8" w:rsidRDefault="00C37453" w:rsidP="004A65E8">
      <w:pPr>
        <w:pStyle w:val="afffffff2"/>
        <w:spacing w:line="276" w:lineRule="auto"/>
        <w:rPr>
          <w:sz w:val="24"/>
          <w:szCs w:val="24"/>
        </w:rPr>
      </w:pPr>
      <w:r w:rsidRPr="004A65E8">
        <w:rPr>
          <w:sz w:val="24"/>
          <w:szCs w:val="24"/>
        </w:rPr>
        <w:t>Границы зоны деятельности единой теплоснабжающей организации могут быть изменены в следующих случаях:</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подключение к системе теплоснабжения новых теплопотребляющих установок</w:t>
      </w:r>
      <w:r w:rsidRPr="004A65E8">
        <w:rPr>
          <w:spacing w:val="2"/>
          <w:sz w:val="24"/>
          <w:szCs w:val="24"/>
        </w:rPr>
        <w:t xml:space="preserve">, </w:t>
      </w:r>
      <w:r w:rsidRPr="004A65E8">
        <w:rPr>
          <w:sz w:val="24"/>
          <w:szCs w:val="24"/>
        </w:rPr>
        <w:t>источников тепловой энергии или тепловых сетей, или их отключение от системы теплоснабжения;</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технологическое объединение или разделение систем теплоснабжения.</w:t>
      </w:r>
    </w:p>
    <w:p w:rsidR="00C37453" w:rsidRPr="004A65E8" w:rsidRDefault="00C37453" w:rsidP="004A65E8">
      <w:pPr>
        <w:pStyle w:val="afffffff2"/>
        <w:spacing w:line="276" w:lineRule="auto"/>
        <w:rPr>
          <w:sz w:val="24"/>
          <w:szCs w:val="24"/>
        </w:rPr>
      </w:pPr>
      <w:r w:rsidRPr="004A65E8">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37453" w:rsidRPr="004A65E8" w:rsidRDefault="00C37453" w:rsidP="004A65E8">
      <w:pPr>
        <w:pStyle w:val="afffffff2"/>
        <w:spacing w:line="276" w:lineRule="auto"/>
        <w:rPr>
          <w:sz w:val="24"/>
          <w:szCs w:val="24"/>
        </w:rPr>
      </w:pPr>
      <w:r w:rsidRPr="004A65E8">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C37453" w:rsidRPr="004A65E8" w:rsidRDefault="00C37453" w:rsidP="004A65E8">
      <w:pPr>
        <w:pStyle w:val="afffffff2"/>
        <w:spacing w:line="276" w:lineRule="auto"/>
        <w:rPr>
          <w:sz w:val="24"/>
          <w:szCs w:val="24"/>
        </w:rPr>
      </w:pPr>
      <w:r w:rsidRPr="004A65E8">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C37453" w:rsidRPr="004A65E8" w:rsidRDefault="00C37453" w:rsidP="004A65E8">
      <w:pPr>
        <w:pStyle w:val="afffffff2"/>
        <w:spacing w:line="276" w:lineRule="auto"/>
        <w:rPr>
          <w:sz w:val="24"/>
          <w:szCs w:val="24"/>
        </w:rPr>
      </w:pPr>
      <w:r w:rsidRPr="004A65E8">
        <w:rPr>
          <w:sz w:val="24"/>
          <w:szCs w:val="24"/>
        </w:rPr>
        <w:t xml:space="preserve">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w:t>
      </w:r>
      <w:r w:rsidRPr="004A65E8">
        <w:rPr>
          <w:sz w:val="24"/>
          <w:szCs w:val="24"/>
        </w:rPr>
        <w:lastRenderedPageBreak/>
        <w:t>для нужд населения и иных категорий потребителей, которые не учтены в тарифах, установленных для этих категорий потребителей.</w:t>
      </w:r>
    </w:p>
    <w:p w:rsidR="00C37453" w:rsidRPr="004A65E8" w:rsidRDefault="00C37453" w:rsidP="004A65E8">
      <w:pPr>
        <w:pStyle w:val="afffffff2"/>
        <w:spacing w:line="276" w:lineRule="auto"/>
        <w:rPr>
          <w:sz w:val="24"/>
          <w:szCs w:val="24"/>
        </w:rPr>
      </w:pPr>
      <w:r w:rsidRPr="004A65E8">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C37453" w:rsidRPr="004A65E8" w:rsidRDefault="00C37453" w:rsidP="004A65E8">
      <w:pPr>
        <w:pStyle w:val="afffffff2"/>
        <w:spacing w:line="276" w:lineRule="auto"/>
        <w:rPr>
          <w:sz w:val="24"/>
          <w:szCs w:val="24"/>
        </w:rPr>
      </w:pPr>
      <w:r w:rsidRPr="004A65E8">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C37453" w:rsidRPr="004A65E8" w:rsidRDefault="00C37453" w:rsidP="004A65E8">
      <w:pPr>
        <w:pStyle w:val="afffffff2"/>
        <w:spacing w:line="276" w:lineRule="auto"/>
        <w:rPr>
          <w:sz w:val="24"/>
          <w:szCs w:val="24"/>
        </w:rPr>
      </w:pPr>
      <w:r w:rsidRPr="004A65E8">
        <w:rPr>
          <w:sz w:val="24"/>
          <w:szCs w:val="24"/>
        </w:rPr>
        <w:t>•</w:t>
      </w:r>
      <w:r w:rsidRPr="004A65E8">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C37453" w:rsidRPr="004A65E8" w:rsidRDefault="00C37453" w:rsidP="004A65E8">
      <w:pPr>
        <w:pStyle w:val="afffffff2"/>
        <w:spacing w:line="276" w:lineRule="auto"/>
        <w:rPr>
          <w:sz w:val="24"/>
          <w:szCs w:val="24"/>
        </w:rPr>
      </w:pPr>
      <w:r w:rsidRPr="004A65E8">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C37453" w:rsidRPr="004A65E8" w:rsidRDefault="00C37453" w:rsidP="004A65E8">
      <w:pPr>
        <w:pStyle w:val="afffffff2"/>
        <w:spacing w:line="276" w:lineRule="auto"/>
        <w:rPr>
          <w:sz w:val="24"/>
          <w:szCs w:val="24"/>
        </w:rPr>
      </w:pPr>
      <w:r w:rsidRPr="004A65E8">
        <w:rPr>
          <w:spacing w:val="6"/>
          <w:sz w:val="24"/>
          <w:szCs w:val="24"/>
        </w:rPr>
        <w:t>Потери тепловой энергии и</w:t>
      </w:r>
      <w:r w:rsidR="008A6CE2" w:rsidRPr="004A65E8">
        <w:rPr>
          <w:spacing w:val="6"/>
          <w:sz w:val="24"/>
          <w:szCs w:val="24"/>
        </w:rPr>
        <w:t xml:space="preserve"> </w:t>
      </w:r>
      <w:r w:rsidRPr="004A65E8">
        <w:rPr>
          <w:spacing w:val="6"/>
          <w:sz w:val="24"/>
          <w:szCs w:val="24"/>
        </w:rPr>
        <w:t>теплоносителя в тепловых сетях компенсируются теплосетевыми</w:t>
      </w:r>
      <w:r w:rsidRPr="004A65E8">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275E59" w:rsidRPr="004A65E8" w:rsidRDefault="00275E59" w:rsidP="004A65E8">
      <w:pPr>
        <w:pStyle w:val="afffffff2"/>
        <w:spacing w:line="276" w:lineRule="auto"/>
        <w:rPr>
          <w:sz w:val="24"/>
          <w:szCs w:val="24"/>
        </w:rPr>
      </w:pPr>
      <w:r w:rsidRPr="004A65E8">
        <w:rPr>
          <w:sz w:val="24"/>
          <w:szCs w:val="24"/>
        </w:rPr>
        <w:lastRenderedPageBreak/>
        <w:t xml:space="preserve">В настоящее время предприятие </w:t>
      </w:r>
      <w:r w:rsidR="004F2C9F">
        <w:rPr>
          <w:sz w:val="24"/>
          <w:szCs w:val="24"/>
        </w:rPr>
        <w:t>ООО «Петербургтеплоэнерго»</w:t>
      </w:r>
      <w:r w:rsidRPr="004A65E8">
        <w:rPr>
          <w:sz w:val="24"/>
          <w:szCs w:val="24"/>
        </w:rPr>
        <w:t xml:space="preserve"> и МУП ПГП «Комбинат благоустройства» отвечает всем требованиям критериев по определению единой теплоснабжающей организации, а именно:</w:t>
      </w:r>
    </w:p>
    <w:p w:rsidR="00275E59" w:rsidRPr="004A65E8" w:rsidRDefault="00275E59" w:rsidP="004A65E8">
      <w:pPr>
        <w:pStyle w:val="afffffff2"/>
        <w:spacing w:line="276" w:lineRule="auto"/>
        <w:rPr>
          <w:sz w:val="24"/>
          <w:szCs w:val="24"/>
        </w:rPr>
      </w:pPr>
      <w:r w:rsidRPr="004A65E8">
        <w:rPr>
          <w:sz w:val="24"/>
          <w:szCs w:val="24"/>
        </w:rPr>
        <w:t>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w:t>
      </w:r>
      <w:r w:rsidR="00534D57" w:rsidRPr="004A65E8">
        <w:rPr>
          <w:sz w:val="24"/>
          <w:szCs w:val="24"/>
        </w:rPr>
        <w:t>а</w:t>
      </w:r>
      <w:r w:rsidRPr="004A65E8">
        <w:rPr>
          <w:sz w:val="24"/>
          <w:szCs w:val="24"/>
        </w:rPr>
        <w:t>ницах зоны деятельности единой теплоснабжающей организации.</w:t>
      </w:r>
    </w:p>
    <w:p w:rsidR="00275E59" w:rsidRPr="004A65E8" w:rsidRDefault="00275E59" w:rsidP="004A65E8">
      <w:pPr>
        <w:pStyle w:val="afffffff2"/>
        <w:spacing w:line="276" w:lineRule="auto"/>
        <w:rPr>
          <w:sz w:val="24"/>
          <w:szCs w:val="24"/>
        </w:rPr>
      </w:pPr>
      <w:r w:rsidRPr="004A65E8">
        <w:rPr>
          <w:sz w:val="24"/>
          <w:szCs w:val="24"/>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75E59" w:rsidRPr="004A65E8" w:rsidRDefault="00275E59" w:rsidP="004A65E8">
      <w:pPr>
        <w:pStyle w:val="afffffff2"/>
        <w:spacing w:line="276" w:lineRule="auto"/>
        <w:rPr>
          <w:sz w:val="24"/>
          <w:szCs w:val="24"/>
        </w:rPr>
      </w:pPr>
      <w:r w:rsidRPr="004A65E8">
        <w:rPr>
          <w:sz w:val="24"/>
          <w:szCs w:val="24"/>
        </w:rPr>
        <w:t xml:space="preserve">Способность обеспечить надежность теплоснабжения определяется наличием у предприятия </w:t>
      </w:r>
      <w:r w:rsidR="004F2C9F">
        <w:rPr>
          <w:sz w:val="24"/>
          <w:szCs w:val="24"/>
        </w:rPr>
        <w:t>ООО «Петербургтеплоэнерго»</w:t>
      </w:r>
      <w:r w:rsidRPr="004A65E8">
        <w:rPr>
          <w:sz w:val="24"/>
          <w:szCs w:val="24"/>
        </w:rPr>
        <w:t xml:space="preserve"> и МУП ПГП «Комбинат благоустройства»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275E59" w:rsidRPr="004A65E8" w:rsidRDefault="00275E59" w:rsidP="004A65E8">
      <w:pPr>
        <w:pStyle w:val="afffffff2"/>
        <w:spacing w:line="276" w:lineRule="auto"/>
        <w:rPr>
          <w:sz w:val="24"/>
          <w:szCs w:val="24"/>
        </w:rPr>
      </w:pPr>
      <w:r w:rsidRPr="004A65E8">
        <w:rPr>
          <w:sz w:val="24"/>
          <w:szCs w:val="24"/>
        </w:rPr>
        <w:t xml:space="preserve">3) Предприятия </w:t>
      </w:r>
      <w:r w:rsidR="004F2C9F">
        <w:rPr>
          <w:sz w:val="24"/>
          <w:szCs w:val="24"/>
        </w:rPr>
        <w:t>ООО «Петербургтеплоэнерго»</w:t>
      </w:r>
      <w:r w:rsidR="004F2C9F" w:rsidRPr="004A65E8">
        <w:rPr>
          <w:sz w:val="24"/>
          <w:szCs w:val="24"/>
        </w:rPr>
        <w:t xml:space="preserve"> </w:t>
      </w:r>
      <w:r w:rsidRPr="004A65E8">
        <w:rPr>
          <w:sz w:val="24"/>
          <w:szCs w:val="24"/>
        </w:rPr>
        <w:t>и МУП ПГП «Комбинат благоустройства»»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275E59" w:rsidRPr="004A65E8" w:rsidRDefault="00275E59" w:rsidP="004A65E8">
      <w:pPr>
        <w:pStyle w:val="afffffff2"/>
        <w:spacing w:line="276" w:lineRule="auto"/>
        <w:rPr>
          <w:sz w:val="24"/>
          <w:szCs w:val="24"/>
        </w:rPr>
      </w:pPr>
      <w:r w:rsidRPr="004A65E8">
        <w:rPr>
          <w:sz w:val="24"/>
          <w:szCs w:val="24"/>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275E59" w:rsidRPr="004A65E8" w:rsidRDefault="00275E59" w:rsidP="004A65E8">
      <w:pPr>
        <w:pStyle w:val="afffffff2"/>
        <w:spacing w:line="276" w:lineRule="auto"/>
        <w:rPr>
          <w:sz w:val="24"/>
          <w:szCs w:val="24"/>
        </w:rPr>
      </w:pPr>
      <w:r w:rsidRPr="004A65E8">
        <w:rPr>
          <w:sz w:val="24"/>
          <w:szCs w:val="24"/>
        </w:rPr>
        <w:t>б) надлежащим образом исполняет обязательства перед иными теплоснабжающими и теплосетевыми организациями в зоне своей деятельности;</w:t>
      </w:r>
    </w:p>
    <w:p w:rsidR="00275E59" w:rsidRPr="004A65E8" w:rsidRDefault="00275E59" w:rsidP="004A65E8">
      <w:pPr>
        <w:pStyle w:val="afffffff2"/>
        <w:spacing w:line="276" w:lineRule="auto"/>
        <w:rPr>
          <w:sz w:val="24"/>
          <w:szCs w:val="24"/>
        </w:rPr>
      </w:pPr>
      <w:r w:rsidRPr="004A65E8">
        <w:rPr>
          <w:sz w:val="24"/>
          <w:szCs w:val="24"/>
        </w:rPr>
        <w:t>в) осуществляет контроль режимов потребления тепловой энергии в зоне своей деятельности;</w:t>
      </w:r>
    </w:p>
    <w:p w:rsidR="00392BE0" w:rsidRDefault="00275E59" w:rsidP="004A65E8">
      <w:pPr>
        <w:pStyle w:val="afffffff2"/>
        <w:spacing w:line="276" w:lineRule="auto"/>
        <w:rPr>
          <w:sz w:val="24"/>
          <w:szCs w:val="24"/>
        </w:rPr>
      </w:pPr>
      <w:r w:rsidRPr="004A65E8">
        <w:rPr>
          <w:sz w:val="24"/>
          <w:szCs w:val="24"/>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F0305A" w:rsidRPr="00F0305A" w:rsidRDefault="00F0305A" w:rsidP="00F0305A">
      <w:pPr>
        <w:pStyle w:val="afffffff2"/>
        <w:spacing w:line="276" w:lineRule="auto"/>
        <w:rPr>
          <w:sz w:val="24"/>
          <w:szCs w:val="24"/>
        </w:rPr>
      </w:pPr>
      <w:r w:rsidRPr="00F0305A">
        <w:rPr>
          <w:sz w:val="24"/>
          <w:szCs w:val="24"/>
        </w:rPr>
        <w:t xml:space="preserve">По состоянию на момент актуализации схемы теплоснабжения в </w:t>
      </w:r>
      <w:r>
        <w:rPr>
          <w:sz w:val="24"/>
          <w:szCs w:val="24"/>
        </w:rPr>
        <w:t>Подпорожском городском поселении</w:t>
      </w:r>
      <w:r w:rsidRPr="00F0305A">
        <w:rPr>
          <w:sz w:val="24"/>
          <w:szCs w:val="24"/>
        </w:rPr>
        <w:t xml:space="preserve"> в качестве единой теплоснабжающей организации определены </w:t>
      </w:r>
      <w:r w:rsidR="004F2C9F">
        <w:rPr>
          <w:sz w:val="24"/>
          <w:szCs w:val="24"/>
        </w:rPr>
        <w:t>ООО «Петербургтеплоэнерго»</w:t>
      </w:r>
      <w:r>
        <w:rPr>
          <w:sz w:val="24"/>
          <w:szCs w:val="24"/>
        </w:rPr>
        <w:t xml:space="preserve">, МУП ПГП «Комбинат благоустройства» </w:t>
      </w:r>
      <w:r w:rsidRPr="00F0305A">
        <w:rPr>
          <w:sz w:val="24"/>
          <w:szCs w:val="24"/>
        </w:rPr>
        <w:t>и ГП "Лодейнопольское ДРСУ" в зонах деятельности своих теплоисточников</w:t>
      </w:r>
      <w:r>
        <w:rPr>
          <w:sz w:val="24"/>
          <w:szCs w:val="24"/>
        </w:rPr>
        <w:t>.</w:t>
      </w:r>
    </w:p>
    <w:p w:rsidR="00F0305A" w:rsidRPr="004A65E8" w:rsidRDefault="00F0305A" w:rsidP="004A65E8">
      <w:pPr>
        <w:pStyle w:val="afffffff2"/>
        <w:spacing w:line="276" w:lineRule="auto"/>
        <w:rPr>
          <w:sz w:val="24"/>
          <w:szCs w:val="24"/>
        </w:rPr>
      </w:pPr>
    </w:p>
    <w:p w:rsidR="00AA6ABB" w:rsidRPr="004A65E8" w:rsidRDefault="00AA6ABB" w:rsidP="004A65E8">
      <w:pPr>
        <w:pStyle w:val="afffffff2"/>
        <w:spacing w:line="276" w:lineRule="auto"/>
        <w:rPr>
          <w:sz w:val="24"/>
          <w:szCs w:val="24"/>
        </w:rPr>
      </w:pPr>
    </w:p>
    <w:p w:rsidR="00AA6ABB" w:rsidRPr="0008600E" w:rsidRDefault="00AA6ABB" w:rsidP="005262BF">
      <w:pPr>
        <w:pStyle w:val="1fc"/>
        <w:numPr>
          <w:ilvl w:val="0"/>
          <w:numId w:val="23"/>
        </w:numPr>
        <w:spacing w:after="240"/>
        <w:ind w:left="0" w:right="0" w:firstLine="709"/>
        <w:rPr>
          <w:sz w:val="28"/>
        </w:rPr>
      </w:pPr>
      <w:bookmarkStart w:id="275" w:name="_Toc429400058"/>
      <w:bookmarkStart w:id="276" w:name="_Toc520227959"/>
      <w:bookmarkStart w:id="277" w:name="_Toc523150479"/>
      <w:bookmarkStart w:id="278" w:name="_Toc133453038"/>
      <w:r w:rsidRPr="0008600E">
        <w:rPr>
          <w:sz w:val="28"/>
        </w:rPr>
        <w:lastRenderedPageBreak/>
        <w:t>Решения по бесхозяйным тепловым сетям</w:t>
      </w:r>
      <w:bookmarkEnd w:id="275"/>
      <w:bookmarkEnd w:id="276"/>
      <w:bookmarkEnd w:id="277"/>
      <w:bookmarkEnd w:id="278"/>
    </w:p>
    <w:p w:rsidR="00AA6ABB" w:rsidRPr="004A65E8" w:rsidRDefault="00AA6ABB" w:rsidP="004A65E8">
      <w:pPr>
        <w:pStyle w:val="afff"/>
        <w:spacing w:line="276" w:lineRule="auto"/>
        <w:ind w:left="0" w:firstLine="709"/>
        <w:jc w:val="both"/>
        <w:rPr>
          <w:szCs w:val="24"/>
        </w:rPr>
      </w:pPr>
      <w:r w:rsidRPr="004A65E8">
        <w:rPr>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A6ABB" w:rsidRPr="004A65E8" w:rsidRDefault="00AA6ABB" w:rsidP="004A65E8">
      <w:pPr>
        <w:pStyle w:val="afff"/>
        <w:spacing w:line="276" w:lineRule="auto"/>
        <w:ind w:left="0" w:firstLine="709"/>
        <w:jc w:val="both"/>
        <w:rPr>
          <w:szCs w:val="24"/>
        </w:rPr>
      </w:pPr>
      <w:r w:rsidRPr="004A65E8">
        <w:rPr>
          <w:szCs w:val="24"/>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AA6ABB" w:rsidRPr="004A65E8" w:rsidRDefault="00534D57" w:rsidP="004A65E8">
      <w:pPr>
        <w:pStyle w:val="afffffff2"/>
        <w:spacing w:line="276" w:lineRule="auto"/>
        <w:rPr>
          <w:rFonts w:eastAsia="MS Mincho"/>
          <w:sz w:val="24"/>
          <w:szCs w:val="24"/>
        </w:rPr>
      </w:pPr>
      <w:r w:rsidRPr="004A65E8">
        <w:rPr>
          <w:sz w:val="24"/>
          <w:szCs w:val="24"/>
        </w:rPr>
        <w:t>В ходе разработки Схемы теплоснабжения у</w:t>
      </w:r>
      <w:r w:rsidR="00AA6ABB" w:rsidRPr="004A65E8">
        <w:rPr>
          <w:sz w:val="24"/>
          <w:szCs w:val="24"/>
        </w:rPr>
        <w:t>частки бесхозяйных тепловых сетей не выявлены.</w:t>
      </w:r>
    </w:p>
    <w:p w:rsidR="00AA6ABB" w:rsidRDefault="00AA6ABB" w:rsidP="005262BF">
      <w:pPr>
        <w:pStyle w:val="1fc"/>
        <w:numPr>
          <w:ilvl w:val="0"/>
          <w:numId w:val="23"/>
        </w:numPr>
        <w:spacing w:after="240"/>
        <w:ind w:left="0" w:right="0" w:firstLine="709"/>
        <w:rPr>
          <w:sz w:val="28"/>
        </w:rPr>
      </w:pPr>
      <w:bookmarkStart w:id="279" w:name="_Toc523150480"/>
      <w:bookmarkStart w:id="280" w:name="_Toc133453039"/>
      <w:r w:rsidRPr="0008600E">
        <w:rPr>
          <w:sz w:val="28"/>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279"/>
      <w:bookmarkEnd w:id="280"/>
    </w:p>
    <w:p w:rsidR="00AA6ABB" w:rsidRPr="00AA6ABB" w:rsidRDefault="00AA6ABB" w:rsidP="005262BF">
      <w:pPr>
        <w:pStyle w:val="11a"/>
        <w:numPr>
          <w:ilvl w:val="1"/>
          <w:numId w:val="23"/>
        </w:numPr>
        <w:tabs>
          <w:tab w:val="clear" w:pos="1134"/>
          <w:tab w:val="left" w:pos="1418"/>
        </w:tabs>
        <w:spacing w:before="120" w:after="240"/>
        <w:ind w:left="0" w:right="0" w:firstLine="709"/>
        <w:rPr>
          <w:sz w:val="24"/>
        </w:rPr>
      </w:pPr>
      <w:bookmarkStart w:id="281" w:name="_Toc133453040"/>
      <w:r w:rsidRPr="00AA6ABB">
        <w:rPr>
          <w:sz w:val="24"/>
        </w:rPr>
        <w:t>Описание решений (на основе утвержденной региональной</w:t>
      </w:r>
      <w:r w:rsidR="00800160" w:rsidRPr="00800160">
        <w:rPr>
          <w:sz w:val="24"/>
        </w:rPr>
        <w:t xml:space="preserve"> </w:t>
      </w:r>
      <w:r w:rsidRPr="00AA6ABB">
        <w:rPr>
          <w:sz w:val="24"/>
        </w:rPr>
        <w:t>(межрегиональной) программы газификации жилищно-коммунального</w:t>
      </w:r>
      <w:r w:rsidR="00800160" w:rsidRPr="00800160">
        <w:rPr>
          <w:sz w:val="24"/>
        </w:rPr>
        <w:t xml:space="preserve"> </w:t>
      </w:r>
      <w:r w:rsidRPr="00AA6ABB">
        <w:rPr>
          <w:sz w:val="24"/>
        </w:rPr>
        <w:t>хозяйства, промышленных и иных организаций) о развитии соответствующей</w:t>
      </w:r>
      <w:r w:rsidR="00800160" w:rsidRPr="00800160">
        <w:rPr>
          <w:sz w:val="24"/>
        </w:rPr>
        <w:t xml:space="preserve"> </w:t>
      </w:r>
      <w:r w:rsidRPr="00AA6ABB">
        <w:rPr>
          <w:sz w:val="24"/>
        </w:rPr>
        <w:t>системы газоснабжения в части обеспечения топливом источников тепловой</w:t>
      </w:r>
      <w:r w:rsidR="00800160" w:rsidRPr="00800160">
        <w:rPr>
          <w:sz w:val="24"/>
        </w:rPr>
        <w:t xml:space="preserve"> </w:t>
      </w:r>
      <w:r w:rsidRPr="00AA6ABB">
        <w:rPr>
          <w:sz w:val="24"/>
        </w:rPr>
        <w:t>энергии</w:t>
      </w:r>
      <w:bookmarkEnd w:id="281"/>
    </w:p>
    <w:p w:rsidR="00AA6ABB" w:rsidRPr="004A65E8" w:rsidRDefault="00AA6ABB" w:rsidP="004A65E8">
      <w:pPr>
        <w:pStyle w:val="afffffff2"/>
        <w:spacing w:line="276" w:lineRule="auto"/>
        <w:rPr>
          <w:sz w:val="24"/>
          <w:szCs w:val="24"/>
        </w:rPr>
      </w:pPr>
      <w:r w:rsidRPr="004A65E8">
        <w:rPr>
          <w:sz w:val="24"/>
          <w:szCs w:val="24"/>
        </w:rPr>
        <w:t xml:space="preserve">На текущий момент все источники теплоснабжения в </w:t>
      </w:r>
      <w:r w:rsidR="00800160" w:rsidRPr="004A65E8">
        <w:rPr>
          <w:sz w:val="24"/>
          <w:szCs w:val="24"/>
        </w:rPr>
        <w:t>Подпорожского ГП</w:t>
      </w:r>
      <w:r w:rsidRPr="004A65E8">
        <w:rPr>
          <w:sz w:val="24"/>
          <w:szCs w:val="24"/>
        </w:rPr>
        <w:t xml:space="preserve"> обеспечены в</w:t>
      </w:r>
      <w:r w:rsidR="00800160" w:rsidRPr="004A65E8">
        <w:rPr>
          <w:sz w:val="24"/>
          <w:szCs w:val="24"/>
        </w:rPr>
        <w:t xml:space="preserve"> м</w:t>
      </w:r>
      <w:r w:rsidRPr="004A65E8">
        <w:rPr>
          <w:sz w:val="24"/>
          <w:szCs w:val="24"/>
        </w:rPr>
        <w:t>ере</w:t>
      </w:r>
      <w:r w:rsidR="00800160" w:rsidRPr="004A65E8">
        <w:rPr>
          <w:sz w:val="24"/>
          <w:szCs w:val="24"/>
        </w:rPr>
        <w:t xml:space="preserve"> </w:t>
      </w:r>
      <w:r w:rsidRPr="004A65E8">
        <w:rPr>
          <w:sz w:val="24"/>
          <w:szCs w:val="24"/>
        </w:rPr>
        <w:t>основным</w:t>
      </w:r>
      <w:r w:rsidR="00800160" w:rsidRPr="004A65E8">
        <w:rPr>
          <w:sz w:val="24"/>
          <w:szCs w:val="24"/>
        </w:rPr>
        <w:t xml:space="preserve"> </w:t>
      </w:r>
      <w:r w:rsidRPr="004A65E8">
        <w:rPr>
          <w:sz w:val="24"/>
          <w:szCs w:val="24"/>
        </w:rPr>
        <w:t>топливом,</w:t>
      </w:r>
      <w:r w:rsidR="00800160" w:rsidRPr="004A65E8">
        <w:rPr>
          <w:sz w:val="24"/>
          <w:szCs w:val="24"/>
        </w:rPr>
        <w:t xml:space="preserve"> перевод на природный газ осуществляется планомерно, </w:t>
      </w:r>
      <w:r w:rsidRPr="004A65E8">
        <w:rPr>
          <w:sz w:val="24"/>
          <w:szCs w:val="24"/>
        </w:rPr>
        <w:t>решения</w:t>
      </w:r>
      <w:r w:rsidR="00800160" w:rsidRPr="004A65E8">
        <w:rPr>
          <w:sz w:val="24"/>
          <w:szCs w:val="24"/>
        </w:rPr>
        <w:t xml:space="preserve"> </w:t>
      </w:r>
      <w:r w:rsidRPr="004A65E8">
        <w:rPr>
          <w:sz w:val="24"/>
          <w:szCs w:val="24"/>
        </w:rPr>
        <w:t>о</w:t>
      </w:r>
      <w:r w:rsidR="00800160" w:rsidRPr="004A65E8">
        <w:rPr>
          <w:sz w:val="24"/>
          <w:szCs w:val="24"/>
        </w:rPr>
        <w:t xml:space="preserve"> р</w:t>
      </w:r>
      <w:r w:rsidRPr="004A65E8">
        <w:rPr>
          <w:sz w:val="24"/>
          <w:szCs w:val="24"/>
        </w:rPr>
        <w:t>азвитии</w:t>
      </w:r>
      <w:r w:rsidR="00800160" w:rsidRPr="004A65E8">
        <w:rPr>
          <w:sz w:val="24"/>
          <w:szCs w:val="24"/>
        </w:rPr>
        <w:t xml:space="preserve"> </w:t>
      </w:r>
      <w:r w:rsidRPr="004A65E8">
        <w:rPr>
          <w:sz w:val="24"/>
          <w:szCs w:val="24"/>
        </w:rPr>
        <w:t>соответствующих</w:t>
      </w:r>
      <w:r w:rsidR="00800160" w:rsidRPr="004A65E8">
        <w:rPr>
          <w:sz w:val="24"/>
          <w:szCs w:val="24"/>
        </w:rPr>
        <w:t xml:space="preserve"> </w:t>
      </w:r>
      <w:r w:rsidRPr="004A65E8">
        <w:rPr>
          <w:sz w:val="24"/>
          <w:szCs w:val="24"/>
        </w:rPr>
        <w:t>систем</w:t>
      </w:r>
      <w:r w:rsidR="00800160" w:rsidRPr="004A65E8">
        <w:rPr>
          <w:sz w:val="24"/>
          <w:szCs w:val="24"/>
        </w:rPr>
        <w:t xml:space="preserve"> </w:t>
      </w:r>
      <w:r w:rsidRPr="004A65E8">
        <w:rPr>
          <w:sz w:val="24"/>
          <w:szCs w:val="24"/>
        </w:rPr>
        <w:t>газоснабжения не требуются.</w:t>
      </w:r>
    </w:p>
    <w:p w:rsidR="00AA6ABB" w:rsidRPr="00D71F57" w:rsidRDefault="00AA6ABB" w:rsidP="005262BF">
      <w:pPr>
        <w:pStyle w:val="11a"/>
        <w:numPr>
          <w:ilvl w:val="1"/>
          <w:numId w:val="23"/>
        </w:numPr>
        <w:tabs>
          <w:tab w:val="clear" w:pos="1134"/>
          <w:tab w:val="left" w:pos="1418"/>
        </w:tabs>
        <w:spacing w:before="120" w:after="240"/>
        <w:ind w:left="0" w:right="0" w:firstLine="709"/>
        <w:rPr>
          <w:spacing w:val="-6"/>
          <w:sz w:val="24"/>
        </w:rPr>
      </w:pPr>
      <w:bookmarkStart w:id="282" w:name="_Toc133453041"/>
      <w:r w:rsidRPr="00D71F57">
        <w:rPr>
          <w:spacing w:val="-6"/>
          <w:sz w:val="24"/>
        </w:rPr>
        <w:t>Описание проблем организации газоснабжения источников тепловой</w:t>
      </w:r>
      <w:r w:rsidR="00800160" w:rsidRPr="00D71F57">
        <w:rPr>
          <w:spacing w:val="-6"/>
          <w:sz w:val="24"/>
        </w:rPr>
        <w:t xml:space="preserve"> </w:t>
      </w:r>
      <w:r w:rsidRPr="00D71F57">
        <w:rPr>
          <w:spacing w:val="-6"/>
          <w:sz w:val="24"/>
        </w:rPr>
        <w:t>энергии</w:t>
      </w:r>
      <w:bookmarkEnd w:id="282"/>
    </w:p>
    <w:p w:rsidR="00AA6ABB" w:rsidRPr="004A65E8" w:rsidRDefault="00AA6ABB" w:rsidP="004A65E8">
      <w:pPr>
        <w:pStyle w:val="afffffff2"/>
        <w:spacing w:line="276" w:lineRule="auto"/>
        <w:rPr>
          <w:sz w:val="24"/>
          <w:szCs w:val="24"/>
        </w:rPr>
      </w:pPr>
      <w:r w:rsidRPr="004A65E8">
        <w:rPr>
          <w:sz w:val="24"/>
          <w:szCs w:val="24"/>
        </w:rPr>
        <w:t xml:space="preserve">В настоящее время проблемы организации </w:t>
      </w:r>
      <w:r w:rsidR="00800160" w:rsidRPr="004A65E8">
        <w:rPr>
          <w:sz w:val="24"/>
          <w:szCs w:val="24"/>
        </w:rPr>
        <w:t xml:space="preserve">трубопроводного </w:t>
      </w:r>
      <w:r w:rsidRPr="004A65E8">
        <w:rPr>
          <w:sz w:val="24"/>
          <w:szCs w:val="24"/>
        </w:rPr>
        <w:t>газоснабжения источников тепловой</w:t>
      </w:r>
      <w:r w:rsidR="00800160" w:rsidRPr="004A65E8">
        <w:rPr>
          <w:sz w:val="24"/>
          <w:szCs w:val="24"/>
        </w:rPr>
        <w:t xml:space="preserve"> эне</w:t>
      </w:r>
      <w:r w:rsidR="0067795D" w:rsidRPr="004A65E8">
        <w:rPr>
          <w:sz w:val="24"/>
          <w:szCs w:val="24"/>
        </w:rPr>
        <w:t>ргии зависят от финансирования.</w:t>
      </w:r>
    </w:p>
    <w:p w:rsidR="00AA6ABB" w:rsidRPr="00AA6ABB" w:rsidRDefault="00AA6ABB" w:rsidP="005262BF">
      <w:pPr>
        <w:pStyle w:val="11a"/>
        <w:numPr>
          <w:ilvl w:val="1"/>
          <w:numId w:val="23"/>
        </w:numPr>
        <w:tabs>
          <w:tab w:val="clear" w:pos="1134"/>
          <w:tab w:val="left" w:pos="1418"/>
        </w:tabs>
        <w:spacing w:before="120" w:after="240"/>
        <w:ind w:left="0" w:right="0" w:firstLine="709"/>
        <w:rPr>
          <w:sz w:val="24"/>
        </w:rPr>
      </w:pPr>
      <w:bookmarkStart w:id="283" w:name="_Toc133453042"/>
      <w:r w:rsidRPr="00AA6ABB">
        <w:rPr>
          <w:sz w:val="24"/>
        </w:rPr>
        <w:t xml:space="preserve">Предложения </w:t>
      </w:r>
      <w:r w:rsidR="002B6A40" w:rsidRPr="00AA6ABB">
        <w:rPr>
          <w:sz w:val="24"/>
        </w:rPr>
        <w:t>по корректировке,</w:t>
      </w:r>
      <w:r w:rsidRPr="00AA6ABB">
        <w:rPr>
          <w:sz w:val="24"/>
        </w:rPr>
        <w:t xml:space="preserve"> утвержденной (разработке) региональной</w:t>
      </w:r>
      <w:r w:rsidR="00800160" w:rsidRPr="00800160">
        <w:rPr>
          <w:sz w:val="24"/>
        </w:rPr>
        <w:t xml:space="preserve"> </w:t>
      </w:r>
      <w:r w:rsidRPr="00AA6ABB">
        <w:rPr>
          <w:sz w:val="24"/>
        </w:rPr>
        <w:t>(межрегиональной) программы газификации жилищно-коммунального</w:t>
      </w:r>
      <w:r w:rsidR="00800160" w:rsidRPr="00800160">
        <w:rPr>
          <w:sz w:val="24"/>
        </w:rPr>
        <w:t xml:space="preserve"> </w:t>
      </w:r>
      <w:r w:rsidRPr="00AA6ABB">
        <w:rPr>
          <w:sz w:val="24"/>
        </w:rPr>
        <w:t>хозяйства, промышленных и иных организаций для обеспечения</w:t>
      </w:r>
      <w:r w:rsidR="00800160" w:rsidRPr="00800160">
        <w:rPr>
          <w:sz w:val="24"/>
        </w:rPr>
        <w:t xml:space="preserve"> </w:t>
      </w:r>
      <w:r w:rsidRPr="00AA6ABB">
        <w:rPr>
          <w:sz w:val="24"/>
        </w:rPr>
        <w:t>согласованности такой программы с указанными в схеме теплоснабжения</w:t>
      </w:r>
      <w:r w:rsidR="00800160" w:rsidRPr="00800160">
        <w:rPr>
          <w:sz w:val="24"/>
        </w:rPr>
        <w:t xml:space="preserve"> </w:t>
      </w:r>
      <w:r w:rsidRPr="00AA6ABB">
        <w:rPr>
          <w:sz w:val="24"/>
        </w:rPr>
        <w:t>решениями о развитии источников тепловой энергии и систем</w:t>
      </w:r>
      <w:r w:rsidR="00800160" w:rsidRPr="00800160">
        <w:rPr>
          <w:sz w:val="24"/>
        </w:rPr>
        <w:t xml:space="preserve"> </w:t>
      </w:r>
      <w:r w:rsidRPr="00AA6ABB">
        <w:rPr>
          <w:sz w:val="24"/>
        </w:rPr>
        <w:t>теплоснабжения</w:t>
      </w:r>
      <w:bookmarkEnd w:id="283"/>
    </w:p>
    <w:p w:rsidR="00AA6ABB" w:rsidRPr="004A65E8" w:rsidRDefault="00AA6ABB" w:rsidP="004A65E8">
      <w:pPr>
        <w:pStyle w:val="afffffff2"/>
        <w:spacing w:line="276" w:lineRule="auto"/>
        <w:rPr>
          <w:sz w:val="24"/>
          <w:szCs w:val="24"/>
        </w:rPr>
      </w:pPr>
      <w:r w:rsidRPr="004A65E8">
        <w:rPr>
          <w:sz w:val="24"/>
          <w:szCs w:val="24"/>
        </w:rPr>
        <w:t>Корректировк</w:t>
      </w:r>
      <w:r w:rsidR="00800160" w:rsidRPr="004A65E8">
        <w:rPr>
          <w:sz w:val="24"/>
          <w:szCs w:val="24"/>
        </w:rPr>
        <w:t>а программы газификации</w:t>
      </w:r>
      <w:r w:rsidRPr="004A65E8">
        <w:rPr>
          <w:sz w:val="24"/>
          <w:szCs w:val="24"/>
        </w:rPr>
        <w:t xml:space="preserve"> в разрезе развития источников</w:t>
      </w:r>
      <w:r w:rsidR="00800160" w:rsidRPr="004A65E8">
        <w:rPr>
          <w:sz w:val="24"/>
          <w:szCs w:val="24"/>
        </w:rPr>
        <w:t xml:space="preserve"> </w:t>
      </w:r>
      <w:r w:rsidRPr="004A65E8">
        <w:rPr>
          <w:sz w:val="24"/>
          <w:szCs w:val="24"/>
        </w:rPr>
        <w:t>тепловой энергии и систем теплоснабжения не требуется.</w:t>
      </w:r>
    </w:p>
    <w:p w:rsidR="00AA6ABB" w:rsidRPr="00AA6ABB" w:rsidRDefault="00AA6ABB" w:rsidP="005262BF">
      <w:pPr>
        <w:pStyle w:val="11a"/>
        <w:numPr>
          <w:ilvl w:val="1"/>
          <w:numId w:val="23"/>
        </w:numPr>
        <w:tabs>
          <w:tab w:val="clear" w:pos="1134"/>
          <w:tab w:val="left" w:pos="1418"/>
        </w:tabs>
        <w:spacing w:before="120" w:after="240"/>
        <w:ind w:left="0" w:right="0" w:firstLine="709"/>
        <w:rPr>
          <w:sz w:val="24"/>
        </w:rPr>
      </w:pPr>
      <w:bookmarkStart w:id="284" w:name="_Toc133453043"/>
      <w:r w:rsidRPr="00AA6ABB">
        <w:rPr>
          <w:sz w:val="24"/>
        </w:rPr>
        <w:t>Описание решений (вырабатываемых с учетом положений утвержденной</w:t>
      </w:r>
      <w:r w:rsidR="00800160" w:rsidRPr="00800160">
        <w:rPr>
          <w:sz w:val="24"/>
        </w:rPr>
        <w:t xml:space="preserve"> </w:t>
      </w:r>
      <w:r w:rsidRPr="00D71F57">
        <w:rPr>
          <w:spacing w:val="-4"/>
          <w:sz w:val="24"/>
        </w:rPr>
        <w:t>схемы и программы развития Единой энергетической системы России) о</w:t>
      </w:r>
      <w:r w:rsidR="00800160" w:rsidRPr="00D71F57">
        <w:rPr>
          <w:spacing w:val="-4"/>
          <w:sz w:val="24"/>
        </w:rPr>
        <w:t xml:space="preserve"> </w:t>
      </w:r>
      <w:r w:rsidRPr="00D71F57">
        <w:rPr>
          <w:spacing w:val="-4"/>
          <w:sz w:val="24"/>
        </w:rPr>
        <w:t>строительстве</w:t>
      </w:r>
      <w:r w:rsidRPr="00AA6ABB">
        <w:rPr>
          <w:sz w:val="24"/>
        </w:rPr>
        <w:t>, реконструкции, техническом перевооружении, выводе из</w:t>
      </w:r>
      <w:r w:rsidR="00800160" w:rsidRPr="00800160">
        <w:rPr>
          <w:sz w:val="24"/>
        </w:rPr>
        <w:t xml:space="preserve"> </w:t>
      </w:r>
      <w:r w:rsidRPr="00AA6ABB">
        <w:rPr>
          <w:sz w:val="24"/>
        </w:rPr>
        <w:t xml:space="preserve">эксплуатации источников </w:t>
      </w:r>
      <w:r w:rsidRPr="00D71F57">
        <w:rPr>
          <w:spacing w:val="-4"/>
          <w:sz w:val="24"/>
        </w:rPr>
        <w:t>тепловой энергии и генерирующих объектов,</w:t>
      </w:r>
      <w:r w:rsidR="00800160" w:rsidRPr="00D71F57">
        <w:rPr>
          <w:spacing w:val="-4"/>
          <w:sz w:val="24"/>
        </w:rPr>
        <w:t xml:space="preserve"> </w:t>
      </w:r>
      <w:r w:rsidRPr="00D71F57">
        <w:rPr>
          <w:spacing w:val="-4"/>
          <w:sz w:val="24"/>
        </w:rPr>
        <w:t>включая входящее в их состав оборудование,</w:t>
      </w:r>
      <w:r w:rsidRPr="00AA6ABB">
        <w:rPr>
          <w:sz w:val="24"/>
        </w:rPr>
        <w:t xml:space="preserve"> функционирующих в режиме</w:t>
      </w:r>
      <w:r w:rsidR="00800160" w:rsidRPr="00800160">
        <w:rPr>
          <w:sz w:val="24"/>
        </w:rPr>
        <w:t xml:space="preserve"> </w:t>
      </w:r>
      <w:r w:rsidRPr="00AA6ABB">
        <w:rPr>
          <w:sz w:val="24"/>
        </w:rPr>
        <w:t xml:space="preserve">комбинированной выработки электрической и тепловой </w:t>
      </w:r>
      <w:r w:rsidRPr="00D71F57">
        <w:rPr>
          <w:spacing w:val="-4"/>
          <w:sz w:val="24"/>
        </w:rPr>
        <w:t>энергии, в части</w:t>
      </w:r>
      <w:r w:rsidR="00800160" w:rsidRPr="00D71F57">
        <w:rPr>
          <w:spacing w:val="-4"/>
          <w:sz w:val="24"/>
        </w:rPr>
        <w:t xml:space="preserve"> </w:t>
      </w:r>
      <w:r w:rsidRPr="00D71F57">
        <w:rPr>
          <w:spacing w:val="-4"/>
          <w:sz w:val="24"/>
        </w:rPr>
        <w:t>перспективных балансов тепловой мощности в схемах теплоснабжения</w:t>
      </w:r>
      <w:bookmarkEnd w:id="284"/>
    </w:p>
    <w:p w:rsidR="00AA6ABB" w:rsidRPr="004A65E8" w:rsidRDefault="00AA6ABB" w:rsidP="004A65E8">
      <w:pPr>
        <w:pStyle w:val="afffffff2"/>
        <w:spacing w:line="276" w:lineRule="auto"/>
        <w:rPr>
          <w:sz w:val="24"/>
          <w:szCs w:val="24"/>
        </w:rPr>
      </w:pPr>
      <w:r w:rsidRPr="004A65E8">
        <w:rPr>
          <w:sz w:val="24"/>
          <w:szCs w:val="24"/>
        </w:rPr>
        <w:t>Планов по строительству, реконструкции, техническому перевооружению, выводу из</w:t>
      </w:r>
      <w:r w:rsidR="00800160" w:rsidRPr="004A65E8">
        <w:rPr>
          <w:sz w:val="24"/>
          <w:szCs w:val="24"/>
        </w:rPr>
        <w:t xml:space="preserve"> </w:t>
      </w:r>
      <w:r w:rsidRPr="004A65E8">
        <w:rPr>
          <w:sz w:val="24"/>
          <w:szCs w:val="24"/>
        </w:rPr>
        <w:t xml:space="preserve">эксплуатации источников тепловой энергии </w:t>
      </w:r>
      <w:r w:rsidR="00800160" w:rsidRPr="004A65E8">
        <w:rPr>
          <w:rFonts w:eastAsiaTheme="majorEastAsia"/>
          <w:sz w:val="24"/>
          <w:szCs w:val="24"/>
        </w:rPr>
        <w:t>функционирующих в режиме комбинированной выработки электрической и тепловой энергии</w:t>
      </w:r>
      <w:r w:rsidR="00800160" w:rsidRPr="004A65E8">
        <w:rPr>
          <w:sz w:val="24"/>
          <w:szCs w:val="24"/>
        </w:rPr>
        <w:t xml:space="preserve"> </w:t>
      </w:r>
      <w:r w:rsidRPr="004A65E8">
        <w:rPr>
          <w:sz w:val="24"/>
          <w:szCs w:val="24"/>
        </w:rPr>
        <w:t xml:space="preserve">на территории </w:t>
      </w:r>
      <w:r w:rsidR="00800160" w:rsidRPr="004A65E8">
        <w:rPr>
          <w:sz w:val="24"/>
          <w:szCs w:val="24"/>
        </w:rPr>
        <w:t xml:space="preserve">Подпорожского ГП </w:t>
      </w:r>
      <w:r w:rsidRPr="004A65E8">
        <w:rPr>
          <w:sz w:val="24"/>
          <w:szCs w:val="24"/>
        </w:rPr>
        <w:t>не предусмотрено.</w:t>
      </w:r>
    </w:p>
    <w:p w:rsidR="00800160" w:rsidRPr="00800160" w:rsidRDefault="00800160" w:rsidP="005262BF">
      <w:pPr>
        <w:pStyle w:val="11a"/>
        <w:numPr>
          <w:ilvl w:val="1"/>
          <w:numId w:val="23"/>
        </w:numPr>
        <w:tabs>
          <w:tab w:val="clear" w:pos="1134"/>
          <w:tab w:val="left" w:pos="1418"/>
        </w:tabs>
        <w:spacing w:before="120" w:after="240"/>
        <w:ind w:left="0" w:right="0" w:firstLine="709"/>
        <w:rPr>
          <w:sz w:val="24"/>
        </w:rPr>
      </w:pPr>
      <w:bookmarkStart w:id="285" w:name="_Toc133453044"/>
      <w:r w:rsidRPr="00D71F57">
        <w:rPr>
          <w:spacing w:val="-4"/>
          <w:sz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w:t>
      </w:r>
      <w:r w:rsidRPr="00800160">
        <w:rPr>
          <w:sz w:val="24"/>
        </w:rPr>
        <w:t xml:space="preserve"> в </w:t>
      </w:r>
      <w:r w:rsidRPr="00D71F57">
        <w:rPr>
          <w:spacing w:val="-2"/>
          <w:sz w:val="24"/>
        </w:rPr>
        <w:t>схеме теплоснабжения, для их учета при разработке схемы и программы перспективного</w:t>
      </w:r>
      <w:r w:rsidRPr="00800160">
        <w:rPr>
          <w:sz w:val="24"/>
        </w:rPr>
        <w:t xml:space="preserve"> </w:t>
      </w:r>
      <w:r w:rsidRPr="00D71F57">
        <w:rPr>
          <w:spacing w:val="-4"/>
          <w:sz w:val="24"/>
        </w:rPr>
        <w:t>развития электроэнергетики субъекта Российской Федерации, схемы и программы развития</w:t>
      </w:r>
      <w:r w:rsidRPr="00800160">
        <w:rPr>
          <w:sz w:val="24"/>
        </w:rPr>
        <w:t xml:space="preserve"> Единой</w:t>
      </w:r>
      <w:r w:rsidRPr="005D1E1D">
        <w:rPr>
          <w:sz w:val="24"/>
        </w:rPr>
        <w:t xml:space="preserve"> </w:t>
      </w:r>
      <w:r w:rsidRPr="00800160">
        <w:rPr>
          <w:sz w:val="24"/>
        </w:rPr>
        <w:t>энергетической системы России, содержащие в том числе описание участия</w:t>
      </w:r>
      <w:r w:rsidR="005D1E1D" w:rsidRPr="005D1E1D">
        <w:rPr>
          <w:sz w:val="24"/>
        </w:rPr>
        <w:t xml:space="preserve"> </w:t>
      </w:r>
      <w:r w:rsidRPr="00800160">
        <w:rPr>
          <w:sz w:val="24"/>
        </w:rPr>
        <w:t>указанных объектов в перспективных балансах тепловой мощности и энергии</w:t>
      </w:r>
      <w:bookmarkEnd w:id="285"/>
    </w:p>
    <w:p w:rsidR="00800160" w:rsidRPr="004A65E8" w:rsidRDefault="00800160" w:rsidP="004A65E8">
      <w:pPr>
        <w:pStyle w:val="afffffff2"/>
        <w:spacing w:line="276" w:lineRule="auto"/>
        <w:rPr>
          <w:sz w:val="24"/>
          <w:szCs w:val="24"/>
        </w:rPr>
      </w:pPr>
      <w:r w:rsidRPr="004A65E8">
        <w:rPr>
          <w:sz w:val="24"/>
          <w:szCs w:val="24"/>
        </w:rPr>
        <w:t>Мероприятий по строительству генерирующих объектов, функционирующих в режиме</w:t>
      </w:r>
      <w:r w:rsidR="005D1E1D" w:rsidRPr="004A65E8">
        <w:rPr>
          <w:sz w:val="24"/>
          <w:szCs w:val="24"/>
        </w:rPr>
        <w:t xml:space="preserve"> </w:t>
      </w:r>
      <w:r w:rsidRPr="004A65E8">
        <w:rPr>
          <w:sz w:val="24"/>
          <w:szCs w:val="24"/>
        </w:rPr>
        <w:t>комбинированной выработки электрической и тепловой энергии</w:t>
      </w:r>
      <w:r w:rsidR="00E27C46" w:rsidRPr="004A65E8">
        <w:rPr>
          <w:sz w:val="24"/>
          <w:szCs w:val="24"/>
        </w:rPr>
        <w:t>,</w:t>
      </w:r>
      <w:r w:rsidRPr="004A65E8">
        <w:rPr>
          <w:sz w:val="24"/>
          <w:szCs w:val="24"/>
        </w:rPr>
        <w:t xml:space="preserve"> данной Схемой не</w:t>
      </w:r>
      <w:r w:rsidR="005D1E1D" w:rsidRPr="004A65E8">
        <w:rPr>
          <w:sz w:val="24"/>
          <w:szCs w:val="24"/>
        </w:rPr>
        <w:t xml:space="preserve"> </w:t>
      </w:r>
      <w:r w:rsidRPr="004A65E8">
        <w:rPr>
          <w:sz w:val="24"/>
          <w:szCs w:val="24"/>
        </w:rPr>
        <w:t>предполагается.</w:t>
      </w:r>
    </w:p>
    <w:p w:rsidR="00800160" w:rsidRPr="00800160" w:rsidRDefault="00800160" w:rsidP="005262BF">
      <w:pPr>
        <w:pStyle w:val="11a"/>
        <w:numPr>
          <w:ilvl w:val="1"/>
          <w:numId w:val="23"/>
        </w:numPr>
        <w:tabs>
          <w:tab w:val="clear" w:pos="1134"/>
          <w:tab w:val="left" w:pos="1418"/>
        </w:tabs>
        <w:spacing w:before="120" w:after="240"/>
        <w:ind w:left="0" w:right="0" w:firstLine="709"/>
        <w:rPr>
          <w:sz w:val="24"/>
        </w:rPr>
      </w:pPr>
      <w:bookmarkStart w:id="286" w:name="_Toc133453045"/>
      <w:r w:rsidRPr="00800160">
        <w:rPr>
          <w:sz w:val="24"/>
        </w:rPr>
        <w:lastRenderedPageBreak/>
        <w:t>Описание решений (вырабатываемых с учетом положений утвержденной</w:t>
      </w:r>
      <w:r w:rsidR="005D1E1D" w:rsidRPr="005D1E1D">
        <w:rPr>
          <w:sz w:val="24"/>
        </w:rPr>
        <w:t xml:space="preserve"> </w:t>
      </w:r>
      <w:r w:rsidRPr="00800160">
        <w:rPr>
          <w:sz w:val="24"/>
        </w:rPr>
        <w:t>схемы водоснабжения поселения, городского округа, города федерального</w:t>
      </w:r>
      <w:r w:rsidR="005D1E1D" w:rsidRPr="005D1E1D">
        <w:rPr>
          <w:sz w:val="24"/>
        </w:rPr>
        <w:t xml:space="preserve"> </w:t>
      </w:r>
      <w:r w:rsidRPr="00800160">
        <w:rPr>
          <w:sz w:val="24"/>
        </w:rPr>
        <w:t>значения, утвержденной единой схемы водоснабжения и водоотведения) о</w:t>
      </w:r>
      <w:r w:rsidR="005D1E1D" w:rsidRPr="005D1E1D">
        <w:rPr>
          <w:sz w:val="24"/>
        </w:rPr>
        <w:t xml:space="preserve"> </w:t>
      </w:r>
      <w:r w:rsidRPr="00800160">
        <w:rPr>
          <w:sz w:val="24"/>
        </w:rPr>
        <w:t>развитии соответствующей системы водоснабжения в части, относящейся к</w:t>
      </w:r>
      <w:r w:rsidR="005D1E1D" w:rsidRPr="005D1E1D">
        <w:rPr>
          <w:sz w:val="24"/>
        </w:rPr>
        <w:t xml:space="preserve"> </w:t>
      </w:r>
      <w:r w:rsidRPr="00800160">
        <w:rPr>
          <w:sz w:val="24"/>
        </w:rPr>
        <w:t>системам теплоснабжения</w:t>
      </w:r>
      <w:bookmarkEnd w:id="286"/>
    </w:p>
    <w:p w:rsidR="00800160" w:rsidRPr="004A65E8" w:rsidRDefault="00800160" w:rsidP="004A65E8">
      <w:pPr>
        <w:pStyle w:val="afffffff2"/>
        <w:spacing w:line="276" w:lineRule="auto"/>
        <w:rPr>
          <w:sz w:val="24"/>
          <w:szCs w:val="24"/>
        </w:rPr>
      </w:pPr>
      <w:r w:rsidRPr="004A65E8">
        <w:rPr>
          <w:sz w:val="24"/>
          <w:szCs w:val="24"/>
        </w:rPr>
        <w:t xml:space="preserve">В настоящее время источником холодной воды </w:t>
      </w:r>
      <w:r w:rsidR="005D1E1D" w:rsidRPr="004A65E8">
        <w:rPr>
          <w:sz w:val="24"/>
          <w:szCs w:val="24"/>
        </w:rPr>
        <w:t>МО «Подпорожское городское поселение» являются артезианские скважины, расположенные в городе Подпорожье</w:t>
      </w:r>
      <w:r w:rsidRPr="004A65E8">
        <w:rPr>
          <w:sz w:val="24"/>
          <w:szCs w:val="24"/>
        </w:rPr>
        <w:t>.</w:t>
      </w:r>
      <w:r w:rsidR="005D1E1D" w:rsidRPr="004A65E8">
        <w:rPr>
          <w:sz w:val="24"/>
          <w:szCs w:val="24"/>
        </w:rPr>
        <w:t xml:space="preserve"> Количество функционирующих артезианских скважин в городе Подпорожье на данный момент 15 единиц.</w:t>
      </w:r>
    </w:p>
    <w:p w:rsidR="005D1E1D" w:rsidRDefault="00800160" w:rsidP="004A65E8">
      <w:pPr>
        <w:pStyle w:val="afffffff2"/>
        <w:spacing w:line="276" w:lineRule="auto"/>
        <w:rPr>
          <w:sz w:val="24"/>
          <w:szCs w:val="24"/>
        </w:rPr>
      </w:pPr>
      <w:r w:rsidRPr="004A65E8">
        <w:rPr>
          <w:sz w:val="24"/>
          <w:szCs w:val="24"/>
        </w:rPr>
        <w:t xml:space="preserve">В утвержденной на момент </w:t>
      </w:r>
      <w:r w:rsidR="005D1E1D" w:rsidRPr="004A65E8">
        <w:rPr>
          <w:sz w:val="24"/>
          <w:szCs w:val="24"/>
        </w:rPr>
        <w:t>разработки схеме водоснабжения Подпорожского ГП до 20</w:t>
      </w:r>
      <w:r w:rsidR="00986869">
        <w:rPr>
          <w:sz w:val="24"/>
          <w:szCs w:val="24"/>
        </w:rPr>
        <w:t>29</w:t>
      </w:r>
      <w:r w:rsidR="005D1E1D" w:rsidRPr="004A65E8">
        <w:rPr>
          <w:sz w:val="24"/>
          <w:szCs w:val="24"/>
        </w:rPr>
        <w:t xml:space="preserve"> </w:t>
      </w:r>
      <w:r w:rsidRPr="004A65E8">
        <w:rPr>
          <w:sz w:val="24"/>
          <w:szCs w:val="24"/>
        </w:rPr>
        <w:t>гг. не предусмотрены решения о развитии соответствующих систем водоснабжения в части,</w:t>
      </w:r>
      <w:r w:rsidR="005D1E1D" w:rsidRPr="004A65E8">
        <w:rPr>
          <w:sz w:val="24"/>
          <w:szCs w:val="24"/>
        </w:rPr>
        <w:t xml:space="preserve"> </w:t>
      </w:r>
      <w:r w:rsidRPr="004A65E8">
        <w:rPr>
          <w:sz w:val="24"/>
          <w:szCs w:val="24"/>
        </w:rPr>
        <w:t xml:space="preserve">относящейся к системам теплоснабжения. </w:t>
      </w:r>
    </w:p>
    <w:p w:rsidR="00986869" w:rsidRDefault="00986869" w:rsidP="00986869">
      <w:pPr>
        <w:tabs>
          <w:tab w:val="left" w:pos="993"/>
        </w:tabs>
        <w:spacing w:line="276" w:lineRule="auto"/>
        <w:ind w:firstLine="709"/>
        <w:contextualSpacing/>
        <w:jc w:val="both"/>
        <w:rPr>
          <w:rFonts w:eastAsia="Microsoft YaHei"/>
          <w:spacing w:val="-5"/>
        </w:rPr>
      </w:pPr>
      <w:r>
        <w:rPr>
          <w:rFonts w:eastAsia="Microsoft YaHei"/>
          <w:spacing w:val="-5"/>
        </w:rPr>
        <w:t>Необходимо при последующей актуализации Схемы водоснабжения и водоотведения МО «Подпорожское городское поселение» проверить производительность водоразборных сооружений и станций очистки стоков, а также пропускную способность сетей холодного водоснабжения и сооружений на них, с учетом мероприятия по переводу потребителей с электрическими водонагревателями на схему с закрытым ГВС на ИТП с подогревателями, запитанных от тепловых сетей источников тепловой энергии.</w:t>
      </w:r>
    </w:p>
    <w:p w:rsidR="00986869" w:rsidRDefault="00986869" w:rsidP="00986869">
      <w:pPr>
        <w:tabs>
          <w:tab w:val="left" w:pos="993"/>
        </w:tabs>
        <w:spacing w:line="276" w:lineRule="auto"/>
        <w:ind w:firstLine="709"/>
        <w:contextualSpacing/>
        <w:jc w:val="both"/>
        <w:rPr>
          <w:rFonts w:eastAsia="Microsoft YaHei"/>
          <w:spacing w:val="-5"/>
        </w:rPr>
      </w:pPr>
      <w:r>
        <w:rPr>
          <w:rFonts w:eastAsia="Microsoft YaHei"/>
          <w:spacing w:val="-5"/>
        </w:rPr>
        <w:t xml:space="preserve">Схемой теплоснабжения предусмотрены в настоящее время затраты, связанные с установкой ИТП, при этом дополнительно необходимо учесть требуемые затраты на реконструкцию сетей холодного водоснабжения, с целью увеличения пропускной способности. </w:t>
      </w:r>
    </w:p>
    <w:p w:rsidR="00986869" w:rsidRPr="001C48DD" w:rsidRDefault="00986869" w:rsidP="00986869">
      <w:pPr>
        <w:tabs>
          <w:tab w:val="left" w:pos="993"/>
        </w:tabs>
        <w:spacing w:line="276" w:lineRule="auto"/>
        <w:ind w:firstLine="709"/>
        <w:contextualSpacing/>
        <w:jc w:val="both"/>
        <w:rPr>
          <w:rFonts w:eastAsia="Microsoft YaHei"/>
          <w:spacing w:val="-5"/>
        </w:rPr>
      </w:pPr>
    </w:p>
    <w:p w:rsidR="00986869" w:rsidRPr="004A65E8" w:rsidRDefault="00986869" w:rsidP="004A65E8">
      <w:pPr>
        <w:pStyle w:val="afffffff2"/>
        <w:spacing w:line="276" w:lineRule="auto"/>
        <w:rPr>
          <w:sz w:val="24"/>
          <w:szCs w:val="24"/>
        </w:rPr>
      </w:pPr>
    </w:p>
    <w:p w:rsidR="00800160" w:rsidRPr="00800160" w:rsidRDefault="00800160" w:rsidP="00800160">
      <w:pPr>
        <w:shd w:val="clear" w:color="auto" w:fill="FFFFFF"/>
        <w:jc w:val="left"/>
        <w:rPr>
          <w:rFonts w:ascii="yandex-sans" w:eastAsia="Times New Roman" w:hAnsi="yandex-sans"/>
          <w:color w:val="000000"/>
          <w:sz w:val="23"/>
          <w:szCs w:val="23"/>
          <w:lang w:eastAsia="ru-RU"/>
        </w:rPr>
      </w:pPr>
    </w:p>
    <w:p w:rsidR="00AA6ABB" w:rsidRPr="00392BE0" w:rsidRDefault="00AA6ABB" w:rsidP="00E377AE">
      <w:pPr>
        <w:pStyle w:val="afffffff2"/>
      </w:pPr>
    </w:p>
    <w:p w:rsidR="00392BE0" w:rsidRDefault="00392BE0" w:rsidP="00E377AE">
      <w:pPr>
        <w:pStyle w:val="afffffff2"/>
      </w:pPr>
      <w:bookmarkStart w:id="287" w:name="sub_1873"/>
    </w:p>
    <w:p w:rsidR="00C37453" w:rsidRDefault="00C37453" w:rsidP="005262BF">
      <w:pPr>
        <w:pStyle w:val="1fc"/>
        <w:numPr>
          <w:ilvl w:val="0"/>
          <w:numId w:val="23"/>
        </w:numPr>
        <w:tabs>
          <w:tab w:val="left" w:pos="1134"/>
        </w:tabs>
        <w:ind w:left="0" w:firstLine="709"/>
        <w:rPr>
          <w:sz w:val="28"/>
          <w:szCs w:val="24"/>
        </w:rPr>
      </w:pPr>
      <w:bookmarkStart w:id="288" w:name="_Toc522808754"/>
      <w:bookmarkStart w:id="289" w:name="_Toc133453046"/>
      <w:r w:rsidRPr="00392BE0">
        <w:rPr>
          <w:sz w:val="28"/>
          <w:szCs w:val="24"/>
        </w:rPr>
        <w:lastRenderedPageBreak/>
        <w:t>Индикаторы развития систем теплоснабжения поселения</w:t>
      </w:r>
      <w:bookmarkEnd w:id="288"/>
      <w:bookmarkEnd w:id="289"/>
    </w:p>
    <w:p w:rsidR="004E4A14" w:rsidRPr="004E4A14" w:rsidRDefault="004E4A14" w:rsidP="004E4A14">
      <w:pPr>
        <w:pStyle w:val="afffffff2"/>
        <w:spacing w:line="276" w:lineRule="auto"/>
        <w:rPr>
          <w:sz w:val="24"/>
          <w:szCs w:val="24"/>
        </w:rPr>
      </w:pPr>
      <w:r w:rsidRPr="004E4A14">
        <w:rPr>
          <w:sz w:val="24"/>
          <w:szCs w:val="24"/>
        </w:rPr>
        <w:t>Индикаторы развития систем теплоснабжения и их изменение характеризуют:</w:t>
      </w:r>
    </w:p>
    <w:p w:rsidR="004E4A14" w:rsidRPr="004E4A14" w:rsidRDefault="004E4A14" w:rsidP="004E4A14">
      <w:pPr>
        <w:pStyle w:val="afffffff2"/>
        <w:spacing w:line="276" w:lineRule="auto"/>
        <w:rPr>
          <w:sz w:val="24"/>
          <w:szCs w:val="24"/>
        </w:rPr>
      </w:pPr>
      <w:r w:rsidRPr="004E4A14">
        <w:rPr>
          <w:sz w:val="24"/>
          <w:szCs w:val="24"/>
        </w:rPr>
        <w:t>физическую доступность теплоснабжения для потребителей города;</w:t>
      </w:r>
    </w:p>
    <w:p w:rsidR="004E4A14" w:rsidRPr="004E4A14" w:rsidRDefault="004E4A14" w:rsidP="004E4A14">
      <w:pPr>
        <w:pStyle w:val="afffffff2"/>
        <w:spacing w:line="276" w:lineRule="auto"/>
        <w:rPr>
          <w:sz w:val="24"/>
          <w:szCs w:val="24"/>
        </w:rPr>
      </w:pPr>
      <w:r w:rsidRPr="004E4A14">
        <w:rPr>
          <w:sz w:val="24"/>
          <w:szCs w:val="24"/>
        </w:rPr>
        <w:t>энергетическую эффективность, надежность и качество теплоснабжения в зонах действия источников тепловой энергии;</w:t>
      </w:r>
    </w:p>
    <w:p w:rsidR="004E4A14" w:rsidRPr="004E4A14" w:rsidRDefault="004E4A14" w:rsidP="004E4A14">
      <w:pPr>
        <w:pStyle w:val="afffffff2"/>
        <w:spacing w:line="276" w:lineRule="auto"/>
        <w:rPr>
          <w:sz w:val="24"/>
          <w:szCs w:val="24"/>
        </w:rPr>
      </w:pPr>
      <w:r w:rsidRPr="004E4A14">
        <w:rPr>
          <w:sz w:val="24"/>
          <w:szCs w:val="24"/>
        </w:rPr>
        <w:t>развитие систем теплоснабжения и надежность теплоснабжения города в части тепловых сетей.</w:t>
      </w:r>
    </w:p>
    <w:p w:rsidR="004E4A14" w:rsidRPr="004E4A14" w:rsidRDefault="004E4A14" w:rsidP="004E4A14">
      <w:pPr>
        <w:pStyle w:val="afffffff2"/>
        <w:spacing w:line="276" w:lineRule="auto"/>
        <w:rPr>
          <w:sz w:val="24"/>
          <w:szCs w:val="24"/>
        </w:rPr>
      </w:pPr>
      <w:r w:rsidRPr="004E4A14">
        <w:rPr>
          <w:sz w:val="24"/>
          <w:szCs w:val="24"/>
        </w:rPr>
        <w:t>Индикаторы развития систем теплоснабжения муниципального образования определены на весь период действия схемы теплоснабжения. Базовые значения целевых показателей отражают формирование перспективного спроса на тепловую мощность и тепловую энергию. Прогноз перспективного спроса на тепловую энергию формирует основные перспективные показатели производственных программ, действующих и создаваемых теплоснабжающих и теплосетевых предприятий города в части товарного отпуска тепловой энергии.</w:t>
      </w:r>
    </w:p>
    <w:p w:rsidR="004E4A14" w:rsidRPr="004E4A14" w:rsidRDefault="004E4A14" w:rsidP="004E4A14">
      <w:pPr>
        <w:pStyle w:val="afffffff2"/>
        <w:spacing w:line="276" w:lineRule="auto"/>
        <w:rPr>
          <w:sz w:val="24"/>
          <w:szCs w:val="24"/>
        </w:rPr>
      </w:pPr>
      <w:r w:rsidRPr="004E4A14">
        <w:rPr>
          <w:sz w:val="24"/>
          <w:szCs w:val="24"/>
        </w:rPr>
        <w:t>Кроме этого дополнительно включены индикаторы, характеризу</w:t>
      </w:r>
      <w:r w:rsidRPr="004E4A14">
        <w:rPr>
          <w:sz w:val="24"/>
          <w:szCs w:val="24"/>
        </w:rPr>
        <w:softHyphen/>
        <w:t>ющие эффективность функционирования системы теплоснабжения всего муниципального образования:</w:t>
      </w:r>
    </w:p>
    <w:p w:rsidR="004E4A14" w:rsidRPr="004E4A14" w:rsidRDefault="004E4A14" w:rsidP="004E4A14">
      <w:pPr>
        <w:pStyle w:val="afffffff2"/>
        <w:spacing w:line="276" w:lineRule="auto"/>
        <w:rPr>
          <w:sz w:val="24"/>
          <w:szCs w:val="24"/>
        </w:rPr>
      </w:pPr>
      <w:r w:rsidRPr="004E4A14">
        <w:rPr>
          <w:sz w:val="24"/>
          <w:szCs w:val="24"/>
        </w:rPr>
        <w:t>отношение материальной характеристики тепловых сетей, реконструиро</w:t>
      </w:r>
      <w:r w:rsidRPr="004E4A14">
        <w:rPr>
          <w:sz w:val="24"/>
          <w:szCs w:val="24"/>
        </w:rPr>
        <w:softHyphen/>
        <w:t>ванных за год, к общей материальной характеристике тепловых сетей;</w:t>
      </w:r>
    </w:p>
    <w:p w:rsidR="004E4A14" w:rsidRPr="004E4A14" w:rsidRDefault="004E4A14" w:rsidP="004E4A14">
      <w:pPr>
        <w:pStyle w:val="afffffff2"/>
        <w:spacing w:line="276" w:lineRule="auto"/>
        <w:rPr>
          <w:sz w:val="24"/>
          <w:szCs w:val="24"/>
        </w:rPr>
      </w:pPr>
      <w:r w:rsidRPr="004E4A14">
        <w:rPr>
          <w:sz w:val="24"/>
          <w:szCs w:val="24"/>
        </w:rPr>
        <w:t>отношение установленной тепловой мощности оборудования источников, реконструированного за год, к общей установленной тепловой мощности источников тепловой энергии.</w:t>
      </w:r>
    </w:p>
    <w:p w:rsidR="004E4A14" w:rsidRPr="004E4A14" w:rsidRDefault="004E4A14" w:rsidP="004E4A14">
      <w:pPr>
        <w:pStyle w:val="afffffff2"/>
        <w:spacing w:line="276" w:lineRule="auto"/>
        <w:rPr>
          <w:sz w:val="24"/>
          <w:szCs w:val="24"/>
        </w:rPr>
      </w:pPr>
      <w:bookmarkStart w:id="290" w:name="_Toc67080216"/>
      <w:bookmarkStart w:id="291" w:name="_Toc67303070"/>
      <w:bookmarkStart w:id="292" w:name="_Toc67311432"/>
      <w:bookmarkStart w:id="293" w:name="_Toc67998611"/>
      <w:bookmarkStart w:id="294" w:name="_Toc68007326"/>
      <w:bookmarkStart w:id="295" w:name="_Toc68128621"/>
      <w:bookmarkStart w:id="296" w:name="_Toc68161876"/>
      <w:bookmarkStart w:id="297" w:name="_Toc68167400"/>
      <w:bookmarkStart w:id="298" w:name="_Toc68612894"/>
      <w:bookmarkStart w:id="299" w:name="_Toc69121908"/>
      <w:bookmarkStart w:id="300" w:name="_Toc69158993"/>
      <w:bookmarkStart w:id="301" w:name="_Toc69207013"/>
      <w:bookmarkStart w:id="302" w:name="_Toc69980627"/>
      <w:bookmarkStart w:id="303" w:name="_Toc70026189"/>
      <w:bookmarkStart w:id="304" w:name="_Toc70028276"/>
      <w:bookmarkStart w:id="305" w:name="_Toc70070954"/>
      <w:bookmarkStart w:id="306" w:name="_Toc70090868"/>
      <w:bookmarkStart w:id="307" w:name="_Toc70351179"/>
      <w:bookmarkStart w:id="308" w:name="_Toc70356514"/>
      <w:bookmarkStart w:id="309" w:name="_Toc70380948"/>
      <w:bookmarkStart w:id="310" w:name="_Toc70422649"/>
      <w:bookmarkStart w:id="311" w:name="_Toc70422975"/>
      <w:bookmarkStart w:id="312" w:name="_Toc70423306"/>
      <w:bookmarkStart w:id="313" w:name="_Toc70423637"/>
      <w:bookmarkStart w:id="314" w:name="_Toc70423968"/>
      <w:bookmarkStart w:id="315" w:name="_Toc70424857"/>
      <w:bookmarkStart w:id="316" w:name="_Toc70425186"/>
      <w:bookmarkStart w:id="317" w:name="_Toc70425525"/>
      <w:bookmarkStart w:id="318" w:name="_Toc70425868"/>
      <w:bookmarkStart w:id="319" w:name="_Toc70455064"/>
      <w:bookmarkStart w:id="320" w:name="_Toc70455395"/>
      <w:bookmarkStart w:id="321" w:name="_Toc70455724"/>
      <w:bookmarkStart w:id="322" w:name="_Toc70460940"/>
      <w:bookmarkStart w:id="323" w:name="_Toc100945933"/>
      <w:bookmarkStart w:id="324" w:name="_Toc100952797"/>
      <w:bookmarkStart w:id="325" w:name="_Toc101050561"/>
      <w:bookmarkStart w:id="326" w:name="_Toc101180672"/>
      <w:bookmarkStart w:id="327" w:name="_Toc67071235"/>
      <w:bookmarkStart w:id="328" w:name="_Toc67071598"/>
      <w:bookmarkStart w:id="329" w:name="_Toc70424539"/>
      <w:bookmarkStart w:id="330" w:name="_Toc70424858"/>
      <w:bookmarkStart w:id="331" w:name="_Toc101180673"/>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4E4A14">
        <w:rPr>
          <w:sz w:val="24"/>
          <w:szCs w:val="24"/>
        </w:rPr>
        <w:t>Количество прекращений подачи тепловой энергии, теплоносителя в результате технологических нарушений на тепловых сетях.</w:t>
      </w:r>
      <w:bookmarkEnd w:id="327"/>
      <w:bookmarkEnd w:id="328"/>
      <w:bookmarkEnd w:id="329"/>
      <w:bookmarkEnd w:id="330"/>
      <w:bookmarkEnd w:id="331"/>
    </w:p>
    <w:p w:rsidR="004E4A14" w:rsidRPr="004E4A14" w:rsidRDefault="004E4A14" w:rsidP="004E4A14">
      <w:pPr>
        <w:pStyle w:val="afffffff2"/>
        <w:spacing w:line="276" w:lineRule="auto"/>
        <w:rPr>
          <w:sz w:val="24"/>
          <w:szCs w:val="24"/>
        </w:rPr>
      </w:pPr>
      <w:r w:rsidRPr="004E4A14">
        <w:rPr>
          <w:sz w:val="24"/>
          <w:szCs w:val="24"/>
        </w:rPr>
        <w:t>В таблице 13.1. указаны прекращения подачи тепловой энергии, теплоносителя в результате технологических нарушений на тепловых сетях.</w:t>
      </w:r>
    </w:p>
    <w:p w:rsidR="004E4A14" w:rsidRPr="004E4A14" w:rsidRDefault="004E4A14" w:rsidP="004E4A14">
      <w:pPr>
        <w:pStyle w:val="affd"/>
        <w:jc w:val="left"/>
        <w:rPr>
          <w:b w:val="0"/>
        </w:rPr>
      </w:pPr>
      <w:bookmarkStart w:id="332" w:name="_Toc101180858"/>
      <w:r w:rsidRPr="004E4A14">
        <w:rPr>
          <w:b w:val="0"/>
        </w:rPr>
        <w:t>Таблица 13.1. Прекращения подачи тепловой энергии, теплоносителя в результате технологических нарушений на тепловых сетях</w:t>
      </w:r>
      <w:bookmarkEnd w:id="332"/>
    </w:p>
    <w:tbl>
      <w:tblPr>
        <w:tblW w:w="488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031"/>
        <w:gridCol w:w="1426"/>
        <w:gridCol w:w="1428"/>
        <w:gridCol w:w="1426"/>
        <w:gridCol w:w="1424"/>
      </w:tblGrid>
      <w:tr w:rsidR="00EE51E5" w:rsidRPr="00224873" w:rsidTr="00EE51E5">
        <w:trPr>
          <w:trHeight w:hRule="exact" w:val="782"/>
          <w:tblHeader/>
        </w:trPr>
        <w:tc>
          <w:tcPr>
            <w:tcW w:w="357" w:type="pct"/>
            <w:shd w:val="clear" w:color="auto" w:fill="auto"/>
            <w:vAlign w:val="center"/>
            <w:hideMark/>
          </w:tcPr>
          <w:p w:rsidR="00EE51E5" w:rsidRPr="00224873" w:rsidRDefault="00EE51E5" w:rsidP="00EE51E5">
            <w:pPr>
              <w:pStyle w:val="affffffffffffd"/>
              <w:rPr>
                <w:sz w:val="20"/>
                <w:szCs w:val="20"/>
              </w:rPr>
            </w:pPr>
            <w:bookmarkStart w:id="333" w:name="_Toc67071236"/>
            <w:bookmarkStart w:id="334" w:name="_Toc67071599"/>
            <w:bookmarkStart w:id="335" w:name="_Toc70424540"/>
            <w:bookmarkStart w:id="336" w:name="_Toc70424859"/>
            <w:bookmarkStart w:id="337" w:name="_Toc101180674"/>
            <w:r w:rsidRPr="00224873">
              <w:rPr>
                <w:sz w:val="20"/>
                <w:szCs w:val="20"/>
              </w:rPr>
              <w:t>№ п/п</w:t>
            </w:r>
          </w:p>
        </w:tc>
        <w:tc>
          <w:tcPr>
            <w:tcW w:w="1611" w:type="pct"/>
            <w:shd w:val="clear" w:color="auto" w:fill="auto"/>
            <w:vAlign w:val="center"/>
            <w:hideMark/>
          </w:tcPr>
          <w:p w:rsidR="00EE51E5" w:rsidRPr="00224873" w:rsidRDefault="00EE51E5" w:rsidP="00EE51E5">
            <w:pPr>
              <w:pStyle w:val="affffffffffffd"/>
              <w:rPr>
                <w:sz w:val="20"/>
                <w:szCs w:val="20"/>
              </w:rPr>
            </w:pPr>
            <w:r w:rsidRPr="00224873">
              <w:rPr>
                <w:sz w:val="20"/>
                <w:szCs w:val="20"/>
              </w:rPr>
              <w:t>Наименование теплоисточника</w:t>
            </w:r>
          </w:p>
        </w:tc>
        <w:tc>
          <w:tcPr>
            <w:tcW w:w="758" w:type="pct"/>
            <w:shd w:val="clear" w:color="auto" w:fill="auto"/>
            <w:vAlign w:val="center"/>
            <w:hideMark/>
          </w:tcPr>
          <w:p w:rsidR="00EE51E5" w:rsidRPr="00224873" w:rsidRDefault="00EE51E5" w:rsidP="00EE51E5">
            <w:pPr>
              <w:pStyle w:val="affffffffffffd"/>
              <w:rPr>
                <w:sz w:val="20"/>
                <w:szCs w:val="20"/>
              </w:rPr>
            </w:pPr>
            <w:r w:rsidRPr="00224873">
              <w:rPr>
                <w:sz w:val="20"/>
                <w:szCs w:val="20"/>
              </w:rPr>
              <w:t>Кол-во отказов тепловой сети в 2018 г.</w:t>
            </w:r>
          </w:p>
        </w:tc>
        <w:tc>
          <w:tcPr>
            <w:tcW w:w="759" w:type="pct"/>
            <w:shd w:val="clear" w:color="auto" w:fill="auto"/>
            <w:vAlign w:val="center"/>
            <w:hideMark/>
          </w:tcPr>
          <w:p w:rsidR="00EE51E5" w:rsidRPr="00224873" w:rsidRDefault="00EE51E5" w:rsidP="00EE51E5">
            <w:pPr>
              <w:pStyle w:val="affffffffffffd"/>
              <w:rPr>
                <w:sz w:val="20"/>
                <w:szCs w:val="20"/>
              </w:rPr>
            </w:pPr>
            <w:r w:rsidRPr="00224873">
              <w:rPr>
                <w:sz w:val="20"/>
                <w:szCs w:val="20"/>
              </w:rPr>
              <w:t>Кол-во отказов тепловой сети в 2020 г.</w:t>
            </w:r>
          </w:p>
        </w:tc>
        <w:tc>
          <w:tcPr>
            <w:tcW w:w="758" w:type="pct"/>
          </w:tcPr>
          <w:p w:rsidR="00EE51E5" w:rsidRPr="00224873" w:rsidRDefault="00EE51E5" w:rsidP="00EE51E5">
            <w:pPr>
              <w:pStyle w:val="affffffffffffd"/>
              <w:rPr>
                <w:sz w:val="20"/>
                <w:szCs w:val="20"/>
              </w:rPr>
            </w:pPr>
            <w:r w:rsidRPr="00224873">
              <w:rPr>
                <w:sz w:val="20"/>
                <w:szCs w:val="20"/>
              </w:rPr>
              <w:t>Кол-во отказов тепловой сети в 202</w:t>
            </w:r>
            <w:r>
              <w:rPr>
                <w:sz w:val="20"/>
                <w:szCs w:val="20"/>
              </w:rPr>
              <w:t>1</w:t>
            </w:r>
            <w:r w:rsidRPr="00224873">
              <w:rPr>
                <w:sz w:val="20"/>
                <w:szCs w:val="20"/>
              </w:rPr>
              <w:t xml:space="preserve"> г.</w:t>
            </w:r>
          </w:p>
        </w:tc>
        <w:tc>
          <w:tcPr>
            <w:tcW w:w="757" w:type="pct"/>
          </w:tcPr>
          <w:p w:rsidR="00EE51E5" w:rsidRPr="00224873" w:rsidRDefault="00EE51E5" w:rsidP="00EE51E5">
            <w:pPr>
              <w:pStyle w:val="affffffffffffd"/>
              <w:rPr>
                <w:sz w:val="20"/>
                <w:szCs w:val="20"/>
              </w:rPr>
            </w:pPr>
            <w:r w:rsidRPr="00224873">
              <w:rPr>
                <w:sz w:val="20"/>
                <w:szCs w:val="20"/>
              </w:rPr>
              <w:t>Кол-во отказов тепловой сети в 202</w:t>
            </w:r>
            <w:r w:rsidRPr="00E10BC4">
              <w:rPr>
                <w:sz w:val="20"/>
                <w:szCs w:val="20"/>
              </w:rPr>
              <w:t>2</w:t>
            </w:r>
            <w:r w:rsidRPr="00224873">
              <w:rPr>
                <w:sz w:val="20"/>
                <w:szCs w:val="20"/>
              </w:rPr>
              <w:t xml:space="preserve"> г.</w:t>
            </w:r>
          </w:p>
        </w:tc>
      </w:tr>
      <w:tr w:rsidR="00EE51E5" w:rsidRPr="00224873" w:rsidTr="00EE51E5">
        <w:trPr>
          <w:trHeight w:val="20"/>
        </w:trPr>
        <w:tc>
          <w:tcPr>
            <w:tcW w:w="5000" w:type="pct"/>
            <w:gridSpan w:val="6"/>
            <w:shd w:val="clear" w:color="auto" w:fill="auto"/>
            <w:vAlign w:val="bottom"/>
            <w:hideMark/>
          </w:tcPr>
          <w:p w:rsidR="00EE51E5" w:rsidRPr="00224873" w:rsidRDefault="00EE51E5" w:rsidP="00EE51E5">
            <w:pPr>
              <w:pStyle w:val="affffffffffffd"/>
              <w:rPr>
                <w:sz w:val="20"/>
                <w:szCs w:val="20"/>
              </w:rPr>
            </w:pPr>
            <w:r>
              <w:rPr>
                <w:sz w:val="20"/>
                <w:szCs w:val="20"/>
              </w:rPr>
              <w:t>ООО «Петербургтеплоэнерго»</w:t>
            </w:r>
          </w:p>
        </w:tc>
      </w:tr>
      <w:tr w:rsidR="00EE51E5" w:rsidRPr="00224873" w:rsidTr="00EE51E5">
        <w:trPr>
          <w:trHeight w:val="113"/>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1</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Котельная №1 ул. Свирская</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6</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12</w:t>
            </w:r>
          </w:p>
        </w:tc>
        <w:tc>
          <w:tcPr>
            <w:tcW w:w="758" w:type="pct"/>
          </w:tcPr>
          <w:p w:rsidR="00EE51E5" w:rsidRDefault="00EE51E5" w:rsidP="00EE51E5">
            <w:r w:rsidRPr="007E668F">
              <w:rPr>
                <w:sz w:val="20"/>
                <w:szCs w:val="20"/>
              </w:rPr>
              <w:t>-</w:t>
            </w:r>
          </w:p>
        </w:tc>
        <w:tc>
          <w:tcPr>
            <w:tcW w:w="757" w:type="pct"/>
          </w:tcPr>
          <w:p w:rsidR="00EE51E5" w:rsidRDefault="00EE51E5" w:rsidP="00EE51E5">
            <w:r w:rsidRPr="007E668F">
              <w:rPr>
                <w:sz w:val="20"/>
                <w:szCs w:val="20"/>
              </w:rPr>
              <w:t>-</w:t>
            </w:r>
          </w:p>
        </w:tc>
      </w:tr>
      <w:tr w:rsidR="00EE51E5" w:rsidRPr="00224873" w:rsidTr="00EE51E5">
        <w:trPr>
          <w:trHeight w:val="170"/>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2</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Котельная №3 ул. Культуры</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3</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2</w:t>
            </w:r>
          </w:p>
        </w:tc>
        <w:tc>
          <w:tcPr>
            <w:tcW w:w="758" w:type="pct"/>
          </w:tcPr>
          <w:p w:rsidR="00EE51E5" w:rsidRDefault="00EE51E5" w:rsidP="00EE51E5">
            <w:r w:rsidRPr="007E668F">
              <w:rPr>
                <w:sz w:val="20"/>
                <w:szCs w:val="20"/>
              </w:rPr>
              <w:t>-</w:t>
            </w:r>
          </w:p>
        </w:tc>
        <w:tc>
          <w:tcPr>
            <w:tcW w:w="757" w:type="pct"/>
          </w:tcPr>
          <w:p w:rsidR="00EE51E5" w:rsidRDefault="00EE51E5" w:rsidP="00EE51E5">
            <w:r w:rsidRPr="007E668F">
              <w:rPr>
                <w:sz w:val="20"/>
                <w:szCs w:val="20"/>
              </w:rPr>
              <w:t>-</w:t>
            </w:r>
          </w:p>
        </w:tc>
      </w:tr>
      <w:tr w:rsidR="00EE51E5" w:rsidRPr="00224873" w:rsidTr="00EE51E5">
        <w:trPr>
          <w:trHeight w:val="20"/>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3</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Котельная №4 ул. Комсомольская</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4</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0</w:t>
            </w:r>
          </w:p>
        </w:tc>
        <w:tc>
          <w:tcPr>
            <w:tcW w:w="758" w:type="pct"/>
          </w:tcPr>
          <w:p w:rsidR="00EE51E5" w:rsidRDefault="00EE51E5" w:rsidP="00EE51E5">
            <w:r w:rsidRPr="007E668F">
              <w:rPr>
                <w:sz w:val="20"/>
                <w:szCs w:val="20"/>
              </w:rPr>
              <w:t>-</w:t>
            </w:r>
          </w:p>
        </w:tc>
        <w:tc>
          <w:tcPr>
            <w:tcW w:w="757" w:type="pct"/>
          </w:tcPr>
          <w:p w:rsidR="00EE51E5" w:rsidRDefault="00EE51E5" w:rsidP="00EE51E5">
            <w:r w:rsidRPr="007E668F">
              <w:rPr>
                <w:sz w:val="20"/>
                <w:szCs w:val="20"/>
              </w:rPr>
              <w:t>-</w:t>
            </w:r>
          </w:p>
        </w:tc>
      </w:tr>
      <w:tr w:rsidR="00EE51E5" w:rsidRPr="00224873" w:rsidTr="00EE51E5">
        <w:trPr>
          <w:trHeight w:val="170"/>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4</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Котельная №6 ул. Некрасова</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2</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1</w:t>
            </w:r>
          </w:p>
        </w:tc>
        <w:tc>
          <w:tcPr>
            <w:tcW w:w="758" w:type="pct"/>
          </w:tcPr>
          <w:p w:rsidR="00EE51E5" w:rsidRDefault="00EE51E5" w:rsidP="00EE51E5">
            <w:r w:rsidRPr="007E668F">
              <w:rPr>
                <w:sz w:val="20"/>
                <w:szCs w:val="20"/>
              </w:rPr>
              <w:t>-</w:t>
            </w:r>
          </w:p>
        </w:tc>
        <w:tc>
          <w:tcPr>
            <w:tcW w:w="757" w:type="pct"/>
          </w:tcPr>
          <w:p w:rsidR="00EE51E5" w:rsidRDefault="00EE51E5" w:rsidP="00EE51E5">
            <w:r w:rsidRPr="007E668F">
              <w:rPr>
                <w:sz w:val="20"/>
                <w:szCs w:val="20"/>
              </w:rPr>
              <w:t>-</w:t>
            </w:r>
          </w:p>
        </w:tc>
      </w:tr>
      <w:tr w:rsidR="00EE51E5" w:rsidRPr="00224873" w:rsidTr="00EE51E5">
        <w:trPr>
          <w:trHeight w:val="170"/>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5</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БМК №8 ул. Свирская</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14</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2</w:t>
            </w:r>
          </w:p>
        </w:tc>
        <w:tc>
          <w:tcPr>
            <w:tcW w:w="758" w:type="pct"/>
          </w:tcPr>
          <w:p w:rsidR="00EE51E5" w:rsidRDefault="00EE51E5" w:rsidP="00EE51E5">
            <w:r w:rsidRPr="007E668F">
              <w:rPr>
                <w:sz w:val="20"/>
                <w:szCs w:val="20"/>
              </w:rPr>
              <w:t>-</w:t>
            </w:r>
          </w:p>
        </w:tc>
        <w:tc>
          <w:tcPr>
            <w:tcW w:w="757" w:type="pct"/>
          </w:tcPr>
          <w:p w:rsidR="00EE51E5" w:rsidRDefault="00EE51E5" w:rsidP="00EE51E5">
            <w:r w:rsidRPr="007E668F">
              <w:rPr>
                <w:sz w:val="20"/>
                <w:szCs w:val="20"/>
              </w:rPr>
              <w:t>-</w:t>
            </w:r>
          </w:p>
        </w:tc>
      </w:tr>
      <w:tr w:rsidR="00EE51E5" w:rsidRPr="00224873" w:rsidTr="00EE51E5">
        <w:trPr>
          <w:trHeight w:val="20"/>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6</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БМК №9 ул. Исакова</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0</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0</w:t>
            </w:r>
          </w:p>
        </w:tc>
        <w:tc>
          <w:tcPr>
            <w:tcW w:w="758" w:type="pct"/>
          </w:tcPr>
          <w:p w:rsidR="00EE51E5" w:rsidRDefault="00EE51E5" w:rsidP="00EE51E5">
            <w:r w:rsidRPr="007E668F">
              <w:rPr>
                <w:sz w:val="20"/>
                <w:szCs w:val="20"/>
              </w:rPr>
              <w:t>-</w:t>
            </w:r>
          </w:p>
        </w:tc>
        <w:tc>
          <w:tcPr>
            <w:tcW w:w="757" w:type="pct"/>
          </w:tcPr>
          <w:p w:rsidR="00EE51E5" w:rsidRDefault="00EE51E5" w:rsidP="00EE51E5">
            <w:r w:rsidRPr="007E668F">
              <w:rPr>
                <w:sz w:val="20"/>
                <w:szCs w:val="20"/>
              </w:rPr>
              <w:t>-</w:t>
            </w:r>
          </w:p>
        </w:tc>
      </w:tr>
      <w:tr w:rsidR="00EE51E5" w:rsidRPr="00224873" w:rsidTr="00EE51E5">
        <w:trPr>
          <w:trHeight w:val="20"/>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7</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БМК №18 ул. Гражданская</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1</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3</w:t>
            </w:r>
          </w:p>
        </w:tc>
        <w:tc>
          <w:tcPr>
            <w:tcW w:w="758" w:type="pct"/>
          </w:tcPr>
          <w:p w:rsidR="00EE51E5" w:rsidRDefault="00EE51E5" w:rsidP="00EE51E5">
            <w:r w:rsidRPr="007E668F">
              <w:rPr>
                <w:sz w:val="20"/>
                <w:szCs w:val="20"/>
              </w:rPr>
              <w:t>-</w:t>
            </w:r>
          </w:p>
        </w:tc>
        <w:tc>
          <w:tcPr>
            <w:tcW w:w="757" w:type="pct"/>
          </w:tcPr>
          <w:p w:rsidR="00EE51E5" w:rsidRDefault="00EE51E5" w:rsidP="00EE51E5">
            <w:r w:rsidRPr="007E668F">
              <w:rPr>
                <w:sz w:val="20"/>
                <w:szCs w:val="20"/>
              </w:rPr>
              <w:t>-</w:t>
            </w:r>
          </w:p>
        </w:tc>
      </w:tr>
      <w:tr w:rsidR="00EE51E5" w:rsidRPr="00224873" w:rsidTr="00EE51E5">
        <w:trPr>
          <w:trHeight w:val="20"/>
        </w:trPr>
        <w:tc>
          <w:tcPr>
            <w:tcW w:w="5000" w:type="pct"/>
            <w:gridSpan w:val="6"/>
            <w:shd w:val="clear" w:color="auto" w:fill="auto"/>
            <w:vAlign w:val="bottom"/>
            <w:hideMark/>
          </w:tcPr>
          <w:p w:rsidR="00EE51E5" w:rsidRPr="00224873" w:rsidRDefault="00EE51E5" w:rsidP="00EE51E5">
            <w:pPr>
              <w:pStyle w:val="affffffffffffd"/>
              <w:rPr>
                <w:sz w:val="20"/>
                <w:szCs w:val="20"/>
              </w:rPr>
            </w:pPr>
            <w:r w:rsidRPr="00224873">
              <w:rPr>
                <w:sz w:val="20"/>
                <w:szCs w:val="20"/>
              </w:rPr>
              <w:t>МУП ПГП «Комбинат благоустройства»</w:t>
            </w:r>
          </w:p>
        </w:tc>
      </w:tr>
      <w:tr w:rsidR="00EE51E5" w:rsidRPr="00224873" w:rsidTr="00EE51E5">
        <w:trPr>
          <w:trHeight w:val="20"/>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8</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Котельная № 13 пер.</w:t>
            </w:r>
            <w:r>
              <w:rPr>
                <w:sz w:val="20"/>
                <w:szCs w:val="20"/>
              </w:rPr>
              <w:t xml:space="preserve"> </w:t>
            </w:r>
            <w:r w:rsidRPr="00224873">
              <w:rPr>
                <w:sz w:val="20"/>
                <w:szCs w:val="20"/>
              </w:rPr>
              <w:t>Металлистов</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w:t>
            </w:r>
          </w:p>
        </w:tc>
        <w:tc>
          <w:tcPr>
            <w:tcW w:w="758" w:type="pct"/>
          </w:tcPr>
          <w:p w:rsidR="00EE51E5" w:rsidRDefault="00EE51E5" w:rsidP="00EE51E5">
            <w:r w:rsidRPr="00B40ABE">
              <w:rPr>
                <w:sz w:val="20"/>
                <w:szCs w:val="20"/>
              </w:rPr>
              <w:t>-</w:t>
            </w:r>
          </w:p>
        </w:tc>
        <w:tc>
          <w:tcPr>
            <w:tcW w:w="757" w:type="pct"/>
          </w:tcPr>
          <w:p w:rsidR="00EE51E5" w:rsidRDefault="00EE51E5" w:rsidP="00EE51E5">
            <w:r w:rsidRPr="00B40ABE">
              <w:rPr>
                <w:sz w:val="20"/>
                <w:szCs w:val="20"/>
              </w:rPr>
              <w:t>-</w:t>
            </w:r>
          </w:p>
        </w:tc>
      </w:tr>
      <w:tr w:rsidR="00EE51E5" w:rsidRPr="00224873" w:rsidTr="00EE51E5">
        <w:trPr>
          <w:trHeight w:val="113"/>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9</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БМК №25ул. Клубная</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w:t>
            </w:r>
          </w:p>
        </w:tc>
        <w:tc>
          <w:tcPr>
            <w:tcW w:w="758" w:type="pct"/>
          </w:tcPr>
          <w:p w:rsidR="00EE51E5" w:rsidRDefault="00EE51E5" w:rsidP="00EE51E5">
            <w:r w:rsidRPr="00B40ABE">
              <w:rPr>
                <w:sz w:val="20"/>
                <w:szCs w:val="20"/>
              </w:rPr>
              <w:t>-</w:t>
            </w:r>
          </w:p>
        </w:tc>
        <w:tc>
          <w:tcPr>
            <w:tcW w:w="757" w:type="pct"/>
          </w:tcPr>
          <w:p w:rsidR="00EE51E5" w:rsidRDefault="00EE51E5" w:rsidP="00EE51E5">
            <w:r w:rsidRPr="00B40ABE">
              <w:rPr>
                <w:sz w:val="20"/>
                <w:szCs w:val="20"/>
              </w:rPr>
              <w:t>-</w:t>
            </w:r>
          </w:p>
        </w:tc>
      </w:tr>
      <w:tr w:rsidR="00EE51E5" w:rsidRPr="00224873" w:rsidTr="00EE51E5">
        <w:trPr>
          <w:trHeight w:val="113"/>
        </w:trPr>
        <w:tc>
          <w:tcPr>
            <w:tcW w:w="5000" w:type="pct"/>
            <w:gridSpan w:val="6"/>
            <w:shd w:val="clear" w:color="auto" w:fill="auto"/>
            <w:vAlign w:val="bottom"/>
            <w:hideMark/>
          </w:tcPr>
          <w:p w:rsidR="00EE51E5" w:rsidRPr="00224873" w:rsidRDefault="00EE51E5" w:rsidP="00EE51E5">
            <w:pPr>
              <w:pStyle w:val="affffffffffffd"/>
              <w:rPr>
                <w:sz w:val="20"/>
                <w:szCs w:val="20"/>
              </w:rPr>
            </w:pPr>
            <w:r w:rsidRPr="00224873">
              <w:rPr>
                <w:sz w:val="20"/>
                <w:szCs w:val="20"/>
              </w:rPr>
              <w:t>ЛОГП «ЛДРСУ»</w:t>
            </w:r>
          </w:p>
        </w:tc>
      </w:tr>
      <w:tr w:rsidR="00EE51E5" w:rsidRPr="00224873" w:rsidTr="00EE51E5">
        <w:trPr>
          <w:trHeight w:val="57"/>
        </w:trPr>
        <w:tc>
          <w:tcPr>
            <w:tcW w:w="357"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10</w:t>
            </w:r>
          </w:p>
        </w:tc>
        <w:tc>
          <w:tcPr>
            <w:tcW w:w="1611" w:type="pct"/>
            <w:shd w:val="clear" w:color="auto" w:fill="auto"/>
            <w:vAlign w:val="bottom"/>
            <w:hideMark/>
          </w:tcPr>
          <w:p w:rsidR="00EE51E5" w:rsidRPr="00224873" w:rsidRDefault="00EE51E5" w:rsidP="00EE51E5">
            <w:pPr>
              <w:pStyle w:val="affffffffffffd"/>
              <w:rPr>
                <w:sz w:val="20"/>
                <w:szCs w:val="20"/>
              </w:rPr>
            </w:pPr>
            <w:r w:rsidRPr="00224873">
              <w:rPr>
                <w:sz w:val="20"/>
                <w:szCs w:val="20"/>
              </w:rPr>
              <w:t>Котельная ДРСУ ул. Паромная.</w:t>
            </w:r>
          </w:p>
        </w:tc>
        <w:tc>
          <w:tcPr>
            <w:tcW w:w="758"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w:t>
            </w:r>
          </w:p>
        </w:tc>
        <w:tc>
          <w:tcPr>
            <w:tcW w:w="759" w:type="pct"/>
            <w:shd w:val="clear" w:color="auto" w:fill="auto"/>
            <w:noWrap/>
            <w:vAlign w:val="bottom"/>
            <w:hideMark/>
          </w:tcPr>
          <w:p w:rsidR="00EE51E5" w:rsidRPr="00224873" w:rsidRDefault="00EE51E5" w:rsidP="00EE51E5">
            <w:pPr>
              <w:pStyle w:val="affffffffffffd"/>
              <w:rPr>
                <w:sz w:val="20"/>
                <w:szCs w:val="20"/>
              </w:rPr>
            </w:pPr>
            <w:r w:rsidRPr="00224873">
              <w:rPr>
                <w:sz w:val="20"/>
                <w:szCs w:val="20"/>
              </w:rPr>
              <w:t>-</w:t>
            </w:r>
          </w:p>
        </w:tc>
        <w:tc>
          <w:tcPr>
            <w:tcW w:w="758" w:type="pct"/>
          </w:tcPr>
          <w:p w:rsidR="00EE51E5" w:rsidRPr="00224873" w:rsidRDefault="00EE51E5" w:rsidP="00EE51E5">
            <w:pPr>
              <w:pStyle w:val="affffffffffffd"/>
              <w:rPr>
                <w:sz w:val="20"/>
                <w:szCs w:val="20"/>
              </w:rPr>
            </w:pPr>
            <w:r w:rsidRPr="00224873">
              <w:rPr>
                <w:sz w:val="20"/>
                <w:szCs w:val="20"/>
              </w:rPr>
              <w:t>-</w:t>
            </w:r>
          </w:p>
        </w:tc>
        <w:tc>
          <w:tcPr>
            <w:tcW w:w="757" w:type="pct"/>
          </w:tcPr>
          <w:p w:rsidR="00EE51E5" w:rsidRPr="00224873" w:rsidRDefault="00EE51E5" w:rsidP="00EE51E5">
            <w:pPr>
              <w:pStyle w:val="affffffffffffd"/>
              <w:rPr>
                <w:sz w:val="20"/>
                <w:szCs w:val="20"/>
              </w:rPr>
            </w:pPr>
            <w:r w:rsidRPr="00224873">
              <w:rPr>
                <w:sz w:val="20"/>
                <w:szCs w:val="20"/>
              </w:rPr>
              <w:t>-</w:t>
            </w:r>
          </w:p>
        </w:tc>
      </w:tr>
      <w:tr w:rsidR="00EE51E5" w:rsidRPr="00224873" w:rsidTr="00EE51E5">
        <w:trPr>
          <w:trHeight w:val="20"/>
        </w:trPr>
        <w:tc>
          <w:tcPr>
            <w:tcW w:w="357" w:type="pct"/>
            <w:shd w:val="clear" w:color="auto" w:fill="auto"/>
            <w:vAlign w:val="bottom"/>
          </w:tcPr>
          <w:p w:rsidR="00EE51E5" w:rsidRPr="00EE51E5" w:rsidRDefault="00EE51E5" w:rsidP="00EE51E5">
            <w:pPr>
              <w:pStyle w:val="affffffffffffd"/>
              <w:rPr>
                <w:sz w:val="20"/>
                <w:szCs w:val="20"/>
              </w:rPr>
            </w:pPr>
            <w:r>
              <w:rPr>
                <w:sz w:val="20"/>
                <w:szCs w:val="20"/>
                <w:lang w:val="en-US"/>
              </w:rPr>
              <w:t>11</w:t>
            </w:r>
          </w:p>
        </w:tc>
        <w:tc>
          <w:tcPr>
            <w:tcW w:w="1611" w:type="pct"/>
            <w:shd w:val="clear" w:color="auto" w:fill="auto"/>
            <w:vAlign w:val="bottom"/>
          </w:tcPr>
          <w:p w:rsidR="00EE51E5" w:rsidRPr="00E10BC4" w:rsidRDefault="00EE51E5" w:rsidP="00EE51E5">
            <w:pPr>
              <w:pStyle w:val="affffffffffffd"/>
              <w:rPr>
                <w:sz w:val="20"/>
                <w:szCs w:val="20"/>
              </w:rPr>
            </w:pPr>
            <w:r>
              <w:rPr>
                <w:sz w:val="20"/>
                <w:szCs w:val="20"/>
              </w:rPr>
              <w:t>Котельная 4,5 МВт</w:t>
            </w:r>
          </w:p>
        </w:tc>
        <w:tc>
          <w:tcPr>
            <w:tcW w:w="758" w:type="pct"/>
            <w:shd w:val="clear" w:color="auto" w:fill="auto"/>
            <w:noWrap/>
            <w:vAlign w:val="bottom"/>
          </w:tcPr>
          <w:p w:rsidR="00EE51E5" w:rsidRPr="00224873" w:rsidRDefault="00EE51E5" w:rsidP="00EE51E5">
            <w:pPr>
              <w:pStyle w:val="affffffffffffd"/>
              <w:rPr>
                <w:sz w:val="20"/>
                <w:szCs w:val="20"/>
              </w:rPr>
            </w:pPr>
          </w:p>
        </w:tc>
        <w:tc>
          <w:tcPr>
            <w:tcW w:w="759" w:type="pct"/>
            <w:shd w:val="clear" w:color="auto" w:fill="auto"/>
            <w:noWrap/>
            <w:vAlign w:val="bottom"/>
          </w:tcPr>
          <w:p w:rsidR="00EE51E5" w:rsidRPr="00224873" w:rsidRDefault="00EE51E5" w:rsidP="00EE51E5">
            <w:pPr>
              <w:pStyle w:val="affffffffffffd"/>
              <w:rPr>
                <w:sz w:val="20"/>
                <w:szCs w:val="20"/>
              </w:rPr>
            </w:pPr>
          </w:p>
        </w:tc>
        <w:tc>
          <w:tcPr>
            <w:tcW w:w="758" w:type="pct"/>
          </w:tcPr>
          <w:p w:rsidR="00EE51E5" w:rsidRPr="00224873" w:rsidRDefault="00EE51E5" w:rsidP="00EE51E5">
            <w:pPr>
              <w:pStyle w:val="affffffffffffd"/>
              <w:rPr>
                <w:sz w:val="20"/>
                <w:szCs w:val="20"/>
              </w:rPr>
            </w:pPr>
          </w:p>
        </w:tc>
        <w:tc>
          <w:tcPr>
            <w:tcW w:w="757" w:type="pct"/>
          </w:tcPr>
          <w:p w:rsidR="00EE51E5" w:rsidRPr="00224873" w:rsidRDefault="00EE51E5" w:rsidP="00EE51E5">
            <w:pPr>
              <w:pStyle w:val="affffffffffffd"/>
              <w:rPr>
                <w:sz w:val="20"/>
                <w:szCs w:val="20"/>
              </w:rPr>
            </w:pPr>
            <w:r>
              <w:rPr>
                <w:sz w:val="20"/>
                <w:szCs w:val="20"/>
              </w:rPr>
              <w:t>-</w:t>
            </w:r>
          </w:p>
        </w:tc>
      </w:tr>
    </w:tbl>
    <w:p w:rsidR="004E4A14" w:rsidRPr="004E4A14" w:rsidRDefault="004E4A14" w:rsidP="004E4A14">
      <w:pPr>
        <w:pStyle w:val="afffffff2"/>
        <w:spacing w:line="276" w:lineRule="auto"/>
        <w:rPr>
          <w:sz w:val="24"/>
          <w:szCs w:val="24"/>
        </w:rPr>
      </w:pPr>
      <w:r w:rsidRPr="004E4A14">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33"/>
      <w:bookmarkEnd w:id="334"/>
      <w:bookmarkEnd w:id="335"/>
      <w:bookmarkEnd w:id="336"/>
      <w:bookmarkEnd w:id="337"/>
    </w:p>
    <w:p w:rsidR="004E4A14" w:rsidRPr="004E4A14" w:rsidRDefault="004E4A14" w:rsidP="004E4A14">
      <w:pPr>
        <w:pStyle w:val="afffffff2"/>
        <w:spacing w:line="276" w:lineRule="auto"/>
        <w:rPr>
          <w:sz w:val="24"/>
          <w:szCs w:val="24"/>
        </w:rPr>
      </w:pPr>
      <w:r w:rsidRPr="004E4A14">
        <w:rPr>
          <w:sz w:val="24"/>
          <w:szCs w:val="24"/>
        </w:rPr>
        <w:lastRenderedPageBreak/>
        <w:t>Технологические нарушения на источниках Подпорожского ГП в 202</w:t>
      </w:r>
      <w:r w:rsidR="004F2C9F">
        <w:rPr>
          <w:sz w:val="24"/>
          <w:szCs w:val="24"/>
        </w:rPr>
        <w:t>2</w:t>
      </w:r>
      <w:r w:rsidRPr="004E4A14">
        <w:rPr>
          <w:sz w:val="24"/>
          <w:szCs w:val="24"/>
        </w:rPr>
        <w:t xml:space="preserve"> году, повлекшие за собой прекращение подачи тепловой энергии, отсутствуют.</w:t>
      </w:r>
      <w:r w:rsidRPr="004E4A14">
        <w:rPr>
          <w:sz w:val="24"/>
          <w:szCs w:val="24"/>
        </w:rPr>
        <w:cr/>
      </w:r>
    </w:p>
    <w:p w:rsidR="004E4A14" w:rsidRPr="004E4A14" w:rsidRDefault="004E4A14" w:rsidP="004E4A14">
      <w:pPr>
        <w:pStyle w:val="afffffff2"/>
        <w:spacing w:line="276" w:lineRule="auto"/>
        <w:rPr>
          <w:sz w:val="24"/>
          <w:szCs w:val="24"/>
        </w:rPr>
      </w:pPr>
      <w:bookmarkStart w:id="338" w:name="_Toc67071237"/>
      <w:bookmarkStart w:id="339" w:name="_Toc67071600"/>
      <w:bookmarkStart w:id="340" w:name="_Toc70424541"/>
      <w:bookmarkStart w:id="341" w:name="_Toc70424860"/>
      <w:bookmarkStart w:id="342" w:name="_Toc101180675"/>
      <w:r w:rsidRPr="004E4A14">
        <w:rPr>
          <w:sz w:val="24"/>
          <w:szCs w:val="24"/>
        </w:rPr>
        <w:t>Удельный расход условного топлива на единицу тепловой энергии, отпускаемой с коллекторов источников тепловой энергии.</w:t>
      </w:r>
      <w:bookmarkEnd w:id="338"/>
      <w:bookmarkEnd w:id="339"/>
      <w:bookmarkEnd w:id="340"/>
      <w:bookmarkEnd w:id="341"/>
      <w:bookmarkEnd w:id="342"/>
    </w:p>
    <w:p w:rsidR="004E4A14" w:rsidRPr="004E4A14" w:rsidRDefault="004E4A14" w:rsidP="004E4A14">
      <w:pPr>
        <w:pStyle w:val="afffffff2"/>
        <w:spacing w:line="276" w:lineRule="auto"/>
        <w:rPr>
          <w:sz w:val="24"/>
          <w:szCs w:val="24"/>
        </w:rPr>
      </w:pPr>
      <w:r w:rsidRPr="004E4A14">
        <w:rPr>
          <w:sz w:val="24"/>
          <w:szCs w:val="24"/>
        </w:rPr>
        <w:t>В таблице 13.</w:t>
      </w:r>
      <w:r>
        <w:rPr>
          <w:sz w:val="24"/>
          <w:szCs w:val="24"/>
        </w:rPr>
        <w:t>2</w:t>
      </w:r>
      <w:r w:rsidRPr="004E4A14">
        <w:rPr>
          <w:sz w:val="24"/>
          <w:szCs w:val="24"/>
        </w:rPr>
        <w:t>. указаны удельные расходы условного топлива на единицу тепловой энергии, отпускаемой с коллекторов источников тепловой энергии.</w:t>
      </w:r>
    </w:p>
    <w:p w:rsidR="004E4A14" w:rsidRDefault="004E4A14" w:rsidP="004E4A14">
      <w:pPr>
        <w:pStyle w:val="affd"/>
        <w:jc w:val="left"/>
        <w:rPr>
          <w:b w:val="0"/>
        </w:rPr>
      </w:pPr>
      <w:bookmarkStart w:id="343" w:name="_Toc101180859"/>
      <w:r w:rsidRPr="004E4A14">
        <w:rPr>
          <w:b w:val="0"/>
        </w:rPr>
        <w:t>Таблица 13.2. Удельные расходы условного топлива на единицу тепловой энергии, отпускаемой с коллекторов источников тепловой энергии.</w:t>
      </w:r>
      <w:bookmarkEnd w:id="343"/>
    </w:p>
    <w:tbl>
      <w:tblPr>
        <w:tblW w:w="4990" w:type="pct"/>
        <w:tblInd w:w="10" w:type="dxa"/>
        <w:tblLayout w:type="fixed"/>
        <w:tblCellMar>
          <w:left w:w="0" w:type="dxa"/>
          <w:right w:w="0" w:type="dxa"/>
        </w:tblCellMar>
        <w:tblLook w:val="04A0" w:firstRow="1" w:lastRow="0" w:firstColumn="1" w:lastColumn="0" w:noHBand="0" w:noVBand="1"/>
      </w:tblPr>
      <w:tblGrid>
        <w:gridCol w:w="554"/>
        <w:gridCol w:w="3964"/>
        <w:gridCol w:w="851"/>
        <w:gridCol w:w="734"/>
        <w:gridCol w:w="10"/>
        <w:gridCol w:w="686"/>
        <w:gridCol w:w="707"/>
        <w:gridCol w:w="707"/>
        <w:gridCol w:w="709"/>
        <w:gridCol w:w="686"/>
      </w:tblGrid>
      <w:tr w:rsidR="00EE51E5" w:rsidRPr="00A260C7" w:rsidTr="00EE51E5">
        <w:trPr>
          <w:trHeight w:val="340"/>
        </w:trPr>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bookmarkStart w:id="344" w:name="_Toc67071238"/>
            <w:bookmarkStart w:id="345" w:name="_Toc67071601"/>
            <w:bookmarkStart w:id="346" w:name="_Toc70424543"/>
            <w:bookmarkStart w:id="347" w:name="_Toc70424862"/>
            <w:bookmarkStart w:id="348" w:name="_Toc101180676"/>
            <w:r w:rsidRPr="00A260C7">
              <w:rPr>
                <w:sz w:val="20"/>
                <w:szCs w:val="20"/>
              </w:rPr>
              <w:t>№</w:t>
            </w:r>
          </w:p>
        </w:tc>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Наименование источника тепловой энергии</w:t>
            </w:r>
          </w:p>
        </w:tc>
        <w:tc>
          <w:tcPr>
            <w:tcW w:w="2649" w:type="pct"/>
            <w:gridSpan w:val="8"/>
            <w:tcBorders>
              <w:top w:val="single" w:sz="4" w:space="0" w:color="auto"/>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Удельный расход условного топлива на производство тепловой энергии отпускаемой в сеть, кг.у.т./.Гкал</w:t>
            </w:r>
          </w:p>
        </w:tc>
      </w:tr>
      <w:tr w:rsidR="00EE51E5" w:rsidRPr="00A260C7" w:rsidTr="00EE51E5">
        <w:trPr>
          <w:trHeight w:val="170"/>
        </w:trPr>
        <w:tc>
          <w:tcPr>
            <w:tcW w:w="288" w:type="pct"/>
            <w:vMerge/>
            <w:tcBorders>
              <w:top w:val="single" w:sz="4" w:space="0" w:color="auto"/>
              <w:left w:val="single" w:sz="4" w:space="0" w:color="auto"/>
              <w:bottom w:val="single" w:sz="4" w:space="0" w:color="auto"/>
              <w:right w:val="single" w:sz="4" w:space="0" w:color="auto"/>
            </w:tcBorders>
            <w:vAlign w:val="center"/>
            <w:hideMark/>
          </w:tcPr>
          <w:p w:rsidR="00EE51E5" w:rsidRPr="00A260C7" w:rsidRDefault="00EE51E5" w:rsidP="00EE51E5">
            <w:pPr>
              <w:rPr>
                <w:sz w:val="20"/>
                <w:szCs w:val="20"/>
              </w:rPr>
            </w:pPr>
          </w:p>
        </w:tc>
        <w:tc>
          <w:tcPr>
            <w:tcW w:w="2063" w:type="pct"/>
            <w:vMerge/>
            <w:tcBorders>
              <w:top w:val="single" w:sz="4" w:space="0" w:color="auto"/>
              <w:left w:val="single" w:sz="4" w:space="0" w:color="auto"/>
              <w:bottom w:val="single" w:sz="4" w:space="0" w:color="auto"/>
              <w:right w:val="single" w:sz="4" w:space="0" w:color="auto"/>
            </w:tcBorders>
            <w:vAlign w:val="center"/>
            <w:hideMark/>
          </w:tcPr>
          <w:p w:rsidR="00EE51E5" w:rsidRPr="00A260C7" w:rsidRDefault="00EE51E5" w:rsidP="00EE51E5">
            <w:pPr>
              <w:rPr>
                <w:sz w:val="20"/>
                <w:szCs w:val="20"/>
              </w:rPr>
            </w:pPr>
          </w:p>
        </w:tc>
        <w:tc>
          <w:tcPr>
            <w:tcW w:w="44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2023</w:t>
            </w:r>
          </w:p>
        </w:tc>
        <w:tc>
          <w:tcPr>
            <w:tcW w:w="387" w:type="pct"/>
            <w:gridSpan w:val="2"/>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2024</w:t>
            </w:r>
          </w:p>
        </w:tc>
        <w:tc>
          <w:tcPr>
            <w:tcW w:w="357"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2025</w:t>
            </w:r>
          </w:p>
        </w:tc>
        <w:tc>
          <w:tcPr>
            <w:tcW w:w="368"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2026</w:t>
            </w:r>
          </w:p>
        </w:tc>
        <w:tc>
          <w:tcPr>
            <w:tcW w:w="368"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2027</w:t>
            </w:r>
          </w:p>
        </w:tc>
        <w:tc>
          <w:tcPr>
            <w:tcW w:w="369"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2028</w:t>
            </w:r>
          </w:p>
        </w:tc>
        <w:tc>
          <w:tcPr>
            <w:tcW w:w="356"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2029</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1</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Котельная №1, ул. Свирская</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157,95</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157,95</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157,95</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157,95</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157,95</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157,95</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157,95</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2</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Котельная №3, ул. Культуры</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157,43</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157,43</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157,43</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157,43</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157,43</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157,43</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157,43</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3</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Котельная №4, ул. Комсомольская</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157,00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157,00</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157,00</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157,00</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157,00</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157,00</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157,00</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4</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Котельная №6, ул. Некрасова</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162,50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162,00</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161,00</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161,00</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161,00</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161,00</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161,00</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5</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БМК №8, ул. Исакова</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180,68</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180,68</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180,68</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180,68</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180,68</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180,68</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180,68</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6</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БМК №9</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164,22</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164,22</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164,22</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164,22</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164,22</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164,22</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164,22</w:t>
            </w:r>
          </w:p>
        </w:tc>
      </w:tr>
      <w:tr w:rsidR="00EE51E5" w:rsidRPr="00A260C7" w:rsidTr="00EE51E5">
        <w:trPr>
          <w:trHeight w:val="113"/>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7</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БМК №18, ул. Гражданская</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161,61</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161,61</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161,61</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161,61</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161,61</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161,61</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161,61</w:t>
            </w:r>
          </w:p>
        </w:tc>
      </w:tr>
      <w:tr w:rsidR="00EE51E5" w:rsidRPr="00A260C7" w:rsidTr="00EE51E5">
        <w:trPr>
          <w:trHeight w:val="20"/>
        </w:trPr>
        <w:tc>
          <w:tcPr>
            <w:tcW w:w="23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sidRPr="00A260C7">
              <w:rPr>
                <w:sz w:val="20"/>
                <w:szCs w:val="20"/>
              </w:rPr>
              <w:t>ИТОГО по источникам</w:t>
            </w:r>
          </w:p>
          <w:p w:rsidR="00EE51E5" w:rsidRPr="00A260C7" w:rsidRDefault="00EE51E5" w:rsidP="00EE51E5">
            <w:pPr>
              <w:rPr>
                <w:sz w:val="20"/>
                <w:szCs w:val="20"/>
              </w:rPr>
            </w:pPr>
            <w:r w:rsidRPr="00A260C7">
              <w:rPr>
                <w:sz w:val="20"/>
                <w:szCs w:val="20"/>
              </w:rPr>
              <w:t xml:space="preserve"> ООО "Петербургтеплоэнерго"</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163,06</w:t>
            </w:r>
          </w:p>
        </w:tc>
        <w:tc>
          <w:tcPr>
            <w:tcW w:w="382"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162,98</w:t>
            </w:r>
          </w:p>
        </w:tc>
        <w:tc>
          <w:tcPr>
            <w:tcW w:w="362"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162,84</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162,84</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162,84</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162,84</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162,84</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10</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БМК №13 пер. Металлистов</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173,66</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173,66</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173,66</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173,66</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173,66</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173,66</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173,66</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11</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БМК №25 ул. Клубная</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119,00</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115,60</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115,60</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115,60</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115,60</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115,60</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115,60</w:t>
            </w:r>
          </w:p>
        </w:tc>
      </w:tr>
      <w:tr w:rsidR="00EE51E5" w:rsidRPr="00A260C7" w:rsidTr="00EE51E5">
        <w:trPr>
          <w:trHeight w:val="20"/>
        </w:trPr>
        <w:tc>
          <w:tcPr>
            <w:tcW w:w="23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sidRPr="00A260C7">
              <w:rPr>
                <w:sz w:val="20"/>
                <w:szCs w:val="20"/>
              </w:rPr>
              <w:t xml:space="preserve">ИТОГО по источникам </w:t>
            </w:r>
          </w:p>
          <w:p w:rsidR="00EE51E5" w:rsidRPr="00A260C7" w:rsidRDefault="00EE51E5" w:rsidP="00EE51E5">
            <w:pPr>
              <w:rPr>
                <w:sz w:val="20"/>
                <w:szCs w:val="20"/>
              </w:rPr>
            </w:pPr>
            <w:r w:rsidRPr="00A260C7">
              <w:rPr>
                <w:sz w:val="20"/>
                <w:szCs w:val="20"/>
              </w:rPr>
              <w:t>МУП ПГП «Комбинат благоустройства»</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146,33</w:t>
            </w:r>
          </w:p>
        </w:tc>
        <w:tc>
          <w:tcPr>
            <w:tcW w:w="382"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144,63</w:t>
            </w:r>
          </w:p>
        </w:tc>
        <w:tc>
          <w:tcPr>
            <w:tcW w:w="362"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144,63</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144,63</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144,63</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144,63</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144,63</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12</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Котельная ДРСУ ул. Паромная.</w:t>
            </w:r>
          </w:p>
        </w:tc>
        <w:tc>
          <w:tcPr>
            <w:tcW w:w="2649" w:type="pct"/>
            <w:gridSpan w:val="8"/>
            <w:tcBorders>
              <w:top w:val="single" w:sz="4" w:space="0" w:color="auto"/>
              <w:left w:val="nil"/>
              <w:bottom w:val="single" w:sz="4" w:space="0" w:color="auto"/>
              <w:right w:val="single" w:sz="4" w:space="0" w:color="000000"/>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Вывод из эксплуатации</w:t>
            </w:r>
          </w:p>
        </w:tc>
      </w:tr>
      <w:tr w:rsidR="00EE51E5" w:rsidRPr="00A260C7" w:rsidTr="00EE51E5">
        <w:trPr>
          <w:trHeight w:val="57"/>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13</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БМК "Новая деревня"</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158,56</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158,56</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158,56</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158,56</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158,56</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158,56</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158,56</w:t>
            </w:r>
          </w:p>
        </w:tc>
      </w:tr>
      <w:tr w:rsidR="00EE51E5" w:rsidRPr="00A260C7" w:rsidTr="00EE51E5">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color w:val="000000"/>
                <w:sz w:val="20"/>
                <w:szCs w:val="20"/>
              </w:rPr>
            </w:pPr>
            <w:r w:rsidRPr="00A260C7">
              <w:rPr>
                <w:color w:val="000000"/>
                <w:sz w:val="20"/>
                <w:szCs w:val="20"/>
              </w:rPr>
              <w:t>14</w:t>
            </w:r>
          </w:p>
        </w:tc>
        <w:tc>
          <w:tcPr>
            <w:tcW w:w="2063" w:type="pct"/>
            <w:tcBorders>
              <w:top w:val="nil"/>
              <w:left w:val="nil"/>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Котельная 4,5МВт</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114,15</w:t>
            </w:r>
          </w:p>
        </w:tc>
        <w:tc>
          <w:tcPr>
            <w:tcW w:w="387"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80,82</w:t>
            </w:r>
          </w:p>
        </w:tc>
        <w:tc>
          <w:tcPr>
            <w:tcW w:w="357"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80,82</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80,82</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80,82</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80,82</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80,82</w:t>
            </w:r>
          </w:p>
        </w:tc>
      </w:tr>
      <w:tr w:rsidR="00EE51E5" w:rsidRPr="00A260C7" w:rsidTr="00EE51E5">
        <w:trPr>
          <w:trHeight w:val="20"/>
        </w:trPr>
        <w:tc>
          <w:tcPr>
            <w:tcW w:w="23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Pr="00A260C7" w:rsidRDefault="00EE51E5" w:rsidP="00EE51E5">
            <w:pPr>
              <w:rPr>
                <w:sz w:val="20"/>
                <w:szCs w:val="20"/>
              </w:rPr>
            </w:pPr>
            <w:r w:rsidRPr="00A260C7">
              <w:rPr>
                <w:sz w:val="20"/>
                <w:szCs w:val="20"/>
              </w:rPr>
              <w:t>Итого по Подпорожскому ГП:</w:t>
            </w:r>
          </w:p>
        </w:tc>
        <w:tc>
          <w:tcPr>
            <w:tcW w:w="443"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145,52</w:t>
            </w:r>
          </w:p>
        </w:tc>
        <w:tc>
          <w:tcPr>
            <w:tcW w:w="382"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136,75</w:t>
            </w:r>
          </w:p>
        </w:tc>
        <w:tc>
          <w:tcPr>
            <w:tcW w:w="362" w:type="pct"/>
            <w:gridSpan w:val="2"/>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136,71</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136,71</w:t>
            </w:r>
          </w:p>
        </w:tc>
        <w:tc>
          <w:tcPr>
            <w:tcW w:w="368"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136,71</w:t>
            </w:r>
          </w:p>
        </w:tc>
        <w:tc>
          <w:tcPr>
            <w:tcW w:w="369"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136,71</w:t>
            </w:r>
          </w:p>
        </w:tc>
        <w:tc>
          <w:tcPr>
            <w:tcW w:w="356" w:type="pct"/>
            <w:tcBorders>
              <w:top w:val="nil"/>
              <w:left w:val="nil"/>
              <w:bottom w:val="single" w:sz="4" w:space="0" w:color="auto"/>
              <w:right w:val="single" w:sz="4" w:space="0" w:color="auto"/>
            </w:tcBorders>
            <w:shd w:val="clear" w:color="auto" w:fill="auto"/>
            <w:noWrap/>
            <w:vAlign w:val="center"/>
            <w:hideMark/>
          </w:tcPr>
          <w:p w:rsidR="00EE51E5" w:rsidRPr="00A260C7" w:rsidRDefault="00EE51E5" w:rsidP="00EE51E5">
            <w:pPr>
              <w:rPr>
                <w:color w:val="000000"/>
                <w:sz w:val="20"/>
                <w:szCs w:val="20"/>
              </w:rPr>
            </w:pPr>
            <w:r w:rsidRPr="00A260C7">
              <w:rPr>
                <w:color w:val="000000"/>
                <w:sz w:val="20"/>
                <w:szCs w:val="20"/>
              </w:rPr>
              <w:t>136,71</w:t>
            </w:r>
          </w:p>
        </w:tc>
      </w:tr>
    </w:tbl>
    <w:p w:rsidR="00EE51E5" w:rsidRDefault="00EE51E5" w:rsidP="004E4A14">
      <w:pPr>
        <w:pStyle w:val="afffffff2"/>
        <w:spacing w:line="276" w:lineRule="auto"/>
        <w:rPr>
          <w:sz w:val="24"/>
          <w:szCs w:val="24"/>
        </w:rPr>
      </w:pPr>
    </w:p>
    <w:p w:rsidR="004E4A14" w:rsidRPr="004E4A14" w:rsidRDefault="004E4A14" w:rsidP="004E4A14">
      <w:pPr>
        <w:pStyle w:val="afffffff2"/>
        <w:spacing w:line="276" w:lineRule="auto"/>
        <w:rPr>
          <w:sz w:val="24"/>
          <w:szCs w:val="24"/>
        </w:rPr>
      </w:pPr>
      <w:r w:rsidRPr="004E4A14">
        <w:rPr>
          <w:sz w:val="24"/>
          <w:szCs w:val="24"/>
        </w:rPr>
        <w:t>Отношение величины технологических потерь тепловой энергии, теплоносителя к материальной характеристике тепловой сети.</w:t>
      </w:r>
      <w:bookmarkEnd w:id="344"/>
      <w:bookmarkEnd w:id="345"/>
      <w:bookmarkEnd w:id="346"/>
      <w:bookmarkEnd w:id="347"/>
      <w:bookmarkEnd w:id="348"/>
    </w:p>
    <w:p w:rsidR="004E4A14" w:rsidRDefault="004E4A14" w:rsidP="004E4A14">
      <w:pPr>
        <w:pStyle w:val="afffffff2"/>
        <w:spacing w:line="276" w:lineRule="auto"/>
        <w:rPr>
          <w:sz w:val="24"/>
          <w:szCs w:val="24"/>
        </w:rPr>
      </w:pPr>
      <w:r w:rsidRPr="004E4A14">
        <w:rPr>
          <w:sz w:val="24"/>
          <w:szCs w:val="24"/>
        </w:rPr>
        <w:t>В таблицах 13.</w:t>
      </w:r>
      <w:r>
        <w:rPr>
          <w:sz w:val="24"/>
          <w:szCs w:val="24"/>
        </w:rPr>
        <w:t>3.</w:t>
      </w:r>
      <w:r w:rsidRPr="004E4A14">
        <w:rPr>
          <w:sz w:val="24"/>
          <w:szCs w:val="24"/>
        </w:rPr>
        <w:t xml:space="preserve"> представлено отношение технологических потерь тепловой энергии, теплоносителя к материальной характеристике тепловой сети.</w:t>
      </w:r>
    </w:p>
    <w:p w:rsidR="004E4A14" w:rsidRDefault="004E4A14" w:rsidP="00E26C25">
      <w:pPr>
        <w:pStyle w:val="afffffff2"/>
        <w:keepNext/>
        <w:keepLines/>
        <w:spacing w:line="276" w:lineRule="auto"/>
        <w:rPr>
          <w:sz w:val="24"/>
          <w:szCs w:val="24"/>
        </w:rPr>
      </w:pPr>
      <w:bookmarkStart w:id="349" w:name="_Toc101180860"/>
      <w:r w:rsidRPr="004E4A14">
        <w:rPr>
          <w:sz w:val="24"/>
          <w:szCs w:val="24"/>
        </w:rPr>
        <w:t>Таблица 13.</w:t>
      </w:r>
      <w:r>
        <w:rPr>
          <w:sz w:val="24"/>
          <w:szCs w:val="24"/>
        </w:rPr>
        <w:t>3.</w:t>
      </w:r>
      <w:r w:rsidRPr="004E4A14">
        <w:rPr>
          <w:sz w:val="24"/>
          <w:szCs w:val="24"/>
        </w:rPr>
        <w:t xml:space="preserve"> - Отношение величины технологических потерь тепловой энергии, теплоносителя к материальной характеристике тепловой сети</w:t>
      </w:r>
      <w:bookmarkEnd w:id="349"/>
    </w:p>
    <w:tbl>
      <w:tblPr>
        <w:tblW w:w="4961" w:type="pct"/>
        <w:tblInd w:w="38" w:type="dxa"/>
        <w:tblCellMar>
          <w:left w:w="30" w:type="dxa"/>
          <w:right w:w="30" w:type="dxa"/>
        </w:tblCellMar>
        <w:tblLook w:val="0000" w:firstRow="0" w:lastRow="0" w:firstColumn="0" w:lastColumn="0" w:noHBand="0" w:noVBand="0"/>
      </w:tblPr>
      <w:tblGrid>
        <w:gridCol w:w="330"/>
        <w:gridCol w:w="3807"/>
        <w:gridCol w:w="926"/>
        <w:gridCol w:w="748"/>
        <w:gridCol w:w="748"/>
        <w:gridCol w:w="748"/>
        <w:gridCol w:w="748"/>
        <w:gridCol w:w="748"/>
        <w:gridCol w:w="743"/>
      </w:tblGrid>
      <w:tr w:rsidR="00EE51E5" w:rsidTr="00EE51E5">
        <w:trPr>
          <w:trHeight w:val="57"/>
          <w:tblHeader/>
        </w:trPr>
        <w:tc>
          <w:tcPr>
            <w:tcW w:w="172" w:type="pct"/>
            <w:vMerge w:val="restart"/>
            <w:tcBorders>
              <w:top w:val="single" w:sz="6" w:space="0" w:color="auto"/>
              <w:left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 п/п</w:t>
            </w:r>
          </w:p>
        </w:tc>
        <w:tc>
          <w:tcPr>
            <w:tcW w:w="1994" w:type="pct"/>
            <w:vMerge w:val="restart"/>
            <w:tcBorders>
              <w:top w:val="single" w:sz="6" w:space="0" w:color="auto"/>
              <w:left w:val="single" w:sz="6" w:space="0" w:color="auto"/>
              <w:right w:val="single" w:sz="6" w:space="0" w:color="auto"/>
            </w:tcBorders>
          </w:tcPr>
          <w:p w:rsidR="00EE51E5" w:rsidRDefault="00EE51E5" w:rsidP="00EE51E5">
            <w:pPr>
              <w:autoSpaceDE w:val="0"/>
              <w:autoSpaceDN w:val="0"/>
              <w:adjustRightInd w:val="0"/>
              <w:rPr>
                <w:color w:val="000000"/>
                <w:sz w:val="20"/>
                <w:szCs w:val="20"/>
              </w:rPr>
            </w:pPr>
            <w:r w:rsidRPr="0093507D">
              <w:rPr>
                <w:color w:val="000000"/>
                <w:sz w:val="20"/>
                <w:szCs w:val="20"/>
              </w:rPr>
              <w:t>Наименование источника тепловой энергии</w:t>
            </w:r>
          </w:p>
        </w:tc>
        <w:tc>
          <w:tcPr>
            <w:tcW w:w="2834" w:type="pct"/>
            <w:gridSpan w:val="7"/>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sidRPr="0093507D">
              <w:rPr>
                <w:color w:val="000000"/>
                <w:sz w:val="20"/>
                <w:szCs w:val="20"/>
              </w:rPr>
              <w:t>Отношение потерь тепловой энергии к</w:t>
            </w:r>
          </w:p>
          <w:p w:rsidR="00EE51E5" w:rsidRDefault="00EE51E5" w:rsidP="00EE51E5">
            <w:pPr>
              <w:autoSpaceDE w:val="0"/>
              <w:autoSpaceDN w:val="0"/>
              <w:adjustRightInd w:val="0"/>
              <w:rPr>
                <w:color w:val="000000"/>
                <w:sz w:val="20"/>
                <w:szCs w:val="20"/>
              </w:rPr>
            </w:pPr>
            <w:r w:rsidRPr="0093507D">
              <w:rPr>
                <w:color w:val="000000"/>
                <w:sz w:val="20"/>
                <w:szCs w:val="20"/>
              </w:rPr>
              <w:t xml:space="preserve"> материальной характеристике, Гкал/м2</w:t>
            </w:r>
          </w:p>
        </w:tc>
      </w:tr>
      <w:tr w:rsidR="00EE51E5" w:rsidTr="00EE51E5">
        <w:trPr>
          <w:trHeight w:val="20"/>
          <w:tblHeader/>
        </w:trPr>
        <w:tc>
          <w:tcPr>
            <w:tcW w:w="172" w:type="pct"/>
            <w:vMerge/>
            <w:tcBorders>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p>
        </w:tc>
        <w:tc>
          <w:tcPr>
            <w:tcW w:w="1994" w:type="pct"/>
            <w:vMerge/>
            <w:tcBorders>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2023</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2024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2025</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2026</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2027</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2028</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2029</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Котельная №1, ул. Свирская</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0,42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0,42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0,42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0,42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0,42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0,42</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0,42</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Котельная №3, ул. Культуры</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2,03</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2,03</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2,03</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2,03</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2,03</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2,03</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2,03</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Котельная №4, ул. Комсомольская</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4,09</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4,09</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4,09</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4,09</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4,09</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4,09</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4,09</w:t>
            </w:r>
          </w:p>
        </w:tc>
      </w:tr>
      <w:tr w:rsidR="00EE51E5" w:rsidTr="00EE51E5">
        <w:trPr>
          <w:trHeight w:val="57"/>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4</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Котельная №6, ул. Некрасова</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2,04</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2,04</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5</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БМК №8, ул. Исакова</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3,41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3,41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3,41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3,41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3,41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3,41</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3,41</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6</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БМК №9</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7,64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7,64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7,64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7,64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7,64</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7,64</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7,64</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7</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БМК №18, ул. Гражданская</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1,92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1,92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1,92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1,92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1,92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1,92</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1,92</w:t>
            </w:r>
          </w:p>
        </w:tc>
      </w:tr>
      <w:tr w:rsidR="00EE51E5" w:rsidTr="00EE51E5">
        <w:trPr>
          <w:trHeight w:val="20"/>
        </w:trPr>
        <w:tc>
          <w:tcPr>
            <w:tcW w:w="2166" w:type="pct"/>
            <w:gridSpan w:val="2"/>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ИТОГО по ООО "Петербургтеплоэнерго"</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3,08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3,08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3,08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3,08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3,08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3,08</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3,08</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БМК №13 пер. Металлистов</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1,17</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1,17</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1,17</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1,17</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1,17</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1,17</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1,17</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11</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БМК №25 ул. Клубная</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0,88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0,88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0,88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0,88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0,88</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0,88</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0,88</w:t>
            </w:r>
          </w:p>
        </w:tc>
      </w:tr>
      <w:tr w:rsidR="00EE51E5" w:rsidTr="00EE51E5">
        <w:trPr>
          <w:trHeight w:val="57"/>
        </w:trPr>
        <w:tc>
          <w:tcPr>
            <w:tcW w:w="2166" w:type="pct"/>
            <w:gridSpan w:val="2"/>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ИТОГО по источникам МУП ПГП «Комбинат благоустройства»</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1,02</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1,02</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1,02</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12</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Котельная ДРСУ ул. Паромная.</w:t>
            </w:r>
          </w:p>
        </w:tc>
        <w:tc>
          <w:tcPr>
            <w:tcW w:w="1269" w:type="pct"/>
            <w:gridSpan w:val="3"/>
            <w:tcBorders>
              <w:top w:val="single" w:sz="6" w:space="0" w:color="auto"/>
              <w:left w:val="nil"/>
              <w:bottom w:val="single" w:sz="6" w:space="0" w:color="auto"/>
              <w:right w:val="nil"/>
            </w:tcBorders>
          </w:tcPr>
          <w:p w:rsidR="00EE51E5" w:rsidRDefault="00EE51E5" w:rsidP="00EE51E5">
            <w:pPr>
              <w:autoSpaceDE w:val="0"/>
              <w:autoSpaceDN w:val="0"/>
              <w:adjustRightInd w:val="0"/>
              <w:rPr>
                <w:color w:val="000000"/>
                <w:sz w:val="20"/>
                <w:szCs w:val="20"/>
              </w:rPr>
            </w:pPr>
            <w:r>
              <w:rPr>
                <w:color w:val="000000"/>
                <w:sz w:val="20"/>
                <w:szCs w:val="20"/>
              </w:rPr>
              <w:t>вывод из эксплуатации</w:t>
            </w:r>
          </w:p>
        </w:tc>
        <w:tc>
          <w:tcPr>
            <w:tcW w:w="392" w:type="pct"/>
            <w:tcBorders>
              <w:top w:val="single" w:sz="6" w:space="0" w:color="auto"/>
              <w:left w:val="nil"/>
              <w:bottom w:val="single" w:sz="6" w:space="0" w:color="auto"/>
              <w:right w:val="nil"/>
            </w:tcBorders>
          </w:tcPr>
          <w:p w:rsidR="00EE51E5" w:rsidRDefault="00EE51E5" w:rsidP="00EE51E5">
            <w:pPr>
              <w:autoSpaceDE w:val="0"/>
              <w:autoSpaceDN w:val="0"/>
              <w:adjustRightInd w:val="0"/>
              <w:rPr>
                <w:color w:val="000000"/>
                <w:sz w:val="20"/>
                <w:szCs w:val="20"/>
              </w:rPr>
            </w:pPr>
          </w:p>
        </w:tc>
        <w:tc>
          <w:tcPr>
            <w:tcW w:w="392" w:type="pct"/>
            <w:tcBorders>
              <w:top w:val="single" w:sz="6" w:space="0" w:color="auto"/>
              <w:left w:val="nil"/>
              <w:bottom w:val="single" w:sz="6" w:space="0" w:color="auto"/>
              <w:right w:val="nil"/>
            </w:tcBorders>
          </w:tcPr>
          <w:p w:rsidR="00EE51E5" w:rsidRDefault="00EE51E5" w:rsidP="00EE51E5">
            <w:pPr>
              <w:autoSpaceDE w:val="0"/>
              <w:autoSpaceDN w:val="0"/>
              <w:adjustRightInd w:val="0"/>
              <w:rPr>
                <w:color w:val="000000"/>
                <w:sz w:val="20"/>
                <w:szCs w:val="20"/>
              </w:rPr>
            </w:pPr>
          </w:p>
        </w:tc>
        <w:tc>
          <w:tcPr>
            <w:tcW w:w="392" w:type="pct"/>
            <w:tcBorders>
              <w:top w:val="single" w:sz="6" w:space="0" w:color="auto"/>
              <w:left w:val="nil"/>
              <w:bottom w:val="single" w:sz="6" w:space="0" w:color="auto"/>
              <w:right w:val="nil"/>
            </w:tcBorders>
          </w:tcPr>
          <w:p w:rsidR="00EE51E5" w:rsidRDefault="00EE51E5" w:rsidP="00EE51E5">
            <w:pPr>
              <w:autoSpaceDE w:val="0"/>
              <w:autoSpaceDN w:val="0"/>
              <w:adjustRightInd w:val="0"/>
              <w:rPr>
                <w:color w:val="000000"/>
                <w:sz w:val="20"/>
                <w:szCs w:val="20"/>
              </w:rPr>
            </w:pPr>
          </w:p>
        </w:tc>
        <w:tc>
          <w:tcPr>
            <w:tcW w:w="390" w:type="pct"/>
            <w:tcBorders>
              <w:top w:val="single" w:sz="6" w:space="0" w:color="auto"/>
              <w:left w:val="nil"/>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13</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БМК "Новая деревня"</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2,80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2,80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2,80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2,80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2,80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2,80</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2,80</w:t>
            </w:r>
          </w:p>
        </w:tc>
      </w:tr>
      <w:tr w:rsidR="00EE51E5" w:rsidTr="00EE51E5">
        <w:trPr>
          <w:trHeight w:val="20"/>
        </w:trPr>
        <w:tc>
          <w:tcPr>
            <w:tcW w:w="17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14</w:t>
            </w:r>
          </w:p>
        </w:tc>
        <w:tc>
          <w:tcPr>
            <w:tcW w:w="1994"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Котельная 4,5МВт</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2,19</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3,91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3,91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3,91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3,91</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3,91</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3,91</w:t>
            </w:r>
          </w:p>
        </w:tc>
      </w:tr>
      <w:tr w:rsidR="00EE51E5" w:rsidTr="00EE51E5">
        <w:trPr>
          <w:trHeight w:val="20"/>
        </w:trPr>
        <w:tc>
          <w:tcPr>
            <w:tcW w:w="2166" w:type="pct"/>
            <w:gridSpan w:val="2"/>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lastRenderedPageBreak/>
              <w:t>Итого по Подпорожскому ГП:</w:t>
            </w:r>
          </w:p>
        </w:tc>
        <w:tc>
          <w:tcPr>
            <w:tcW w:w="485"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2,27</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2,70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2,70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2,70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2,70</w:t>
            </w:r>
          </w:p>
        </w:tc>
        <w:tc>
          <w:tcPr>
            <w:tcW w:w="392"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2,70</w:t>
            </w:r>
          </w:p>
        </w:tc>
        <w:tc>
          <w:tcPr>
            <w:tcW w:w="390" w:type="pct"/>
            <w:tcBorders>
              <w:top w:val="single" w:sz="6" w:space="0" w:color="auto"/>
              <w:left w:val="single" w:sz="6" w:space="0" w:color="auto"/>
              <w:bottom w:val="single" w:sz="6" w:space="0" w:color="auto"/>
              <w:right w:val="single" w:sz="6" w:space="0" w:color="auto"/>
            </w:tcBorders>
          </w:tcPr>
          <w:p w:rsidR="00EE51E5" w:rsidRDefault="00EE51E5" w:rsidP="00EE51E5">
            <w:pPr>
              <w:autoSpaceDE w:val="0"/>
              <w:autoSpaceDN w:val="0"/>
              <w:adjustRightInd w:val="0"/>
              <w:rPr>
                <w:color w:val="000000"/>
                <w:sz w:val="20"/>
                <w:szCs w:val="20"/>
              </w:rPr>
            </w:pPr>
            <w:r>
              <w:rPr>
                <w:color w:val="000000"/>
                <w:sz w:val="20"/>
                <w:szCs w:val="20"/>
              </w:rPr>
              <w:t>2,70</w:t>
            </w:r>
          </w:p>
        </w:tc>
      </w:tr>
    </w:tbl>
    <w:p w:rsidR="00EE51E5" w:rsidRDefault="00EE51E5" w:rsidP="00E26C25">
      <w:pPr>
        <w:pStyle w:val="afffffff2"/>
        <w:keepNext/>
        <w:keepLines/>
        <w:spacing w:line="276" w:lineRule="auto"/>
        <w:rPr>
          <w:sz w:val="24"/>
          <w:szCs w:val="24"/>
        </w:rPr>
      </w:pPr>
    </w:p>
    <w:p w:rsidR="004E4A14" w:rsidRPr="004E4A14" w:rsidRDefault="004E4A14" w:rsidP="004E4A14">
      <w:pPr>
        <w:pStyle w:val="afffffff2"/>
        <w:spacing w:line="276" w:lineRule="auto"/>
        <w:rPr>
          <w:sz w:val="24"/>
          <w:szCs w:val="24"/>
        </w:rPr>
      </w:pPr>
      <w:bookmarkStart w:id="350" w:name="_Toc67071239"/>
      <w:bookmarkStart w:id="351" w:name="_Toc67071602"/>
      <w:bookmarkStart w:id="352" w:name="_Toc70424544"/>
      <w:bookmarkStart w:id="353" w:name="_Toc70424863"/>
      <w:bookmarkStart w:id="354" w:name="_Toc101180677"/>
      <w:r w:rsidRPr="004E4A14">
        <w:rPr>
          <w:sz w:val="24"/>
          <w:szCs w:val="24"/>
        </w:rPr>
        <w:t>Коэффициент использования установленной тепловой мощности.</w:t>
      </w:r>
      <w:bookmarkEnd w:id="350"/>
      <w:bookmarkEnd w:id="351"/>
      <w:bookmarkEnd w:id="352"/>
      <w:bookmarkEnd w:id="353"/>
      <w:bookmarkEnd w:id="354"/>
    </w:p>
    <w:p w:rsidR="004E4A14" w:rsidRPr="004E4A14" w:rsidRDefault="004E4A14" w:rsidP="004E4A14">
      <w:pPr>
        <w:pStyle w:val="afffffff2"/>
        <w:spacing w:line="276" w:lineRule="auto"/>
        <w:rPr>
          <w:sz w:val="24"/>
          <w:szCs w:val="24"/>
        </w:rPr>
      </w:pPr>
      <w:r w:rsidRPr="004E4A14">
        <w:rPr>
          <w:sz w:val="24"/>
          <w:szCs w:val="24"/>
        </w:rPr>
        <w:t>В таблице 13.</w:t>
      </w:r>
      <w:r>
        <w:rPr>
          <w:sz w:val="24"/>
          <w:szCs w:val="24"/>
        </w:rPr>
        <w:t>4</w:t>
      </w:r>
      <w:r w:rsidRPr="004E4A14">
        <w:rPr>
          <w:sz w:val="24"/>
          <w:szCs w:val="24"/>
        </w:rPr>
        <w:t xml:space="preserve"> приведены коэффициенты использования установленной тепловой мощности котельных.</w:t>
      </w:r>
    </w:p>
    <w:p w:rsidR="004E4A14" w:rsidRDefault="004E4A14" w:rsidP="004E4A14">
      <w:pPr>
        <w:pStyle w:val="afffffff2"/>
        <w:spacing w:line="276" w:lineRule="auto"/>
        <w:rPr>
          <w:sz w:val="24"/>
          <w:szCs w:val="24"/>
        </w:rPr>
      </w:pPr>
      <w:bookmarkStart w:id="355" w:name="_Toc101180861"/>
      <w:r w:rsidRPr="004E4A14">
        <w:rPr>
          <w:sz w:val="24"/>
          <w:szCs w:val="24"/>
        </w:rPr>
        <w:t>Таблица 13.</w:t>
      </w:r>
      <w:r>
        <w:rPr>
          <w:sz w:val="24"/>
          <w:szCs w:val="24"/>
        </w:rPr>
        <w:t>4</w:t>
      </w:r>
      <w:r w:rsidRPr="004E4A14">
        <w:rPr>
          <w:sz w:val="24"/>
          <w:szCs w:val="24"/>
        </w:rPr>
        <w:t xml:space="preserve"> - Коэффициент использования установленной тепловой мощности</w:t>
      </w:r>
      <w:bookmarkEnd w:id="355"/>
    </w:p>
    <w:tbl>
      <w:tblPr>
        <w:tblW w:w="0" w:type="auto"/>
        <w:tblInd w:w="38" w:type="dxa"/>
        <w:tblLayout w:type="fixed"/>
        <w:tblCellMar>
          <w:left w:w="30" w:type="dxa"/>
          <w:right w:w="30" w:type="dxa"/>
        </w:tblCellMar>
        <w:tblLook w:val="0000" w:firstRow="0" w:lastRow="0" w:firstColumn="0" w:lastColumn="0" w:noHBand="0" w:noVBand="0"/>
      </w:tblPr>
      <w:tblGrid>
        <w:gridCol w:w="319"/>
        <w:gridCol w:w="4133"/>
        <w:gridCol w:w="741"/>
        <w:gridCol w:w="737"/>
        <w:gridCol w:w="739"/>
        <w:gridCol w:w="739"/>
        <w:gridCol w:w="739"/>
        <w:gridCol w:w="739"/>
        <w:gridCol w:w="735"/>
      </w:tblGrid>
      <w:tr w:rsidR="00EE51E5" w:rsidRPr="00640C0C" w:rsidTr="00EE51E5">
        <w:trPr>
          <w:trHeight w:val="20"/>
        </w:trPr>
        <w:tc>
          <w:tcPr>
            <w:tcW w:w="319" w:type="dxa"/>
            <w:vMerge w:val="restart"/>
            <w:tcBorders>
              <w:top w:val="single" w:sz="6" w:space="0" w:color="auto"/>
              <w:left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w:t>
            </w:r>
          </w:p>
        </w:tc>
        <w:tc>
          <w:tcPr>
            <w:tcW w:w="4133" w:type="dxa"/>
            <w:vMerge w:val="restart"/>
            <w:tcBorders>
              <w:top w:val="single" w:sz="6" w:space="0" w:color="auto"/>
              <w:left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Наименование источника тепловой энергии</w:t>
            </w:r>
          </w:p>
        </w:tc>
        <w:tc>
          <w:tcPr>
            <w:tcW w:w="5169" w:type="dxa"/>
            <w:gridSpan w:val="7"/>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Коэффициент использования установленной тепловой мощности, %</w:t>
            </w:r>
          </w:p>
        </w:tc>
      </w:tr>
      <w:tr w:rsidR="00EE51E5" w:rsidRPr="00640C0C" w:rsidTr="00EE51E5">
        <w:trPr>
          <w:trHeight w:val="20"/>
        </w:trPr>
        <w:tc>
          <w:tcPr>
            <w:tcW w:w="319" w:type="dxa"/>
            <w:vMerge/>
            <w:tcBorders>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p>
        </w:tc>
        <w:tc>
          <w:tcPr>
            <w:tcW w:w="4133" w:type="dxa"/>
            <w:vMerge/>
            <w:tcBorders>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2023</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2024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2025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2026</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2027</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2028</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2029</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1</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Котельная №1, ул. Свирская</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47%</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47%</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47%</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43%</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43%</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2</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Котельная №3, ул. Культуры</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39%</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48%</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3</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Котельная №4, ул. Комсомольская</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30%</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30%</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30%</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35%</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35%</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4</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Котельная №6, ул. Некрасова</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50%</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50%</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50%</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52%</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52%</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52%</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52%</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5</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БМК №8, ул. Исакова</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40%</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40%</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40%</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42%</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6</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БМК №9</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34%</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7</w:t>
            </w:r>
          </w:p>
        </w:tc>
        <w:tc>
          <w:tcPr>
            <w:tcW w:w="4133" w:type="dxa"/>
            <w:tcBorders>
              <w:top w:val="single" w:sz="6" w:space="0" w:color="auto"/>
              <w:left w:val="single" w:sz="6" w:space="0" w:color="auto"/>
              <w:bottom w:val="single" w:sz="6" w:space="0" w:color="auto"/>
              <w:right w:val="single" w:sz="4"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БМК №18, ул. Гражданская</w:t>
            </w:r>
          </w:p>
        </w:tc>
        <w:tc>
          <w:tcPr>
            <w:tcW w:w="741" w:type="dxa"/>
            <w:tcBorders>
              <w:top w:val="single" w:sz="6" w:space="0" w:color="auto"/>
              <w:left w:val="single" w:sz="4"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49%</w:t>
            </w:r>
          </w:p>
        </w:tc>
      </w:tr>
      <w:tr w:rsidR="00EE51E5" w:rsidRPr="00640C0C" w:rsidTr="00EE51E5">
        <w:trPr>
          <w:trHeight w:val="20"/>
        </w:trPr>
        <w:tc>
          <w:tcPr>
            <w:tcW w:w="4452" w:type="dxa"/>
            <w:gridSpan w:val="2"/>
            <w:tcBorders>
              <w:top w:val="single" w:sz="6" w:space="0" w:color="auto"/>
              <w:left w:val="single" w:sz="6" w:space="0" w:color="auto"/>
              <w:bottom w:val="single" w:sz="6" w:space="0" w:color="auto"/>
              <w:right w:val="single" w:sz="4" w:space="0" w:color="auto"/>
            </w:tcBorders>
          </w:tcPr>
          <w:p w:rsidR="00EE51E5" w:rsidRDefault="00EE51E5" w:rsidP="00EE51E5">
            <w:pPr>
              <w:autoSpaceDE w:val="0"/>
              <w:autoSpaceDN w:val="0"/>
              <w:adjustRightInd w:val="0"/>
              <w:rPr>
                <w:color w:val="000000"/>
                <w:sz w:val="20"/>
                <w:szCs w:val="20"/>
              </w:rPr>
            </w:pPr>
            <w:r w:rsidRPr="00640C0C">
              <w:rPr>
                <w:color w:val="000000"/>
                <w:sz w:val="20"/>
                <w:szCs w:val="20"/>
              </w:rPr>
              <w:t xml:space="preserve">ИТОГО по источникам </w:t>
            </w:r>
          </w:p>
          <w:p w:rsidR="00EE51E5" w:rsidRPr="00640C0C" w:rsidRDefault="00EE51E5" w:rsidP="00EE51E5">
            <w:pPr>
              <w:autoSpaceDE w:val="0"/>
              <w:autoSpaceDN w:val="0"/>
              <w:adjustRightInd w:val="0"/>
              <w:rPr>
                <w:color w:val="000000"/>
                <w:sz w:val="20"/>
                <w:szCs w:val="20"/>
              </w:rPr>
            </w:pPr>
            <w:r>
              <w:rPr>
                <w:color w:val="000000"/>
                <w:sz w:val="20"/>
                <w:szCs w:val="20"/>
              </w:rPr>
              <w:t>ООО «Петербургтеплоэнерго»</w:t>
            </w:r>
          </w:p>
        </w:tc>
        <w:tc>
          <w:tcPr>
            <w:tcW w:w="741" w:type="dxa"/>
            <w:tcBorders>
              <w:top w:val="single" w:sz="6" w:space="0" w:color="auto"/>
              <w:left w:val="single" w:sz="4" w:space="0" w:color="auto"/>
              <w:bottom w:val="single" w:sz="6" w:space="0" w:color="auto"/>
              <w:right w:val="single" w:sz="6" w:space="0" w:color="auto"/>
            </w:tcBorders>
            <w:vAlign w:val="center"/>
          </w:tcPr>
          <w:p w:rsidR="00EE51E5" w:rsidRPr="00640C0C" w:rsidRDefault="00EE51E5" w:rsidP="00EE51E5">
            <w:pPr>
              <w:spacing w:after="200" w:line="276" w:lineRule="auto"/>
              <w:rPr>
                <w:color w:val="000000"/>
                <w:sz w:val="20"/>
                <w:szCs w:val="20"/>
              </w:rPr>
            </w:pPr>
            <w:r>
              <w:rPr>
                <w:color w:val="000000"/>
                <w:sz w:val="20"/>
                <w:szCs w:val="20"/>
                <w:lang w:val="en-US"/>
              </w:rPr>
              <w:t>43%</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8</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БМК №13 пер. Металлистов</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9</w:t>
            </w:r>
          </w:p>
        </w:tc>
        <w:tc>
          <w:tcPr>
            <w:tcW w:w="4133" w:type="dxa"/>
            <w:tcBorders>
              <w:top w:val="single" w:sz="6" w:space="0" w:color="auto"/>
              <w:left w:val="single" w:sz="6" w:space="0" w:color="auto"/>
              <w:bottom w:val="single" w:sz="6" w:space="0" w:color="auto"/>
              <w:right w:val="single" w:sz="4"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БМК №25 ул. Клубная</w:t>
            </w:r>
          </w:p>
        </w:tc>
        <w:tc>
          <w:tcPr>
            <w:tcW w:w="741" w:type="dxa"/>
            <w:tcBorders>
              <w:top w:val="single" w:sz="6" w:space="0" w:color="auto"/>
              <w:left w:val="single" w:sz="4"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26%</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24%</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24%</w:t>
            </w:r>
          </w:p>
        </w:tc>
      </w:tr>
      <w:tr w:rsidR="00EE51E5" w:rsidRPr="00640C0C" w:rsidTr="00EE51E5">
        <w:trPr>
          <w:trHeight w:val="20"/>
        </w:trPr>
        <w:tc>
          <w:tcPr>
            <w:tcW w:w="4452" w:type="dxa"/>
            <w:gridSpan w:val="2"/>
            <w:tcBorders>
              <w:top w:val="single" w:sz="6" w:space="0" w:color="auto"/>
              <w:left w:val="single" w:sz="6" w:space="0" w:color="auto"/>
              <w:bottom w:val="single" w:sz="6" w:space="0" w:color="auto"/>
              <w:right w:val="single" w:sz="4" w:space="0" w:color="auto"/>
            </w:tcBorders>
          </w:tcPr>
          <w:p w:rsidR="00EE51E5" w:rsidRDefault="00EE51E5" w:rsidP="00EE51E5">
            <w:pPr>
              <w:autoSpaceDE w:val="0"/>
              <w:autoSpaceDN w:val="0"/>
              <w:adjustRightInd w:val="0"/>
              <w:rPr>
                <w:color w:val="000000"/>
                <w:sz w:val="20"/>
                <w:szCs w:val="20"/>
              </w:rPr>
            </w:pPr>
            <w:r w:rsidRPr="00640C0C">
              <w:rPr>
                <w:color w:val="000000"/>
                <w:sz w:val="20"/>
                <w:szCs w:val="20"/>
              </w:rPr>
              <w:t xml:space="preserve">ИТОГО по источникам </w:t>
            </w:r>
          </w:p>
          <w:p w:rsidR="00EE51E5" w:rsidRPr="00640C0C" w:rsidRDefault="00EE51E5" w:rsidP="00EE51E5">
            <w:pPr>
              <w:autoSpaceDE w:val="0"/>
              <w:autoSpaceDN w:val="0"/>
              <w:adjustRightInd w:val="0"/>
              <w:rPr>
                <w:color w:val="000000"/>
                <w:sz w:val="20"/>
                <w:szCs w:val="20"/>
              </w:rPr>
            </w:pPr>
            <w:r w:rsidRPr="00640C0C">
              <w:rPr>
                <w:color w:val="000000"/>
                <w:sz w:val="20"/>
                <w:szCs w:val="20"/>
              </w:rPr>
              <w:t>МУП ПГП «Комбинат благоустройства»</w:t>
            </w:r>
          </w:p>
        </w:tc>
        <w:tc>
          <w:tcPr>
            <w:tcW w:w="741" w:type="dxa"/>
            <w:tcBorders>
              <w:top w:val="single" w:sz="6" w:space="0" w:color="auto"/>
              <w:left w:val="single" w:sz="4"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lang w:val="en-US"/>
              </w:rPr>
            </w:pPr>
            <w:r>
              <w:rPr>
                <w:color w:val="000000"/>
                <w:sz w:val="20"/>
                <w:szCs w:val="20"/>
                <w:lang w:val="en-US"/>
              </w:rPr>
              <w:t>26%</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25%</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25%</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10</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Котельная ДРСУ ул. Паромная.</w:t>
            </w:r>
          </w:p>
        </w:tc>
        <w:tc>
          <w:tcPr>
            <w:tcW w:w="5169" w:type="dxa"/>
            <w:gridSpan w:val="7"/>
            <w:tcBorders>
              <w:top w:val="single" w:sz="6" w:space="0" w:color="auto"/>
              <w:left w:val="nil"/>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Pr>
                <w:color w:val="000000"/>
                <w:sz w:val="20"/>
                <w:szCs w:val="20"/>
              </w:rPr>
              <w:t>Вывод из эксплуатации</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11</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БМК "Новая деревня"</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23%</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23%</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23%</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23%</w:t>
            </w:r>
          </w:p>
        </w:tc>
      </w:tr>
      <w:tr w:rsidR="00EE51E5" w:rsidRPr="00640C0C" w:rsidTr="00EE51E5">
        <w:trPr>
          <w:trHeight w:val="20"/>
        </w:trPr>
        <w:tc>
          <w:tcPr>
            <w:tcW w:w="31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jc w:val="right"/>
              <w:rPr>
                <w:color w:val="000000"/>
                <w:sz w:val="20"/>
                <w:szCs w:val="20"/>
              </w:rPr>
            </w:pPr>
            <w:r w:rsidRPr="00640C0C">
              <w:rPr>
                <w:color w:val="000000"/>
                <w:sz w:val="20"/>
                <w:szCs w:val="20"/>
              </w:rPr>
              <w:t>12</w:t>
            </w:r>
          </w:p>
        </w:tc>
        <w:tc>
          <w:tcPr>
            <w:tcW w:w="4133"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 xml:space="preserve">Котельная </w:t>
            </w:r>
            <w:r>
              <w:rPr>
                <w:color w:val="000000"/>
                <w:sz w:val="20"/>
                <w:szCs w:val="20"/>
              </w:rPr>
              <w:t>4</w:t>
            </w:r>
            <w:r w:rsidRPr="00640C0C">
              <w:rPr>
                <w:color w:val="000000"/>
                <w:sz w:val="20"/>
                <w:szCs w:val="20"/>
              </w:rPr>
              <w:t>,5МВт</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61%</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87%</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87%</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87%</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87%</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87%</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87%</w:t>
            </w:r>
          </w:p>
        </w:tc>
      </w:tr>
      <w:tr w:rsidR="00EE51E5" w:rsidRPr="00640C0C" w:rsidTr="00EE51E5">
        <w:trPr>
          <w:trHeight w:val="20"/>
        </w:trPr>
        <w:tc>
          <w:tcPr>
            <w:tcW w:w="4452" w:type="dxa"/>
            <w:gridSpan w:val="2"/>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Итого по Подпорожскому ГП:</w:t>
            </w:r>
          </w:p>
        </w:tc>
        <w:tc>
          <w:tcPr>
            <w:tcW w:w="741"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38%</w:t>
            </w:r>
          </w:p>
        </w:tc>
        <w:tc>
          <w:tcPr>
            <w:tcW w:w="737"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44%</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c>
          <w:tcPr>
            <w:tcW w:w="739"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c>
          <w:tcPr>
            <w:tcW w:w="735" w:type="dxa"/>
            <w:tcBorders>
              <w:top w:val="single" w:sz="6" w:space="0" w:color="auto"/>
              <w:left w:val="single" w:sz="6" w:space="0" w:color="auto"/>
              <w:bottom w:val="single" w:sz="6" w:space="0" w:color="auto"/>
              <w:right w:val="single" w:sz="6" w:space="0" w:color="auto"/>
            </w:tcBorders>
          </w:tcPr>
          <w:p w:rsidR="00EE51E5" w:rsidRPr="00640C0C" w:rsidRDefault="00EE51E5" w:rsidP="00EE51E5">
            <w:pPr>
              <w:autoSpaceDE w:val="0"/>
              <w:autoSpaceDN w:val="0"/>
              <w:adjustRightInd w:val="0"/>
              <w:rPr>
                <w:color w:val="000000"/>
                <w:sz w:val="20"/>
                <w:szCs w:val="20"/>
              </w:rPr>
            </w:pPr>
            <w:r w:rsidRPr="00640C0C">
              <w:rPr>
                <w:color w:val="000000"/>
                <w:sz w:val="20"/>
                <w:szCs w:val="20"/>
              </w:rPr>
              <w:t>45%</w:t>
            </w:r>
          </w:p>
        </w:tc>
      </w:tr>
    </w:tbl>
    <w:p w:rsidR="004E4A14" w:rsidRPr="004E4A14" w:rsidRDefault="004E4A14" w:rsidP="004E4A14">
      <w:pPr>
        <w:pStyle w:val="afffffff2"/>
        <w:spacing w:line="276" w:lineRule="auto"/>
        <w:rPr>
          <w:sz w:val="24"/>
          <w:szCs w:val="24"/>
        </w:rPr>
      </w:pPr>
      <w:bookmarkStart w:id="356" w:name="_Toc67071240"/>
      <w:bookmarkStart w:id="357" w:name="_Toc67071603"/>
      <w:bookmarkStart w:id="358" w:name="_Toc70424545"/>
      <w:bookmarkStart w:id="359" w:name="_Toc70424864"/>
      <w:bookmarkStart w:id="360" w:name="_Toc101180678"/>
      <w:r w:rsidRPr="004E4A14">
        <w:rPr>
          <w:sz w:val="24"/>
          <w:szCs w:val="24"/>
        </w:rPr>
        <w:t>Удельная материальная характеристика тепловых сетей, приведенная к расчетной тепловой нагрузке.</w:t>
      </w:r>
      <w:bookmarkEnd w:id="356"/>
      <w:bookmarkEnd w:id="357"/>
      <w:bookmarkEnd w:id="358"/>
      <w:bookmarkEnd w:id="359"/>
      <w:bookmarkEnd w:id="360"/>
    </w:p>
    <w:p w:rsidR="004E4A14" w:rsidRPr="004E4A14" w:rsidRDefault="004E4A14" w:rsidP="004E4A14">
      <w:pPr>
        <w:pStyle w:val="afffffff2"/>
        <w:spacing w:line="276" w:lineRule="auto"/>
        <w:rPr>
          <w:sz w:val="24"/>
          <w:szCs w:val="24"/>
        </w:rPr>
      </w:pPr>
      <w:r w:rsidRPr="004E4A14">
        <w:rPr>
          <w:sz w:val="24"/>
          <w:szCs w:val="24"/>
        </w:rPr>
        <w:t>В таблице 13.</w:t>
      </w:r>
      <w:r>
        <w:rPr>
          <w:sz w:val="24"/>
          <w:szCs w:val="24"/>
        </w:rPr>
        <w:t>5</w:t>
      </w:r>
      <w:r w:rsidRPr="004E4A14">
        <w:rPr>
          <w:sz w:val="24"/>
          <w:szCs w:val="24"/>
        </w:rPr>
        <w:t xml:space="preserve"> приведены удельные материальные характеристики тепловых сетей, приведенная к расчетной тепловой нагрузке.</w:t>
      </w:r>
    </w:p>
    <w:p w:rsidR="004E4A14" w:rsidRDefault="004E4A14" w:rsidP="004E4A14">
      <w:pPr>
        <w:pStyle w:val="afffffff2"/>
        <w:spacing w:line="276" w:lineRule="auto"/>
        <w:rPr>
          <w:sz w:val="24"/>
          <w:szCs w:val="24"/>
        </w:rPr>
      </w:pPr>
      <w:r w:rsidRPr="004E4A14">
        <w:rPr>
          <w:sz w:val="24"/>
          <w:szCs w:val="24"/>
        </w:rPr>
        <w:t>Таблица 13.</w:t>
      </w:r>
      <w:r>
        <w:rPr>
          <w:sz w:val="24"/>
          <w:szCs w:val="24"/>
        </w:rPr>
        <w:t>5</w:t>
      </w:r>
      <w:r w:rsidRPr="004E4A14">
        <w:rPr>
          <w:sz w:val="24"/>
          <w:szCs w:val="24"/>
        </w:rPr>
        <w:t xml:space="preserve"> - удельные материальные характеристики тепловых сетей, приведенная к расчетной тепловой нагрузке.</w:t>
      </w:r>
    </w:p>
    <w:tbl>
      <w:tblPr>
        <w:tblW w:w="4990" w:type="pct"/>
        <w:tblInd w:w="10" w:type="dxa"/>
        <w:tblCellMar>
          <w:left w:w="0" w:type="dxa"/>
          <w:right w:w="0" w:type="dxa"/>
        </w:tblCellMar>
        <w:tblLook w:val="04A0" w:firstRow="1" w:lastRow="0" w:firstColumn="1" w:lastColumn="0" w:noHBand="0" w:noVBand="1"/>
      </w:tblPr>
      <w:tblGrid>
        <w:gridCol w:w="418"/>
        <w:gridCol w:w="4240"/>
        <w:gridCol w:w="990"/>
        <w:gridCol w:w="660"/>
        <w:gridCol w:w="660"/>
        <w:gridCol w:w="660"/>
        <w:gridCol w:w="660"/>
        <w:gridCol w:w="660"/>
        <w:gridCol w:w="660"/>
      </w:tblGrid>
      <w:tr w:rsidR="00EE51E5" w:rsidTr="00EE51E5">
        <w:trPr>
          <w:trHeight w:val="20"/>
          <w:tblHeader/>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w:t>
            </w:r>
          </w:p>
        </w:tc>
        <w:tc>
          <w:tcPr>
            <w:tcW w:w="2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Наименование источника тепловой энергии</w:t>
            </w:r>
          </w:p>
        </w:tc>
        <w:tc>
          <w:tcPr>
            <w:tcW w:w="2573" w:type="pct"/>
            <w:gridSpan w:val="7"/>
            <w:tcBorders>
              <w:top w:val="single" w:sz="4" w:space="0" w:color="auto"/>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 xml:space="preserve">Удельная материальная характеристика тепловых сетей, </w:t>
            </w:r>
            <w:r>
              <w:rPr>
                <w:color w:val="000000"/>
                <w:sz w:val="20"/>
                <w:szCs w:val="20"/>
              </w:rPr>
              <w:br/>
              <w:t>приведенная к расчетной тепловой нагрузке, м2/(Гкал/ч)</w:t>
            </w:r>
          </w:p>
        </w:tc>
      </w:tr>
      <w:tr w:rsidR="00EE51E5" w:rsidTr="00EE51E5">
        <w:trPr>
          <w:trHeight w:val="20"/>
          <w:tblHeader/>
        </w:trPr>
        <w:tc>
          <w:tcPr>
            <w:tcW w:w="219" w:type="pct"/>
            <w:vMerge/>
            <w:tcBorders>
              <w:top w:val="single" w:sz="4" w:space="0" w:color="auto"/>
              <w:left w:val="single" w:sz="4" w:space="0" w:color="auto"/>
              <w:bottom w:val="single" w:sz="4" w:space="0" w:color="auto"/>
              <w:right w:val="single" w:sz="4" w:space="0" w:color="auto"/>
            </w:tcBorders>
            <w:vAlign w:val="center"/>
            <w:hideMark/>
          </w:tcPr>
          <w:p w:rsidR="00EE51E5" w:rsidRDefault="00EE51E5" w:rsidP="00EE51E5">
            <w:pPr>
              <w:rPr>
                <w:sz w:val="20"/>
                <w:szCs w:val="20"/>
              </w:rPr>
            </w:pPr>
          </w:p>
        </w:tc>
        <w:tc>
          <w:tcPr>
            <w:tcW w:w="2208" w:type="pct"/>
            <w:vMerge/>
            <w:tcBorders>
              <w:top w:val="single" w:sz="4" w:space="0" w:color="auto"/>
              <w:left w:val="single" w:sz="4" w:space="0" w:color="auto"/>
              <w:bottom w:val="single" w:sz="4" w:space="0" w:color="auto"/>
              <w:right w:val="single" w:sz="4" w:space="0" w:color="auto"/>
            </w:tcBorders>
            <w:vAlign w:val="center"/>
            <w:hideMark/>
          </w:tcPr>
          <w:p w:rsidR="00EE51E5" w:rsidRDefault="00EE51E5" w:rsidP="00EE51E5">
            <w:pPr>
              <w:rPr>
                <w:sz w:val="20"/>
                <w:szCs w:val="20"/>
              </w:rPr>
            </w:pPr>
          </w:p>
        </w:tc>
        <w:tc>
          <w:tcPr>
            <w:tcW w:w="516"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2023</w:t>
            </w:r>
          </w:p>
        </w:tc>
        <w:tc>
          <w:tcPr>
            <w:tcW w:w="343"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2024</w:t>
            </w:r>
          </w:p>
        </w:tc>
        <w:tc>
          <w:tcPr>
            <w:tcW w:w="343"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2025</w:t>
            </w:r>
          </w:p>
        </w:tc>
        <w:tc>
          <w:tcPr>
            <w:tcW w:w="343"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2026</w:t>
            </w:r>
          </w:p>
        </w:tc>
        <w:tc>
          <w:tcPr>
            <w:tcW w:w="343"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2027</w:t>
            </w:r>
          </w:p>
        </w:tc>
        <w:tc>
          <w:tcPr>
            <w:tcW w:w="343"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2028</w:t>
            </w:r>
          </w:p>
        </w:tc>
        <w:tc>
          <w:tcPr>
            <w:tcW w:w="343"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2029</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1</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Котельная №1, ул. Свирская</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154,75</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154,75</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154,75</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154,75</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154,75</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154,75</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154,75</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2</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Котельная №3, ул. Культуры</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153,34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153,34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153,34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153,34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153,34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153,34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141,94</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3</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Котельная №4, ул. Комсомольская</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88,94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88,94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84,72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84,72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84,72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84,72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84,72</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4</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Котельная №6, ул. Некрасова</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119,02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119,02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119,02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119,02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119,02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119,02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119,02</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5</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БМК №8, ул. Исакова</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199,18</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205,14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205,14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205,14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205,14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205,14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193,92</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6</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БМК №9</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117,54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117,54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117,54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117,54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117,54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117,54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117,54</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7</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БМК №18, ул. Гражданская</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260,34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392,69</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392,69</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392,69</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392,69</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392,69</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392,69</w:t>
            </w:r>
          </w:p>
        </w:tc>
      </w:tr>
      <w:tr w:rsidR="00EE51E5" w:rsidTr="00EE51E5">
        <w:trPr>
          <w:trHeight w:val="227"/>
        </w:trPr>
        <w:tc>
          <w:tcPr>
            <w:tcW w:w="24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 xml:space="preserve">ИТОГО по источникам </w:t>
            </w:r>
          </w:p>
          <w:p w:rsidR="00EE51E5" w:rsidRDefault="00EE51E5" w:rsidP="00EE51E5">
            <w:pPr>
              <w:rPr>
                <w:sz w:val="20"/>
                <w:szCs w:val="20"/>
              </w:rPr>
            </w:pPr>
            <w:r>
              <w:rPr>
                <w:sz w:val="20"/>
                <w:szCs w:val="20"/>
              </w:rPr>
              <w:t>ООО "Петербургтеплоэнерго"</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156,16</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175,92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175,31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175,31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175,31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175,31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172,08</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8</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БМК №13 пер. Металлистов</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720,97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720,97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720,97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720,97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720,97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720,97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720,97</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9</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БМК №25 ул. Клубная</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1569,66</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1569,66</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1569,66</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1569,66</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1569,66</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1569,66</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1569,66</w:t>
            </w:r>
          </w:p>
        </w:tc>
      </w:tr>
      <w:tr w:rsidR="00EE51E5" w:rsidTr="00EE51E5">
        <w:trPr>
          <w:trHeight w:val="20"/>
        </w:trPr>
        <w:tc>
          <w:tcPr>
            <w:tcW w:w="24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 xml:space="preserve">ИТОГО по источникам </w:t>
            </w:r>
          </w:p>
          <w:p w:rsidR="00EE51E5" w:rsidRDefault="00EE51E5" w:rsidP="00EE51E5">
            <w:pPr>
              <w:rPr>
                <w:sz w:val="20"/>
                <w:szCs w:val="20"/>
              </w:rPr>
            </w:pPr>
            <w:r>
              <w:rPr>
                <w:sz w:val="20"/>
                <w:szCs w:val="20"/>
              </w:rPr>
              <w:t>МУП ПГП «Комбинат благоустройства»</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1145,31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1145,31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1145,31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1145,31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1145,31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1145,31</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1145,31</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10</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Котельная ДРСУ ул. Паромная.</w:t>
            </w:r>
          </w:p>
        </w:tc>
        <w:tc>
          <w:tcPr>
            <w:tcW w:w="2573" w:type="pct"/>
            <w:gridSpan w:val="7"/>
            <w:tcBorders>
              <w:top w:val="single" w:sz="4" w:space="0" w:color="auto"/>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вывод из эксплуатации</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11</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БМК "Новая деревня"</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369,50</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369,50</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369,50</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369,50</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369,50</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369,50</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369,50</w:t>
            </w:r>
          </w:p>
        </w:tc>
      </w:tr>
      <w:tr w:rsidR="00EE51E5" w:rsidTr="00EE51E5">
        <w:trPr>
          <w:trHeight w:val="20"/>
        </w:trPr>
        <w:tc>
          <w:tcPr>
            <w:tcW w:w="219" w:type="pct"/>
            <w:tcBorders>
              <w:top w:val="nil"/>
              <w:left w:val="single" w:sz="4" w:space="0" w:color="auto"/>
              <w:bottom w:val="single" w:sz="4" w:space="0" w:color="auto"/>
              <w:right w:val="single" w:sz="4" w:space="0" w:color="auto"/>
            </w:tcBorders>
            <w:shd w:val="clear" w:color="auto" w:fill="auto"/>
            <w:vAlign w:val="center"/>
            <w:hideMark/>
          </w:tcPr>
          <w:p w:rsidR="00EE51E5" w:rsidRDefault="00EE51E5" w:rsidP="00EE51E5">
            <w:pPr>
              <w:rPr>
                <w:color w:val="000000"/>
                <w:sz w:val="20"/>
                <w:szCs w:val="20"/>
              </w:rPr>
            </w:pPr>
            <w:r>
              <w:rPr>
                <w:color w:val="000000"/>
                <w:sz w:val="20"/>
                <w:szCs w:val="20"/>
              </w:rPr>
              <w:t>12</w:t>
            </w:r>
          </w:p>
        </w:tc>
        <w:tc>
          <w:tcPr>
            <w:tcW w:w="2208" w:type="pct"/>
            <w:tcBorders>
              <w:top w:val="nil"/>
              <w:left w:val="nil"/>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Котельная 4,5МВт</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660,54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660,54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660,54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660,54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660,54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660,54</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660,54</w:t>
            </w:r>
          </w:p>
        </w:tc>
      </w:tr>
      <w:tr w:rsidR="00EE51E5" w:rsidTr="00EE51E5">
        <w:trPr>
          <w:trHeight w:val="20"/>
        </w:trPr>
        <w:tc>
          <w:tcPr>
            <w:tcW w:w="24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Default="00EE51E5" w:rsidP="00EE51E5">
            <w:pPr>
              <w:rPr>
                <w:sz w:val="20"/>
                <w:szCs w:val="20"/>
              </w:rPr>
            </w:pPr>
            <w:r>
              <w:rPr>
                <w:sz w:val="20"/>
                <w:szCs w:val="20"/>
              </w:rPr>
              <w:t>Итого по Подпорожскому ГП:</w:t>
            </w:r>
          </w:p>
        </w:tc>
        <w:tc>
          <w:tcPr>
            <w:tcW w:w="516"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582,88</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587,82</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587,67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587,67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587,67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587,67</w:t>
            </w:r>
          </w:p>
        </w:tc>
        <w:tc>
          <w:tcPr>
            <w:tcW w:w="343" w:type="pct"/>
            <w:tcBorders>
              <w:top w:val="nil"/>
              <w:left w:val="nil"/>
              <w:bottom w:val="single" w:sz="4" w:space="0" w:color="auto"/>
              <w:right w:val="single" w:sz="4" w:space="0" w:color="auto"/>
            </w:tcBorders>
            <w:shd w:val="clear" w:color="auto" w:fill="auto"/>
            <w:noWrap/>
            <w:vAlign w:val="center"/>
            <w:hideMark/>
          </w:tcPr>
          <w:p w:rsidR="00EE51E5" w:rsidRDefault="00EE51E5" w:rsidP="00EE51E5">
            <w:pPr>
              <w:rPr>
                <w:color w:val="000000"/>
                <w:sz w:val="20"/>
                <w:szCs w:val="20"/>
              </w:rPr>
            </w:pPr>
            <w:r>
              <w:rPr>
                <w:color w:val="000000"/>
                <w:sz w:val="20"/>
                <w:szCs w:val="20"/>
              </w:rPr>
              <w:t>586,86</w:t>
            </w:r>
          </w:p>
        </w:tc>
      </w:tr>
    </w:tbl>
    <w:p w:rsidR="00EE51E5" w:rsidRPr="004E4A14" w:rsidRDefault="00EE51E5" w:rsidP="004E4A14">
      <w:pPr>
        <w:pStyle w:val="afffffff2"/>
        <w:spacing w:line="276" w:lineRule="auto"/>
        <w:rPr>
          <w:sz w:val="24"/>
          <w:szCs w:val="24"/>
        </w:rPr>
      </w:pPr>
    </w:p>
    <w:p w:rsidR="004E4A14" w:rsidRPr="004E4A14" w:rsidRDefault="004E4A14" w:rsidP="004E4A14">
      <w:pPr>
        <w:pStyle w:val="afffffff2"/>
        <w:spacing w:line="276" w:lineRule="auto"/>
        <w:rPr>
          <w:sz w:val="24"/>
          <w:szCs w:val="24"/>
        </w:rPr>
      </w:pPr>
      <w:bookmarkStart w:id="361" w:name="_Toc67071244"/>
      <w:bookmarkStart w:id="362" w:name="_Toc67071607"/>
      <w:bookmarkStart w:id="363" w:name="_Toc70424549"/>
      <w:bookmarkStart w:id="364" w:name="_Toc70424868"/>
      <w:bookmarkStart w:id="365" w:name="_Toc101180681"/>
      <w:r w:rsidRPr="004E4A14">
        <w:rPr>
          <w:sz w:val="24"/>
          <w:szCs w:val="24"/>
        </w:rPr>
        <w:lastRenderedPageBreak/>
        <w:t>Доля отпуска тепловой энергии, осуществляемого потребителям по приборам учета, в общем объеме отпущенной тепловой энергии</w:t>
      </w:r>
      <w:r>
        <w:rPr>
          <w:sz w:val="24"/>
          <w:szCs w:val="24"/>
        </w:rPr>
        <w:t xml:space="preserve"> указана в таблице 13.6</w:t>
      </w:r>
      <w:r w:rsidRPr="004E4A14">
        <w:rPr>
          <w:sz w:val="24"/>
          <w:szCs w:val="24"/>
        </w:rPr>
        <w:t>.</w:t>
      </w:r>
      <w:bookmarkEnd w:id="361"/>
      <w:bookmarkEnd w:id="362"/>
      <w:bookmarkEnd w:id="363"/>
      <w:bookmarkEnd w:id="364"/>
      <w:bookmarkEnd w:id="365"/>
    </w:p>
    <w:p w:rsidR="004E4A14" w:rsidRDefault="004E4A14" w:rsidP="004E4A14">
      <w:pPr>
        <w:pStyle w:val="afffffff2"/>
        <w:spacing w:line="276" w:lineRule="auto"/>
        <w:rPr>
          <w:sz w:val="24"/>
          <w:szCs w:val="24"/>
        </w:rPr>
      </w:pPr>
      <w:bookmarkStart w:id="366" w:name="_Toc101180862"/>
      <w:r w:rsidRPr="004E4A14">
        <w:rPr>
          <w:sz w:val="24"/>
          <w:szCs w:val="24"/>
        </w:rPr>
        <w:t>Таблица 13.</w:t>
      </w:r>
      <w:r>
        <w:rPr>
          <w:sz w:val="24"/>
          <w:szCs w:val="24"/>
        </w:rPr>
        <w:t>6</w:t>
      </w:r>
      <w:r w:rsidRPr="004E4A14">
        <w:rPr>
          <w:sz w:val="24"/>
          <w:szCs w:val="24"/>
        </w:rPr>
        <w:t>. Доля отпуска тепловой энергии, осуществляемого потребителям по приборам учета.</w:t>
      </w:r>
      <w:bookmarkEnd w:id="366"/>
    </w:p>
    <w:tbl>
      <w:tblPr>
        <w:tblW w:w="4885" w:type="pct"/>
        <w:tblInd w:w="113" w:type="dxa"/>
        <w:tblLook w:val="04A0" w:firstRow="1" w:lastRow="0" w:firstColumn="1" w:lastColumn="0" w:noHBand="0" w:noVBand="1"/>
      </w:tblPr>
      <w:tblGrid>
        <w:gridCol w:w="918"/>
        <w:gridCol w:w="2274"/>
        <w:gridCol w:w="1556"/>
        <w:gridCol w:w="1556"/>
        <w:gridCol w:w="1556"/>
        <w:gridCol w:w="1546"/>
      </w:tblGrid>
      <w:tr w:rsidR="00EE51E5" w:rsidRPr="00752328" w:rsidTr="00EE51E5">
        <w:trPr>
          <w:trHeight w:val="20"/>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 п/п</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Наименование теплоисточника</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Расчетная нагрузка на отопление, Гкал/ч</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Расчетная нагрузка на ГВС, Гкал/ч</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Расчетная нагрузка на отопление по ПУ, Гкал/ч</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Доля отпуска тепловой энергии по приборам учета</w:t>
            </w:r>
          </w:p>
        </w:tc>
      </w:tr>
      <w:tr w:rsidR="00EE51E5" w:rsidRPr="00752328" w:rsidTr="00EE51E5">
        <w:trPr>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1</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Котельная №1</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9,01</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4,63</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51,4%</w:t>
            </w:r>
          </w:p>
        </w:tc>
      </w:tr>
      <w:tr w:rsidR="00EE51E5" w:rsidRPr="00752328" w:rsidTr="00EE51E5">
        <w:trPr>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2</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Котельная №3</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7,20</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5,52</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76,8%</w:t>
            </w:r>
          </w:p>
        </w:tc>
      </w:tr>
      <w:tr w:rsidR="00EE51E5" w:rsidRPr="00752328" w:rsidTr="00EE51E5">
        <w:trPr>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3</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Котельная №4</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10,00</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9,24</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92,4%</w:t>
            </w:r>
          </w:p>
        </w:tc>
      </w:tr>
      <w:tr w:rsidR="00EE51E5" w:rsidRPr="00752328" w:rsidTr="00EE51E5">
        <w:trPr>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4</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Котельная №6</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4,46</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3,45</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77,4%</w:t>
            </w:r>
          </w:p>
        </w:tc>
      </w:tr>
      <w:tr w:rsidR="00EE51E5" w:rsidRPr="00752328" w:rsidTr="00EE51E5">
        <w:trPr>
          <w:trHeight w:val="57"/>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5</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БМК №8</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4,21</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2,54</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60,3%</w:t>
            </w:r>
          </w:p>
        </w:tc>
      </w:tr>
      <w:tr w:rsidR="00EE51E5" w:rsidRPr="00752328" w:rsidTr="00EE51E5">
        <w:trPr>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6</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БМК №9</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0,84</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0,051</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0,02</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2,4%</w:t>
            </w:r>
          </w:p>
        </w:tc>
      </w:tr>
      <w:tr w:rsidR="00EE51E5" w:rsidRPr="00752328" w:rsidTr="00EE51E5">
        <w:trPr>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7</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БМК №18</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0,99</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0,34</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34,1%</w:t>
            </w:r>
          </w:p>
        </w:tc>
      </w:tr>
      <w:tr w:rsidR="00EE51E5" w:rsidRPr="00752328" w:rsidTr="00EE51E5">
        <w:trPr>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8</w:t>
            </w:r>
          </w:p>
        </w:tc>
        <w:tc>
          <w:tcPr>
            <w:tcW w:w="1209" w:type="pct"/>
            <w:tcBorders>
              <w:top w:val="nil"/>
              <w:left w:val="nil"/>
              <w:bottom w:val="single" w:sz="4" w:space="0" w:color="auto"/>
              <w:right w:val="single" w:sz="4" w:space="0" w:color="auto"/>
            </w:tcBorders>
            <w:shd w:val="clear" w:color="auto" w:fill="auto"/>
            <w:vAlign w:val="center"/>
            <w:hideMark/>
          </w:tcPr>
          <w:p w:rsidR="00EE51E5" w:rsidRPr="00752328" w:rsidRDefault="004F2C9F" w:rsidP="00EE51E5">
            <w:pPr>
              <w:rPr>
                <w:color w:val="000000"/>
                <w:sz w:val="20"/>
                <w:szCs w:val="20"/>
              </w:rPr>
            </w:pPr>
            <w:r>
              <w:rPr>
                <w:color w:val="000000"/>
                <w:sz w:val="20"/>
                <w:szCs w:val="20"/>
              </w:rPr>
              <w:t>БМК</w:t>
            </w:r>
            <w:r w:rsidR="00EE51E5" w:rsidRPr="00752328">
              <w:rPr>
                <w:color w:val="000000"/>
                <w:sz w:val="20"/>
                <w:szCs w:val="20"/>
              </w:rPr>
              <w:t xml:space="preserve"> №13</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0,13</w:t>
            </w: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0,00</w:t>
            </w:r>
          </w:p>
        </w:tc>
        <w:tc>
          <w:tcPr>
            <w:tcW w:w="822" w:type="pct"/>
            <w:tcBorders>
              <w:top w:val="nil"/>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w:t>
            </w:r>
          </w:p>
        </w:tc>
      </w:tr>
      <w:tr w:rsidR="00EE51E5" w:rsidRPr="00752328" w:rsidTr="00EE51E5">
        <w:trPr>
          <w:trHeight w:val="20"/>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9</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БМК №25</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0,47</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w:t>
            </w:r>
          </w:p>
        </w:tc>
      </w:tr>
      <w:tr w:rsidR="00EE51E5" w:rsidRPr="00752328" w:rsidTr="00EE51E5">
        <w:trPr>
          <w:trHeight w:val="20"/>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10</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EE51E5" w:rsidRPr="00752328" w:rsidRDefault="00EE51E5" w:rsidP="00EE51E5">
            <w:pPr>
              <w:rPr>
                <w:color w:val="000000"/>
                <w:sz w:val="20"/>
                <w:szCs w:val="20"/>
              </w:rPr>
            </w:pPr>
            <w:r w:rsidRPr="00752328">
              <w:rPr>
                <w:color w:val="000000"/>
                <w:sz w:val="20"/>
                <w:szCs w:val="20"/>
              </w:rPr>
              <w:t>Котельная ДРСУ</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0,28</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rPr>
                <w:color w:val="000000"/>
                <w:sz w:val="20"/>
                <w:szCs w:val="20"/>
              </w:rPr>
            </w:pPr>
            <w:r w:rsidRPr="00752328">
              <w:rPr>
                <w:color w:val="000000"/>
                <w:sz w:val="20"/>
                <w:szCs w:val="20"/>
              </w:rPr>
              <w:t>0,0%</w:t>
            </w:r>
          </w:p>
        </w:tc>
      </w:tr>
      <w:tr w:rsidR="00EE51E5" w:rsidRPr="00752328" w:rsidTr="00EE51E5">
        <w:trPr>
          <w:trHeight w:val="20"/>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EE51E5" w:rsidRPr="00752328" w:rsidRDefault="00EE51E5" w:rsidP="00EE51E5">
            <w:pPr>
              <w:rPr>
                <w:color w:val="000000"/>
                <w:sz w:val="20"/>
                <w:szCs w:val="20"/>
              </w:rPr>
            </w:pPr>
            <w:r>
              <w:rPr>
                <w:color w:val="000000"/>
                <w:sz w:val="20"/>
                <w:szCs w:val="20"/>
              </w:rPr>
              <w:t>11</w:t>
            </w:r>
          </w:p>
        </w:tc>
        <w:tc>
          <w:tcPr>
            <w:tcW w:w="1209" w:type="pct"/>
            <w:tcBorders>
              <w:top w:val="single" w:sz="4" w:space="0" w:color="auto"/>
              <w:left w:val="nil"/>
              <w:bottom w:val="single" w:sz="4" w:space="0" w:color="auto"/>
              <w:right w:val="single" w:sz="4" w:space="0" w:color="auto"/>
            </w:tcBorders>
            <w:shd w:val="clear" w:color="auto" w:fill="auto"/>
            <w:vAlign w:val="center"/>
          </w:tcPr>
          <w:p w:rsidR="00EE51E5" w:rsidRPr="00752328" w:rsidRDefault="00EE51E5" w:rsidP="00EE51E5">
            <w:pPr>
              <w:rPr>
                <w:color w:val="000000"/>
                <w:sz w:val="20"/>
                <w:szCs w:val="20"/>
              </w:rPr>
            </w:pPr>
            <w:r>
              <w:rPr>
                <w:color w:val="000000"/>
                <w:sz w:val="20"/>
                <w:szCs w:val="20"/>
              </w:rPr>
              <w:t>Котельная 4,5 МВт</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EE51E5" w:rsidRPr="00752328" w:rsidRDefault="00EE51E5" w:rsidP="00EE51E5">
            <w:pPr>
              <w:rPr>
                <w:color w:val="000000"/>
                <w:sz w:val="20"/>
                <w:szCs w:val="20"/>
              </w:rPr>
            </w:pPr>
            <w:r>
              <w:rPr>
                <w:color w:val="000000"/>
                <w:sz w:val="20"/>
                <w:szCs w:val="20"/>
              </w:rPr>
              <w:t>1,11</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EE51E5" w:rsidRPr="00752328" w:rsidRDefault="00EE51E5" w:rsidP="00EE51E5">
            <w:pPr>
              <w:rPr>
                <w:color w:val="000000"/>
                <w:sz w:val="20"/>
                <w:szCs w:val="20"/>
              </w:rPr>
            </w:pPr>
            <w:r>
              <w:rPr>
                <w:color w:val="000000"/>
                <w:sz w:val="20"/>
                <w:szCs w:val="20"/>
              </w:rPr>
              <w:t>0,56</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EE51E5" w:rsidRPr="00752328" w:rsidRDefault="00EE51E5" w:rsidP="00EE51E5">
            <w:pPr>
              <w:rPr>
                <w:color w:val="000000"/>
                <w:sz w:val="20"/>
                <w:szCs w:val="20"/>
              </w:rPr>
            </w:pPr>
            <w:r>
              <w:rPr>
                <w:color w:val="000000"/>
                <w:sz w:val="20"/>
                <w:szCs w:val="20"/>
              </w:rPr>
              <w:t>1,67</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EE51E5" w:rsidRPr="00752328" w:rsidRDefault="00EE51E5" w:rsidP="00EE51E5">
            <w:pPr>
              <w:rPr>
                <w:color w:val="000000"/>
                <w:sz w:val="20"/>
                <w:szCs w:val="20"/>
              </w:rPr>
            </w:pPr>
            <w:r>
              <w:rPr>
                <w:color w:val="000000"/>
                <w:sz w:val="20"/>
                <w:szCs w:val="20"/>
              </w:rPr>
              <w:t>100%</w:t>
            </w:r>
          </w:p>
        </w:tc>
      </w:tr>
    </w:tbl>
    <w:p w:rsidR="00EE51E5" w:rsidRPr="004E4A14" w:rsidRDefault="00EE51E5" w:rsidP="004E4A14">
      <w:pPr>
        <w:pStyle w:val="afffffff2"/>
        <w:spacing w:line="276" w:lineRule="auto"/>
        <w:rPr>
          <w:sz w:val="24"/>
          <w:szCs w:val="24"/>
        </w:rPr>
      </w:pPr>
    </w:p>
    <w:p w:rsidR="004E4A14" w:rsidRPr="004E4A14" w:rsidRDefault="004E4A14" w:rsidP="004E4A14">
      <w:pPr>
        <w:pStyle w:val="afffffff2"/>
        <w:spacing w:line="276" w:lineRule="auto"/>
        <w:rPr>
          <w:sz w:val="24"/>
          <w:szCs w:val="24"/>
        </w:rPr>
      </w:pPr>
      <w:bookmarkStart w:id="367" w:name="_Toc67071245"/>
      <w:bookmarkStart w:id="368" w:name="_Toc67071608"/>
      <w:bookmarkStart w:id="369" w:name="_Toc70424550"/>
      <w:bookmarkStart w:id="370" w:name="_Toc70424869"/>
      <w:bookmarkStart w:id="371" w:name="_Toc101180682"/>
      <w:r w:rsidRPr="004E4A14">
        <w:rPr>
          <w:sz w:val="24"/>
          <w:szCs w:val="24"/>
        </w:rPr>
        <w:t>Средневзвешенный (по материальной характеристике) срок эксплуатации тепловых сетей (для каждой системы теплоснабжения</w:t>
      </w:r>
      <w:bookmarkEnd w:id="367"/>
      <w:bookmarkEnd w:id="368"/>
      <w:bookmarkEnd w:id="369"/>
      <w:bookmarkEnd w:id="370"/>
      <w:bookmarkEnd w:id="371"/>
      <w:r>
        <w:rPr>
          <w:sz w:val="24"/>
          <w:szCs w:val="24"/>
        </w:rPr>
        <w:t>) представлен в таблице 13.7.</w:t>
      </w:r>
    </w:p>
    <w:p w:rsidR="004E4A14" w:rsidRDefault="004E4A14" w:rsidP="004E4A14">
      <w:pPr>
        <w:pStyle w:val="afffffff2"/>
        <w:spacing w:line="276" w:lineRule="auto"/>
        <w:rPr>
          <w:sz w:val="24"/>
          <w:szCs w:val="24"/>
        </w:rPr>
      </w:pPr>
      <w:bookmarkStart w:id="372" w:name="_Toc101180863"/>
      <w:r w:rsidRPr="004E4A14">
        <w:rPr>
          <w:sz w:val="24"/>
          <w:szCs w:val="24"/>
        </w:rPr>
        <w:t>Таблица 13.</w:t>
      </w:r>
      <w:r>
        <w:rPr>
          <w:sz w:val="24"/>
          <w:szCs w:val="24"/>
        </w:rPr>
        <w:t>7</w:t>
      </w:r>
      <w:r w:rsidRPr="004E4A14">
        <w:rPr>
          <w:sz w:val="24"/>
          <w:szCs w:val="24"/>
        </w:rPr>
        <w:t xml:space="preserve"> – Средневзвешенный (по материальной характеристике) срок эксплуатации тепловых сетей</w:t>
      </w:r>
      <w:bookmarkEnd w:id="372"/>
    </w:p>
    <w:tbl>
      <w:tblPr>
        <w:tblW w:w="4885" w:type="pct"/>
        <w:tblInd w:w="113" w:type="dxa"/>
        <w:tblLook w:val="04A0" w:firstRow="1" w:lastRow="0" w:firstColumn="1" w:lastColumn="0" w:noHBand="0" w:noVBand="1"/>
      </w:tblPr>
      <w:tblGrid>
        <w:gridCol w:w="1255"/>
        <w:gridCol w:w="4494"/>
        <w:gridCol w:w="3657"/>
      </w:tblGrid>
      <w:tr w:rsidR="00EE51E5" w:rsidRPr="00752328" w:rsidTr="00EE51E5">
        <w:trPr>
          <w:trHeight w:val="20"/>
          <w:tblHeader/>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 п/п</w:t>
            </w:r>
          </w:p>
        </w:tc>
        <w:tc>
          <w:tcPr>
            <w:tcW w:w="2389" w:type="pct"/>
            <w:tcBorders>
              <w:top w:val="single" w:sz="4" w:space="0" w:color="auto"/>
              <w:left w:val="nil"/>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Наименование котельной</w:t>
            </w:r>
          </w:p>
        </w:tc>
        <w:tc>
          <w:tcPr>
            <w:tcW w:w="1944" w:type="pct"/>
            <w:tcBorders>
              <w:top w:val="single" w:sz="4" w:space="0" w:color="auto"/>
              <w:left w:val="nil"/>
              <w:right w:val="single" w:sz="4" w:space="0" w:color="auto"/>
            </w:tcBorders>
            <w:shd w:val="clear" w:color="auto" w:fill="auto"/>
            <w:vAlign w:val="center"/>
            <w:hideMark/>
          </w:tcPr>
          <w:p w:rsidR="00EE51E5" w:rsidRPr="00752328" w:rsidRDefault="00EE51E5" w:rsidP="00EE51E5">
            <w:pPr>
              <w:pStyle w:val="affffffffffffd"/>
              <w:rPr>
                <w:sz w:val="20"/>
                <w:szCs w:val="20"/>
              </w:rPr>
            </w:pPr>
            <w:r w:rsidRPr="00752328">
              <w:rPr>
                <w:sz w:val="20"/>
                <w:szCs w:val="20"/>
              </w:rPr>
              <w:t xml:space="preserve">Средневзвешенный (по материальной характеристике) срок </w:t>
            </w:r>
            <w:r w:rsidRPr="00752328">
              <w:rPr>
                <w:sz w:val="20"/>
                <w:szCs w:val="20"/>
              </w:rPr>
              <w:br/>
              <w:t>эксплуатации тепловых сетей, лет</w:t>
            </w:r>
          </w:p>
          <w:p w:rsidR="00EE51E5" w:rsidRPr="00752328" w:rsidRDefault="00EE51E5" w:rsidP="00EE51E5">
            <w:pPr>
              <w:pStyle w:val="affffffffffffd"/>
              <w:rPr>
                <w:sz w:val="20"/>
                <w:szCs w:val="20"/>
              </w:rPr>
            </w:pPr>
            <w:r w:rsidRPr="00752328">
              <w:rPr>
                <w:sz w:val="20"/>
                <w:szCs w:val="20"/>
              </w:rPr>
              <w:t>лет</w:t>
            </w:r>
          </w:p>
        </w:tc>
      </w:tr>
      <w:tr w:rsidR="00EE51E5" w:rsidRPr="00752328" w:rsidTr="00EE51E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ООО «Петербургтеплоэнерго»</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1</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Котельная №1 ул. Свирская</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30</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2</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Котельная №3 ул. Культуры</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21</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3</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Котельная №4 ул. Комсомольская</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22</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4</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Котельная №6 ул. Некрасова</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23</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5</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БМК №8 ул. Свирская</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37</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6</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БМК №9 ул. Исакова</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63</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7</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БМК №18 ул. Гражданская</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27</w:t>
            </w:r>
          </w:p>
        </w:tc>
      </w:tr>
      <w:tr w:rsidR="00EE51E5" w:rsidRPr="00752328" w:rsidTr="00EE51E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МУП ПГП «Комбинат благоустройства»</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8</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Котельная № 13 пер.</w:t>
            </w:r>
            <w:r>
              <w:rPr>
                <w:sz w:val="20"/>
                <w:szCs w:val="20"/>
              </w:rPr>
              <w:t xml:space="preserve"> </w:t>
            </w:r>
            <w:r w:rsidRPr="00752328">
              <w:rPr>
                <w:sz w:val="20"/>
                <w:szCs w:val="20"/>
              </w:rPr>
              <w:t>Металлистов</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41</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9</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БМК №25ул. Клубная</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42</w:t>
            </w:r>
          </w:p>
        </w:tc>
      </w:tr>
      <w:tr w:rsidR="00EE51E5" w:rsidRPr="00752328" w:rsidTr="00EE51E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ЛОГП «ЛДРСУ»</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sidRPr="00752328">
              <w:rPr>
                <w:sz w:val="20"/>
                <w:szCs w:val="20"/>
              </w:rPr>
              <w:t>10</w:t>
            </w:r>
          </w:p>
        </w:tc>
        <w:tc>
          <w:tcPr>
            <w:tcW w:w="2389"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Котельная ДРСУ ул. Паромная</w:t>
            </w:r>
          </w:p>
        </w:tc>
        <w:tc>
          <w:tcPr>
            <w:tcW w:w="1944" w:type="pct"/>
            <w:tcBorders>
              <w:top w:val="single" w:sz="4" w:space="0" w:color="auto"/>
              <w:left w:val="nil"/>
              <w:bottom w:val="single" w:sz="4" w:space="0" w:color="auto"/>
              <w:right w:val="single" w:sz="4" w:space="0" w:color="auto"/>
            </w:tcBorders>
            <w:shd w:val="clear" w:color="auto" w:fill="auto"/>
            <w:noWrap/>
            <w:vAlign w:val="center"/>
            <w:hideMark/>
          </w:tcPr>
          <w:p w:rsidR="00EE51E5" w:rsidRPr="00752328" w:rsidRDefault="00EE51E5" w:rsidP="00EE51E5">
            <w:pPr>
              <w:pStyle w:val="affffffffffffd"/>
              <w:rPr>
                <w:sz w:val="20"/>
                <w:szCs w:val="20"/>
              </w:rPr>
            </w:pPr>
            <w:r>
              <w:rPr>
                <w:sz w:val="20"/>
                <w:szCs w:val="20"/>
              </w:rPr>
              <w:t>19</w:t>
            </w:r>
          </w:p>
        </w:tc>
      </w:tr>
      <w:tr w:rsidR="00EE51E5" w:rsidRPr="00752328" w:rsidTr="00EE51E5">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51E5" w:rsidRPr="00752328" w:rsidRDefault="00EE51E5" w:rsidP="00EE51E5">
            <w:pPr>
              <w:pStyle w:val="affffffffffffd"/>
              <w:rPr>
                <w:sz w:val="20"/>
                <w:szCs w:val="20"/>
              </w:rPr>
            </w:pPr>
            <w:r>
              <w:rPr>
                <w:sz w:val="20"/>
                <w:szCs w:val="20"/>
              </w:rPr>
              <w:t>11</w:t>
            </w:r>
          </w:p>
        </w:tc>
        <w:tc>
          <w:tcPr>
            <w:tcW w:w="2389" w:type="pct"/>
            <w:tcBorders>
              <w:top w:val="single" w:sz="4" w:space="0" w:color="auto"/>
              <w:left w:val="nil"/>
              <w:bottom w:val="single" w:sz="4" w:space="0" w:color="auto"/>
              <w:right w:val="single" w:sz="4" w:space="0" w:color="auto"/>
            </w:tcBorders>
            <w:shd w:val="clear" w:color="auto" w:fill="auto"/>
            <w:noWrap/>
            <w:vAlign w:val="center"/>
          </w:tcPr>
          <w:p w:rsidR="00EE51E5" w:rsidRPr="00752328" w:rsidRDefault="00EE51E5" w:rsidP="00EE51E5">
            <w:pPr>
              <w:pStyle w:val="affffffffffffd"/>
              <w:rPr>
                <w:sz w:val="20"/>
                <w:szCs w:val="20"/>
              </w:rPr>
            </w:pPr>
            <w:r>
              <w:rPr>
                <w:sz w:val="20"/>
                <w:szCs w:val="20"/>
              </w:rPr>
              <w:t>Котельная 4,5 МВт</w:t>
            </w:r>
          </w:p>
        </w:tc>
        <w:tc>
          <w:tcPr>
            <w:tcW w:w="1944" w:type="pct"/>
            <w:tcBorders>
              <w:top w:val="single" w:sz="4" w:space="0" w:color="auto"/>
              <w:left w:val="nil"/>
              <w:bottom w:val="single" w:sz="4" w:space="0" w:color="auto"/>
              <w:right w:val="single" w:sz="4" w:space="0" w:color="auto"/>
            </w:tcBorders>
            <w:shd w:val="clear" w:color="auto" w:fill="auto"/>
            <w:noWrap/>
            <w:vAlign w:val="center"/>
          </w:tcPr>
          <w:p w:rsidR="00EE51E5" w:rsidRDefault="00EE51E5" w:rsidP="00EE51E5">
            <w:pPr>
              <w:pStyle w:val="affffffffffffd"/>
              <w:rPr>
                <w:sz w:val="20"/>
                <w:szCs w:val="20"/>
              </w:rPr>
            </w:pPr>
            <w:r>
              <w:rPr>
                <w:sz w:val="20"/>
                <w:szCs w:val="20"/>
              </w:rPr>
              <w:t>1</w:t>
            </w:r>
          </w:p>
        </w:tc>
      </w:tr>
    </w:tbl>
    <w:p w:rsidR="00EE51E5" w:rsidRPr="004E4A14" w:rsidRDefault="00EE51E5" w:rsidP="004E4A14">
      <w:pPr>
        <w:pStyle w:val="afffffff2"/>
        <w:spacing w:line="276" w:lineRule="auto"/>
        <w:rPr>
          <w:sz w:val="24"/>
          <w:szCs w:val="24"/>
        </w:rPr>
      </w:pPr>
    </w:p>
    <w:p w:rsidR="004E4A14" w:rsidRDefault="004E4A14" w:rsidP="004E4A14">
      <w:pPr>
        <w:pStyle w:val="afffffff2"/>
        <w:spacing w:line="276" w:lineRule="auto"/>
        <w:rPr>
          <w:sz w:val="24"/>
          <w:szCs w:val="24"/>
        </w:rPr>
      </w:pPr>
      <w:bookmarkStart w:id="373" w:name="_Toc67071246"/>
      <w:bookmarkStart w:id="374" w:name="_Toc67071609"/>
      <w:bookmarkStart w:id="375" w:name="_Toc70424551"/>
      <w:bookmarkStart w:id="376" w:name="_Toc70424870"/>
      <w:bookmarkStart w:id="377" w:name="_Toc101180683"/>
      <w:r w:rsidRPr="004E4A14">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bookmarkEnd w:id="373"/>
      <w:bookmarkEnd w:id="374"/>
      <w:bookmarkEnd w:id="375"/>
      <w:bookmarkEnd w:id="376"/>
      <w:bookmarkEnd w:id="377"/>
    </w:p>
    <w:p w:rsidR="004E4A14" w:rsidRPr="004E4A14" w:rsidRDefault="004E4A14" w:rsidP="00E26C25">
      <w:pPr>
        <w:pStyle w:val="afffffff2"/>
        <w:keepNext/>
        <w:keepLines/>
        <w:spacing w:line="276" w:lineRule="auto"/>
        <w:rPr>
          <w:sz w:val="24"/>
          <w:szCs w:val="24"/>
        </w:rPr>
      </w:pPr>
      <w:bookmarkStart w:id="378" w:name="_Toc101180864"/>
      <w:r w:rsidRPr="004E4A14">
        <w:rPr>
          <w:sz w:val="24"/>
          <w:szCs w:val="24"/>
        </w:rPr>
        <w:lastRenderedPageBreak/>
        <w:t>Таблица13.</w:t>
      </w:r>
      <w:r>
        <w:rPr>
          <w:sz w:val="24"/>
          <w:szCs w:val="24"/>
        </w:rPr>
        <w:t>8</w:t>
      </w:r>
      <w:r w:rsidRPr="004E4A14">
        <w:rPr>
          <w:sz w:val="24"/>
          <w:szCs w:val="24"/>
        </w:rPr>
        <w:t xml:space="preserve"> Отношение материальной характеристики тепловых сетей, реконструированных за 202</w:t>
      </w:r>
      <w:r w:rsidR="00EE51E5">
        <w:rPr>
          <w:sz w:val="24"/>
          <w:szCs w:val="24"/>
        </w:rPr>
        <w:t>2</w:t>
      </w:r>
      <w:r w:rsidRPr="004E4A14">
        <w:rPr>
          <w:sz w:val="24"/>
          <w:szCs w:val="24"/>
        </w:rPr>
        <w:t xml:space="preserve"> год, к общей материальной характеристике тепловых сетей</w:t>
      </w:r>
      <w:bookmarkEnd w:id="378"/>
    </w:p>
    <w:tbl>
      <w:tblPr>
        <w:tblW w:w="0" w:type="auto"/>
        <w:tblInd w:w="113" w:type="dxa"/>
        <w:tblLayout w:type="fixed"/>
        <w:tblLook w:val="04A0" w:firstRow="1" w:lastRow="0" w:firstColumn="1" w:lastColumn="0" w:noHBand="0" w:noVBand="1"/>
      </w:tblPr>
      <w:tblGrid>
        <w:gridCol w:w="2122"/>
        <w:gridCol w:w="708"/>
        <w:gridCol w:w="709"/>
        <w:gridCol w:w="709"/>
        <w:gridCol w:w="709"/>
        <w:gridCol w:w="425"/>
        <w:gridCol w:w="425"/>
        <w:gridCol w:w="425"/>
        <w:gridCol w:w="709"/>
        <w:gridCol w:w="709"/>
        <w:gridCol w:w="1094"/>
        <w:gridCol w:w="883"/>
      </w:tblGrid>
      <w:tr w:rsidR="00EE51E5" w:rsidRPr="00DE29E5" w:rsidTr="00EE51E5">
        <w:trPr>
          <w:cantSplit/>
          <w:trHeight w:val="1134"/>
          <w:tblHeader/>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51E5" w:rsidRPr="00DE29E5" w:rsidRDefault="00EE51E5" w:rsidP="00EE51E5">
            <w:pPr>
              <w:pStyle w:val="affffffffffffd"/>
              <w:rPr>
                <w:sz w:val="20"/>
                <w:szCs w:val="20"/>
              </w:rPr>
            </w:pPr>
            <w:bookmarkStart w:id="379" w:name="_Toc101180865"/>
            <w:r w:rsidRPr="00DE29E5">
              <w:rPr>
                <w:sz w:val="20"/>
                <w:szCs w:val="20"/>
              </w:rPr>
              <w:t>Параметр</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Котельная №1</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Котельная №3</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Котельная №4</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Котельная №6</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БМК №8</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БМК №9</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БМК №18</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К</w:t>
            </w:r>
            <w:r w:rsidR="004F2C9F">
              <w:rPr>
                <w:color w:val="000000"/>
                <w:sz w:val="20"/>
                <w:szCs w:val="20"/>
              </w:rPr>
              <w:t xml:space="preserve"> </w:t>
            </w:r>
            <w:r w:rsidR="004F2C9F">
              <w:rPr>
                <w:color w:val="000000"/>
                <w:sz w:val="20"/>
                <w:szCs w:val="20"/>
              </w:rPr>
              <w:t>БМК</w:t>
            </w:r>
            <w:r w:rsidR="004F2C9F" w:rsidRPr="00752328">
              <w:rPr>
                <w:color w:val="000000"/>
                <w:sz w:val="20"/>
                <w:szCs w:val="20"/>
              </w:rPr>
              <w:t xml:space="preserve"> </w:t>
            </w:r>
            <w:r w:rsidRPr="00DE29E5">
              <w:rPr>
                <w:sz w:val="20"/>
                <w:szCs w:val="20"/>
              </w:rPr>
              <w:t>№13</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БМК №25</w:t>
            </w:r>
          </w:p>
        </w:tc>
        <w:tc>
          <w:tcPr>
            <w:tcW w:w="109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EE51E5" w:rsidRPr="00DE29E5" w:rsidRDefault="00EE51E5" w:rsidP="00EE51E5">
            <w:pPr>
              <w:pStyle w:val="affffffffffffd"/>
              <w:ind w:left="113" w:right="113"/>
              <w:rPr>
                <w:sz w:val="20"/>
                <w:szCs w:val="20"/>
              </w:rPr>
            </w:pPr>
            <w:r w:rsidRPr="00DE29E5">
              <w:rPr>
                <w:sz w:val="20"/>
                <w:szCs w:val="20"/>
              </w:rPr>
              <w:t>Котельная ДРСУ</w:t>
            </w:r>
          </w:p>
        </w:tc>
        <w:tc>
          <w:tcPr>
            <w:tcW w:w="883" w:type="dxa"/>
            <w:tcBorders>
              <w:top w:val="single" w:sz="4" w:space="0" w:color="auto"/>
              <w:left w:val="nil"/>
              <w:bottom w:val="single" w:sz="4" w:space="0" w:color="auto"/>
              <w:right w:val="single" w:sz="4" w:space="0" w:color="auto"/>
            </w:tcBorders>
            <w:textDirection w:val="btLr"/>
          </w:tcPr>
          <w:p w:rsidR="00EE51E5" w:rsidRPr="00DE29E5" w:rsidRDefault="00EE51E5" w:rsidP="00EE51E5">
            <w:pPr>
              <w:pStyle w:val="affffffffffffd"/>
              <w:ind w:left="113" w:right="113"/>
              <w:rPr>
                <w:sz w:val="20"/>
                <w:szCs w:val="20"/>
              </w:rPr>
            </w:pPr>
            <w:r>
              <w:rPr>
                <w:sz w:val="20"/>
                <w:szCs w:val="20"/>
              </w:rPr>
              <w:t>Котельная 4,5 МВт</w:t>
            </w:r>
          </w:p>
        </w:tc>
      </w:tr>
      <w:tr w:rsidR="00EE51E5" w:rsidRPr="00DE29E5" w:rsidTr="00EE51E5">
        <w:trPr>
          <w:trHeight w:val="85"/>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EE51E5" w:rsidRPr="00DE29E5" w:rsidRDefault="00EE51E5" w:rsidP="00EE51E5">
            <w:pPr>
              <w:pStyle w:val="affffffffffffd"/>
              <w:rPr>
                <w:sz w:val="20"/>
                <w:szCs w:val="20"/>
              </w:rPr>
            </w:pPr>
          </w:p>
        </w:tc>
        <w:tc>
          <w:tcPr>
            <w:tcW w:w="4110" w:type="dxa"/>
            <w:gridSpan w:val="7"/>
            <w:tcBorders>
              <w:top w:val="single" w:sz="4" w:space="0" w:color="auto"/>
              <w:left w:val="nil"/>
              <w:bottom w:val="single" w:sz="4" w:space="0" w:color="auto"/>
              <w:right w:val="single" w:sz="4" w:space="0" w:color="auto"/>
            </w:tcBorders>
            <w:shd w:val="clear" w:color="auto" w:fill="auto"/>
            <w:noWrap/>
            <w:vAlign w:val="center"/>
            <w:hideMark/>
          </w:tcPr>
          <w:p w:rsidR="00EE51E5" w:rsidRPr="00DE29E5" w:rsidRDefault="00EE51E5" w:rsidP="00EE51E5">
            <w:pPr>
              <w:pStyle w:val="affffffffffffd"/>
              <w:rPr>
                <w:sz w:val="20"/>
                <w:szCs w:val="20"/>
              </w:rPr>
            </w:pPr>
            <w:r>
              <w:rPr>
                <w:sz w:val="20"/>
                <w:szCs w:val="20"/>
              </w:rPr>
              <w:t>ООО «Петербургтеплоэнерго»</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1E5" w:rsidRPr="00DE29E5" w:rsidRDefault="00EE51E5" w:rsidP="00EE51E5">
            <w:pPr>
              <w:pStyle w:val="affffffffffffd"/>
              <w:rPr>
                <w:sz w:val="20"/>
                <w:szCs w:val="20"/>
              </w:rPr>
            </w:pPr>
            <w:r w:rsidRPr="00DE29E5">
              <w:rPr>
                <w:sz w:val="20"/>
                <w:szCs w:val="20"/>
              </w:rPr>
              <w:t>МУП ПГП «Комбинат благоустройства»</w:t>
            </w:r>
          </w:p>
        </w:tc>
        <w:tc>
          <w:tcPr>
            <w:tcW w:w="1094" w:type="dxa"/>
            <w:tcBorders>
              <w:top w:val="nil"/>
              <w:left w:val="nil"/>
              <w:bottom w:val="single" w:sz="4" w:space="0" w:color="auto"/>
              <w:right w:val="single" w:sz="4" w:space="0" w:color="auto"/>
            </w:tcBorders>
            <w:shd w:val="clear" w:color="auto" w:fill="auto"/>
            <w:noWrap/>
            <w:vAlign w:val="center"/>
            <w:hideMark/>
          </w:tcPr>
          <w:p w:rsidR="00EE51E5" w:rsidRPr="00DE29E5" w:rsidRDefault="00EE51E5" w:rsidP="00EE51E5">
            <w:pPr>
              <w:pStyle w:val="affffffffffffd"/>
              <w:rPr>
                <w:sz w:val="20"/>
                <w:szCs w:val="20"/>
              </w:rPr>
            </w:pPr>
            <w:r w:rsidRPr="00DE29E5">
              <w:rPr>
                <w:sz w:val="20"/>
                <w:szCs w:val="20"/>
              </w:rPr>
              <w:t>ЛОГП «ЛДРСУ»</w:t>
            </w:r>
          </w:p>
        </w:tc>
        <w:tc>
          <w:tcPr>
            <w:tcW w:w="883" w:type="dxa"/>
            <w:tcBorders>
              <w:top w:val="nil"/>
              <w:left w:val="nil"/>
              <w:bottom w:val="single" w:sz="4" w:space="0" w:color="auto"/>
              <w:right w:val="single" w:sz="4" w:space="0" w:color="auto"/>
            </w:tcBorders>
          </w:tcPr>
          <w:p w:rsidR="00EE51E5" w:rsidRPr="00DE29E5" w:rsidRDefault="00EE51E5" w:rsidP="00EE51E5">
            <w:pPr>
              <w:pStyle w:val="affffffffffffd"/>
              <w:rPr>
                <w:sz w:val="20"/>
                <w:szCs w:val="20"/>
              </w:rPr>
            </w:pPr>
            <w:r>
              <w:rPr>
                <w:sz w:val="20"/>
                <w:szCs w:val="20"/>
              </w:rPr>
              <w:t>ООО «Спецзастройщик ЛО 1»</w:t>
            </w:r>
          </w:p>
        </w:tc>
      </w:tr>
      <w:tr w:rsidR="00EE51E5" w:rsidRPr="00DE29E5" w:rsidTr="00EE51E5">
        <w:trPr>
          <w:trHeight w:val="15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E51E5" w:rsidRPr="00DE29E5" w:rsidRDefault="00EE51E5" w:rsidP="00EE51E5">
            <w:pPr>
              <w:pStyle w:val="affffffffffffd"/>
              <w:rPr>
                <w:sz w:val="20"/>
                <w:szCs w:val="20"/>
              </w:rPr>
            </w:pPr>
            <w:r w:rsidRPr="00DE29E5">
              <w:rPr>
                <w:sz w:val="20"/>
                <w:szCs w:val="20"/>
              </w:rPr>
              <w:t>Отн</w:t>
            </w:r>
            <w:r>
              <w:rPr>
                <w:sz w:val="20"/>
                <w:szCs w:val="20"/>
              </w:rPr>
              <w:t>ошени</w:t>
            </w:r>
            <w:r w:rsidRPr="00DE29E5">
              <w:rPr>
                <w:sz w:val="20"/>
                <w:szCs w:val="20"/>
              </w:rPr>
              <w:t>е мат. характеристики тепловых сетей, реконструированных за год, к общей материальной характеристике тепловых сетей</w:t>
            </w:r>
          </w:p>
        </w:tc>
        <w:tc>
          <w:tcPr>
            <w:tcW w:w="708" w:type="dxa"/>
            <w:tcBorders>
              <w:top w:val="nil"/>
              <w:left w:val="nil"/>
              <w:bottom w:val="single" w:sz="4" w:space="0" w:color="auto"/>
              <w:right w:val="single" w:sz="4" w:space="0" w:color="auto"/>
            </w:tcBorders>
            <w:shd w:val="clear" w:color="auto" w:fill="auto"/>
            <w:noWrap/>
            <w:vAlign w:val="center"/>
            <w:hideMark/>
          </w:tcPr>
          <w:p w:rsidR="00EE51E5" w:rsidRPr="00DE29E5" w:rsidRDefault="00EE51E5" w:rsidP="00EE51E5">
            <w:pPr>
              <w:pStyle w:val="affffffffffffd"/>
              <w:rPr>
                <w:sz w:val="20"/>
                <w:szCs w:val="20"/>
              </w:rPr>
            </w:pPr>
            <w:r>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425"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425"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425"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rsidR="00EE51E5" w:rsidRDefault="00EE51E5" w:rsidP="00EE51E5">
            <w:r w:rsidRPr="00C10342">
              <w:rPr>
                <w:sz w:val="20"/>
                <w:szCs w:val="20"/>
              </w:rPr>
              <w:t>-</w:t>
            </w:r>
          </w:p>
        </w:tc>
        <w:tc>
          <w:tcPr>
            <w:tcW w:w="883" w:type="dxa"/>
            <w:tcBorders>
              <w:top w:val="nil"/>
              <w:left w:val="nil"/>
              <w:bottom w:val="single" w:sz="4" w:space="0" w:color="auto"/>
              <w:right w:val="single" w:sz="4" w:space="0" w:color="auto"/>
            </w:tcBorders>
            <w:vAlign w:val="center"/>
          </w:tcPr>
          <w:p w:rsidR="00EE51E5" w:rsidRPr="00C10342" w:rsidRDefault="00EE51E5" w:rsidP="00EE51E5">
            <w:pPr>
              <w:rPr>
                <w:sz w:val="20"/>
                <w:szCs w:val="20"/>
              </w:rPr>
            </w:pPr>
            <w:r w:rsidRPr="00C10342">
              <w:rPr>
                <w:sz w:val="20"/>
                <w:szCs w:val="20"/>
              </w:rPr>
              <w:t>-</w:t>
            </w:r>
          </w:p>
        </w:tc>
      </w:tr>
    </w:tbl>
    <w:p w:rsidR="00B52D4A" w:rsidRDefault="00B52D4A" w:rsidP="004E4A14">
      <w:pPr>
        <w:pStyle w:val="afffffff2"/>
        <w:spacing w:line="276" w:lineRule="auto"/>
        <w:rPr>
          <w:sz w:val="24"/>
          <w:szCs w:val="24"/>
        </w:rPr>
      </w:pPr>
    </w:p>
    <w:p w:rsidR="004E4A14" w:rsidRDefault="004E4A14" w:rsidP="004E4A14">
      <w:pPr>
        <w:pStyle w:val="afffffff2"/>
        <w:spacing w:line="276" w:lineRule="auto"/>
        <w:rPr>
          <w:sz w:val="24"/>
          <w:szCs w:val="24"/>
        </w:rPr>
      </w:pPr>
      <w:r w:rsidRPr="004E4A14">
        <w:rPr>
          <w:sz w:val="24"/>
          <w:szCs w:val="24"/>
        </w:rPr>
        <w:t>Таблица13.</w:t>
      </w:r>
      <w:r>
        <w:rPr>
          <w:sz w:val="24"/>
          <w:szCs w:val="24"/>
        </w:rPr>
        <w:t>9</w:t>
      </w:r>
      <w:r w:rsidRPr="004E4A14">
        <w:rPr>
          <w:sz w:val="24"/>
          <w:szCs w:val="24"/>
        </w:rPr>
        <w:t xml:space="preserve"> Отношение материальной характеристики тепловых сетей, планируемых к реконструкции с 202</w:t>
      </w:r>
      <w:r w:rsidR="00EA059F">
        <w:rPr>
          <w:sz w:val="24"/>
          <w:szCs w:val="24"/>
        </w:rPr>
        <w:t>2</w:t>
      </w:r>
      <w:r w:rsidRPr="004E4A14">
        <w:rPr>
          <w:sz w:val="24"/>
          <w:szCs w:val="24"/>
        </w:rPr>
        <w:t>-2029 гг., к общей материальной характеристике тепловых сетей</w:t>
      </w:r>
      <w:bookmarkEnd w:id="379"/>
    </w:p>
    <w:tbl>
      <w:tblPr>
        <w:tblW w:w="5000" w:type="pct"/>
        <w:jc w:val="center"/>
        <w:tblLook w:val="04A0" w:firstRow="1" w:lastRow="0" w:firstColumn="1" w:lastColumn="0" w:noHBand="0" w:noVBand="1"/>
      </w:tblPr>
      <w:tblGrid>
        <w:gridCol w:w="2928"/>
        <w:gridCol w:w="863"/>
        <w:gridCol w:w="862"/>
        <w:gridCol w:w="763"/>
        <w:gridCol w:w="862"/>
        <w:gridCol w:w="763"/>
        <w:gridCol w:w="862"/>
        <w:gridCol w:w="862"/>
        <w:gridCol w:w="862"/>
      </w:tblGrid>
      <w:tr w:rsidR="00551271" w:rsidTr="00551271">
        <w:trPr>
          <w:trHeight w:val="510"/>
          <w:tblHeader/>
          <w:jc w:val="center"/>
        </w:trPr>
        <w:tc>
          <w:tcPr>
            <w:tcW w:w="1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Отношение материальной характеристики тепловых сетей, планируемых к реконструкции с 2023-2029 гг., к общей материальной характеристике тепловых сетей</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2023</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2024</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2025</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2026</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2027</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2028</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2029</w:t>
            </w:r>
          </w:p>
        </w:tc>
        <w:tc>
          <w:tcPr>
            <w:tcW w:w="448" w:type="pct"/>
            <w:tcBorders>
              <w:top w:val="single" w:sz="4" w:space="0" w:color="auto"/>
              <w:left w:val="nil"/>
              <w:bottom w:val="single" w:sz="4" w:space="0" w:color="auto"/>
              <w:right w:val="single" w:sz="4" w:space="0" w:color="auto"/>
            </w:tcBorders>
            <w:vAlign w:val="center"/>
          </w:tcPr>
          <w:p w:rsidR="00551271" w:rsidRDefault="00551271" w:rsidP="00551271">
            <w:pPr>
              <w:rPr>
                <w:color w:val="000000"/>
                <w:sz w:val="20"/>
                <w:szCs w:val="20"/>
              </w:rPr>
            </w:pPr>
            <w:r>
              <w:rPr>
                <w:color w:val="000000"/>
                <w:sz w:val="20"/>
                <w:szCs w:val="20"/>
              </w:rPr>
              <w:t>2023-2029</w:t>
            </w:r>
          </w:p>
        </w:tc>
      </w:tr>
      <w:tr w:rsidR="00551271" w:rsidTr="00551271">
        <w:trPr>
          <w:trHeight w:val="300"/>
          <w:jc w:val="center"/>
        </w:trPr>
        <w:tc>
          <w:tcPr>
            <w:tcW w:w="1521" w:type="pct"/>
            <w:vMerge w:val="restart"/>
            <w:tcBorders>
              <w:top w:val="nil"/>
              <w:left w:val="single" w:sz="4" w:space="0" w:color="auto"/>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Реконструкция тепловых сетей с увеличением диаметра трубопроводов для обеспечения перспективных приростов тепловой нагрузки и оптимальных скоростей теплоносителя</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195,22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3,07</w:t>
            </w:r>
          </w:p>
        </w:tc>
        <w:tc>
          <w:tcPr>
            <w:tcW w:w="448" w:type="pct"/>
            <w:tcBorders>
              <w:top w:val="nil"/>
              <w:left w:val="nil"/>
              <w:bottom w:val="single" w:sz="4" w:space="0" w:color="auto"/>
              <w:right w:val="single" w:sz="4" w:space="0" w:color="auto"/>
            </w:tcBorders>
            <w:vAlign w:val="center"/>
          </w:tcPr>
          <w:p w:rsidR="00551271" w:rsidRDefault="00551271" w:rsidP="00551271">
            <w:pPr>
              <w:rPr>
                <w:color w:val="000000"/>
                <w:sz w:val="20"/>
                <w:szCs w:val="20"/>
              </w:rPr>
            </w:pPr>
            <w:r>
              <w:rPr>
                <w:color w:val="000000"/>
                <w:sz w:val="20"/>
                <w:szCs w:val="20"/>
              </w:rPr>
              <w:t>198,29</w:t>
            </w:r>
          </w:p>
        </w:tc>
      </w:tr>
      <w:tr w:rsidR="00551271" w:rsidTr="00551271">
        <w:trPr>
          <w:trHeight w:val="300"/>
          <w:jc w:val="center"/>
        </w:trPr>
        <w:tc>
          <w:tcPr>
            <w:tcW w:w="1521" w:type="pct"/>
            <w:vMerge/>
            <w:tcBorders>
              <w:top w:val="nil"/>
              <w:left w:val="single" w:sz="4" w:space="0" w:color="auto"/>
              <w:bottom w:val="single" w:sz="4" w:space="0" w:color="auto"/>
              <w:right w:val="single" w:sz="4" w:space="0" w:color="auto"/>
            </w:tcBorders>
            <w:vAlign w:val="center"/>
            <w:hideMark/>
          </w:tcPr>
          <w:p w:rsidR="00551271" w:rsidRDefault="00551271" w:rsidP="00551271">
            <w:pPr>
              <w:rPr>
                <w:color w:val="000000"/>
                <w:sz w:val="20"/>
                <w:szCs w:val="20"/>
              </w:rPr>
            </w:pP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4%</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vAlign w:val="center"/>
          </w:tcPr>
          <w:p w:rsidR="00551271" w:rsidRDefault="00551271" w:rsidP="00551271">
            <w:pPr>
              <w:rPr>
                <w:color w:val="000000"/>
                <w:sz w:val="20"/>
                <w:szCs w:val="20"/>
              </w:rPr>
            </w:pPr>
            <w:r>
              <w:rPr>
                <w:color w:val="000000"/>
                <w:sz w:val="20"/>
                <w:szCs w:val="20"/>
              </w:rPr>
              <w:t>4%</w:t>
            </w:r>
          </w:p>
        </w:tc>
      </w:tr>
      <w:tr w:rsidR="00551271" w:rsidTr="00551271">
        <w:trPr>
          <w:trHeight w:val="300"/>
          <w:jc w:val="center"/>
        </w:trPr>
        <w:tc>
          <w:tcPr>
            <w:tcW w:w="1521" w:type="pct"/>
            <w:vMerge w:val="restart"/>
            <w:tcBorders>
              <w:top w:val="nil"/>
              <w:left w:val="single" w:sz="4" w:space="0" w:color="auto"/>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134,51</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69,81</w:t>
            </w:r>
          </w:p>
        </w:tc>
        <w:tc>
          <w:tcPr>
            <w:tcW w:w="448" w:type="pct"/>
            <w:tcBorders>
              <w:top w:val="nil"/>
              <w:left w:val="nil"/>
              <w:bottom w:val="single" w:sz="4" w:space="0" w:color="auto"/>
              <w:right w:val="single" w:sz="4" w:space="0" w:color="auto"/>
            </w:tcBorders>
            <w:vAlign w:val="center"/>
          </w:tcPr>
          <w:p w:rsidR="00551271" w:rsidRDefault="00551271" w:rsidP="00551271">
            <w:pPr>
              <w:rPr>
                <w:color w:val="000000"/>
                <w:sz w:val="20"/>
                <w:szCs w:val="20"/>
              </w:rPr>
            </w:pPr>
            <w:r>
              <w:rPr>
                <w:color w:val="000000"/>
                <w:sz w:val="20"/>
                <w:szCs w:val="20"/>
              </w:rPr>
              <w:t>218,31</w:t>
            </w:r>
          </w:p>
        </w:tc>
      </w:tr>
      <w:tr w:rsidR="00551271" w:rsidTr="00551271">
        <w:trPr>
          <w:trHeight w:val="300"/>
          <w:jc w:val="center"/>
        </w:trPr>
        <w:tc>
          <w:tcPr>
            <w:tcW w:w="1521" w:type="pct"/>
            <w:vMerge/>
            <w:tcBorders>
              <w:top w:val="nil"/>
              <w:left w:val="single" w:sz="4" w:space="0" w:color="auto"/>
              <w:bottom w:val="single" w:sz="4" w:space="0" w:color="auto"/>
              <w:right w:val="single" w:sz="4" w:space="0" w:color="auto"/>
            </w:tcBorders>
            <w:vAlign w:val="center"/>
            <w:hideMark/>
          </w:tcPr>
          <w:p w:rsidR="00551271" w:rsidRDefault="00551271" w:rsidP="00551271">
            <w:pPr>
              <w:rPr>
                <w:color w:val="000000"/>
                <w:sz w:val="20"/>
                <w:szCs w:val="20"/>
              </w:rPr>
            </w:pP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1%</w:t>
            </w:r>
          </w:p>
        </w:tc>
        <w:tc>
          <w:tcPr>
            <w:tcW w:w="448" w:type="pct"/>
            <w:tcBorders>
              <w:top w:val="nil"/>
              <w:left w:val="nil"/>
              <w:bottom w:val="single" w:sz="4" w:space="0" w:color="auto"/>
              <w:right w:val="single" w:sz="4" w:space="0" w:color="auto"/>
            </w:tcBorders>
            <w:vAlign w:val="center"/>
          </w:tcPr>
          <w:p w:rsidR="00551271" w:rsidRDefault="00551271" w:rsidP="00551271">
            <w:pPr>
              <w:rPr>
                <w:color w:val="000000"/>
                <w:sz w:val="20"/>
                <w:szCs w:val="20"/>
              </w:rPr>
            </w:pPr>
            <w:r>
              <w:rPr>
                <w:color w:val="000000"/>
                <w:sz w:val="20"/>
                <w:szCs w:val="20"/>
              </w:rPr>
              <w:t>4%</w:t>
            </w:r>
          </w:p>
        </w:tc>
      </w:tr>
      <w:tr w:rsidR="00551271" w:rsidTr="00551271">
        <w:trPr>
          <w:trHeight w:val="300"/>
          <w:jc w:val="center"/>
        </w:trPr>
        <w:tc>
          <w:tcPr>
            <w:tcW w:w="1521" w:type="pct"/>
            <w:vMerge w:val="restart"/>
            <w:tcBorders>
              <w:top w:val="nil"/>
              <w:left w:val="single" w:sz="4" w:space="0" w:color="auto"/>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Реконструкция тепловых сетей, подлежащих замене в связи с исчерпанием эксплуатационного ресурса</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138,092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124,398</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96,627</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107,029</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87,918</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551271">
            <w:pPr>
              <w:rPr>
                <w:color w:val="000000"/>
                <w:sz w:val="20"/>
                <w:szCs w:val="20"/>
              </w:rPr>
            </w:pPr>
            <w:r>
              <w:rPr>
                <w:color w:val="000000"/>
                <w:sz w:val="20"/>
                <w:szCs w:val="20"/>
              </w:rPr>
              <w:t>105,802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135,546</w:t>
            </w:r>
          </w:p>
        </w:tc>
        <w:tc>
          <w:tcPr>
            <w:tcW w:w="448" w:type="pct"/>
            <w:tcBorders>
              <w:top w:val="nil"/>
              <w:left w:val="nil"/>
              <w:bottom w:val="single" w:sz="4" w:space="0" w:color="auto"/>
              <w:right w:val="single" w:sz="4" w:space="0" w:color="auto"/>
            </w:tcBorders>
            <w:vAlign w:val="center"/>
          </w:tcPr>
          <w:p w:rsidR="00551271" w:rsidRDefault="00551271" w:rsidP="000222C7">
            <w:pPr>
              <w:rPr>
                <w:color w:val="000000"/>
                <w:sz w:val="20"/>
                <w:szCs w:val="20"/>
              </w:rPr>
            </w:pPr>
            <w:r>
              <w:rPr>
                <w:color w:val="000000"/>
                <w:sz w:val="20"/>
                <w:szCs w:val="20"/>
              </w:rPr>
              <w:t>795,41</w:t>
            </w:r>
          </w:p>
        </w:tc>
      </w:tr>
      <w:tr w:rsidR="00551271" w:rsidTr="00551271">
        <w:trPr>
          <w:trHeight w:val="300"/>
          <w:jc w:val="center"/>
        </w:trPr>
        <w:tc>
          <w:tcPr>
            <w:tcW w:w="1521" w:type="pct"/>
            <w:vMerge/>
            <w:tcBorders>
              <w:top w:val="nil"/>
              <w:left w:val="single" w:sz="4" w:space="0" w:color="auto"/>
              <w:bottom w:val="single" w:sz="4" w:space="0" w:color="auto"/>
              <w:right w:val="single" w:sz="4" w:space="0" w:color="auto"/>
            </w:tcBorders>
            <w:vAlign w:val="center"/>
            <w:hideMark/>
          </w:tcPr>
          <w:p w:rsidR="00551271" w:rsidRDefault="00551271" w:rsidP="000222C7">
            <w:pPr>
              <w:rPr>
                <w:color w:val="000000"/>
                <w:sz w:val="20"/>
                <w:szCs w:val="20"/>
              </w:rPr>
            </w:pP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3%</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448" w:type="pct"/>
            <w:tcBorders>
              <w:top w:val="nil"/>
              <w:left w:val="nil"/>
              <w:bottom w:val="single" w:sz="4" w:space="0" w:color="auto"/>
              <w:right w:val="single" w:sz="4" w:space="0" w:color="auto"/>
            </w:tcBorders>
            <w:vAlign w:val="center"/>
          </w:tcPr>
          <w:p w:rsidR="00551271" w:rsidRDefault="00551271" w:rsidP="000222C7">
            <w:pPr>
              <w:rPr>
                <w:color w:val="000000"/>
                <w:sz w:val="20"/>
                <w:szCs w:val="20"/>
              </w:rPr>
            </w:pPr>
            <w:r>
              <w:rPr>
                <w:color w:val="000000"/>
                <w:sz w:val="20"/>
                <w:szCs w:val="20"/>
              </w:rPr>
              <w:t>15%</w:t>
            </w:r>
          </w:p>
        </w:tc>
      </w:tr>
      <w:tr w:rsidR="00551271" w:rsidTr="00551271">
        <w:trPr>
          <w:trHeight w:val="300"/>
          <w:jc w:val="center"/>
        </w:trPr>
        <w:tc>
          <w:tcPr>
            <w:tcW w:w="1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ВСЕГО по Подпорожскому ГП:</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272,60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124,40</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291,85</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107,03</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87,92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105,80</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208,43</w:t>
            </w:r>
          </w:p>
        </w:tc>
        <w:tc>
          <w:tcPr>
            <w:tcW w:w="448" w:type="pct"/>
            <w:tcBorders>
              <w:top w:val="nil"/>
              <w:left w:val="nil"/>
              <w:bottom w:val="single" w:sz="4" w:space="0" w:color="auto"/>
              <w:right w:val="single" w:sz="4" w:space="0" w:color="auto"/>
            </w:tcBorders>
            <w:vAlign w:val="center"/>
          </w:tcPr>
          <w:p w:rsidR="00551271" w:rsidRDefault="00551271" w:rsidP="000222C7">
            <w:pPr>
              <w:rPr>
                <w:color w:val="000000"/>
                <w:sz w:val="20"/>
                <w:szCs w:val="20"/>
              </w:rPr>
            </w:pPr>
            <w:r>
              <w:rPr>
                <w:color w:val="000000"/>
                <w:sz w:val="20"/>
                <w:szCs w:val="20"/>
              </w:rPr>
              <w:t>1212,02</w:t>
            </w:r>
          </w:p>
        </w:tc>
      </w:tr>
      <w:tr w:rsidR="00551271" w:rsidTr="00551271">
        <w:trPr>
          <w:trHeight w:val="300"/>
          <w:jc w:val="center"/>
        </w:trPr>
        <w:tc>
          <w:tcPr>
            <w:tcW w:w="1521" w:type="pct"/>
            <w:vMerge/>
            <w:tcBorders>
              <w:top w:val="nil"/>
              <w:left w:val="single" w:sz="4" w:space="0" w:color="auto"/>
              <w:bottom w:val="single" w:sz="4" w:space="0" w:color="auto"/>
              <w:right w:val="single" w:sz="4" w:space="0" w:color="auto"/>
            </w:tcBorders>
            <w:vAlign w:val="center"/>
            <w:hideMark/>
          </w:tcPr>
          <w:p w:rsidR="00551271" w:rsidRDefault="00551271" w:rsidP="000222C7">
            <w:pPr>
              <w:rPr>
                <w:color w:val="000000"/>
                <w:sz w:val="20"/>
                <w:szCs w:val="20"/>
              </w:rPr>
            </w:pP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5%</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5%</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396"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center"/>
            <w:hideMark/>
          </w:tcPr>
          <w:p w:rsidR="00551271" w:rsidRDefault="00551271" w:rsidP="000222C7">
            <w:pPr>
              <w:rPr>
                <w:color w:val="000000"/>
                <w:sz w:val="20"/>
                <w:szCs w:val="20"/>
              </w:rPr>
            </w:pPr>
            <w:r>
              <w:rPr>
                <w:color w:val="000000"/>
                <w:sz w:val="20"/>
                <w:szCs w:val="20"/>
              </w:rPr>
              <w:t>4%</w:t>
            </w:r>
          </w:p>
        </w:tc>
        <w:tc>
          <w:tcPr>
            <w:tcW w:w="448" w:type="pct"/>
            <w:tcBorders>
              <w:top w:val="nil"/>
              <w:left w:val="nil"/>
              <w:bottom w:val="single" w:sz="4" w:space="0" w:color="auto"/>
              <w:right w:val="single" w:sz="4" w:space="0" w:color="auto"/>
            </w:tcBorders>
            <w:vAlign w:val="center"/>
          </w:tcPr>
          <w:p w:rsidR="00551271" w:rsidRDefault="00551271" w:rsidP="000222C7">
            <w:pPr>
              <w:rPr>
                <w:color w:val="000000"/>
                <w:sz w:val="20"/>
                <w:szCs w:val="20"/>
              </w:rPr>
            </w:pPr>
            <w:r>
              <w:rPr>
                <w:color w:val="000000"/>
                <w:sz w:val="20"/>
                <w:szCs w:val="20"/>
              </w:rPr>
              <w:t>22%</w:t>
            </w:r>
          </w:p>
        </w:tc>
      </w:tr>
    </w:tbl>
    <w:p w:rsidR="00551271" w:rsidRPr="004E4A14" w:rsidRDefault="00551271" w:rsidP="004E4A14">
      <w:pPr>
        <w:pStyle w:val="afffffff2"/>
        <w:spacing w:line="276" w:lineRule="auto"/>
        <w:rPr>
          <w:sz w:val="24"/>
          <w:szCs w:val="24"/>
        </w:rPr>
      </w:pPr>
    </w:p>
    <w:p w:rsidR="004E4A14" w:rsidRPr="002A19DC" w:rsidRDefault="004E4A14" w:rsidP="002A19DC">
      <w:pPr>
        <w:pStyle w:val="afffffff2"/>
        <w:spacing w:line="276" w:lineRule="auto"/>
        <w:rPr>
          <w:sz w:val="24"/>
          <w:szCs w:val="24"/>
        </w:rPr>
      </w:pPr>
      <w:bookmarkStart w:id="380" w:name="_Toc67071247"/>
      <w:bookmarkStart w:id="381" w:name="_Toc67071610"/>
      <w:bookmarkStart w:id="382" w:name="_Toc70424552"/>
      <w:bookmarkStart w:id="383" w:name="_Toc70424871"/>
      <w:bookmarkStart w:id="384" w:name="_Toc101180684"/>
      <w:r w:rsidRPr="002A19DC">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380"/>
      <w:bookmarkEnd w:id="381"/>
      <w:bookmarkEnd w:id="382"/>
      <w:bookmarkEnd w:id="383"/>
      <w:bookmarkEnd w:id="384"/>
    </w:p>
    <w:p w:rsidR="00B52D4A" w:rsidRDefault="00B52D4A" w:rsidP="002A19DC">
      <w:pPr>
        <w:pStyle w:val="afffffff2"/>
        <w:spacing w:line="276" w:lineRule="auto"/>
        <w:rPr>
          <w:sz w:val="24"/>
          <w:szCs w:val="24"/>
        </w:rPr>
      </w:pPr>
      <w:bookmarkStart w:id="385" w:name="_Toc101180866"/>
    </w:p>
    <w:p w:rsidR="004E4A14" w:rsidRPr="002A19DC" w:rsidRDefault="004E4A14" w:rsidP="00B52D4A">
      <w:pPr>
        <w:pStyle w:val="afffffff2"/>
        <w:keepNext/>
        <w:keepLines/>
        <w:spacing w:line="276" w:lineRule="auto"/>
        <w:rPr>
          <w:sz w:val="24"/>
          <w:szCs w:val="24"/>
        </w:rPr>
      </w:pPr>
      <w:r w:rsidRPr="002A19DC">
        <w:rPr>
          <w:sz w:val="24"/>
          <w:szCs w:val="24"/>
        </w:rPr>
        <w:lastRenderedPageBreak/>
        <w:t>Таблица13.1</w:t>
      </w:r>
      <w:r w:rsidR="002A19DC">
        <w:rPr>
          <w:sz w:val="24"/>
          <w:szCs w:val="24"/>
        </w:rPr>
        <w:t>0</w:t>
      </w:r>
      <w:r w:rsidRPr="002A19DC">
        <w:rPr>
          <w:sz w:val="24"/>
          <w:szCs w:val="24"/>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385"/>
    </w:p>
    <w:tbl>
      <w:tblPr>
        <w:tblW w:w="5000" w:type="pct"/>
        <w:tblLook w:val="04A0" w:firstRow="1" w:lastRow="0" w:firstColumn="1" w:lastColumn="0" w:noHBand="0" w:noVBand="1"/>
      </w:tblPr>
      <w:tblGrid>
        <w:gridCol w:w="1014"/>
        <w:gridCol w:w="3658"/>
        <w:gridCol w:w="1277"/>
        <w:gridCol w:w="992"/>
        <w:gridCol w:w="851"/>
        <w:gridCol w:w="849"/>
        <w:gridCol w:w="986"/>
      </w:tblGrid>
      <w:tr w:rsidR="00551271" w:rsidTr="000222C7">
        <w:trPr>
          <w:trHeight w:val="20"/>
          <w:tblHeader/>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1271" w:rsidRDefault="00551271" w:rsidP="00551271">
            <w:pPr>
              <w:rPr>
                <w:sz w:val="20"/>
                <w:szCs w:val="20"/>
              </w:rPr>
            </w:pPr>
            <w:r>
              <w:rPr>
                <w:sz w:val="20"/>
                <w:szCs w:val="20"/>
              </w:rPr>
              <w:t>№ п/п</w:t>
            </w:r>
          </w:p>
        </w:tc>
        <w:tc>
          <w:tcPr>
            <w:tcW w:w="1900"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Наименование источника тепловой энергии</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551271">
            <w:pPr>
              <w:rPr>
                <w:sz w:val="20"/>
                <w:szCs w:val="20"/>
              </w:rPr>
            </w:pPr>
            <w:r>
              <w:rPr>
                <w:sz w:val="20"/>
                <w:szCs w:val="20"/>
              </w:rPr>
              <w:t>2023-2024</w:t>
            </w:r>
          </w:p>
        </w:tc>
        <w:tc>
          <w:tcPr>
            <w:tcW w:w="515" w:type="pct"/>
            <w:tcBorders>
              <w:top w:val="single" w:sz="4" w:space="0" w:color="auto"/>
              <w:left w:val="nil"/>
              <w:bottom w:val="single" w:sz="4" w:space="0" w:color="auto"/>
              <w:right w:val="single" w:sz="4" w:space="0" w:color="auto"/>
            </w:tcBorders>
            <w:vAlign w:val="center"/>
          </w:tcPr>
          <w:p w:rsidR="00551271" w:rsidRDefault="00551271" w:rsidP="00551271">
            <w:pPr>
              <w:rPr>
                <w:sz w:val="20"/>
                <w:szCs w:val="20"/>
              </w:rPr>
            </w:pPr>
            <w:r>
              <w:rPr>
                <w:sz w:val="20"/>
                <w:szCs w:val="20"/>
              </w:rPr>
              <w:t>2026</w:t>
            </w:r>
          </w:p>
        </w:tc>
        <w:tc>
          <w:tcPr>
            <w:tcW w:w="442" w:type="pct"/>
            <w:tcBorders>
              <w:top w:val="single" w:sz="4" w:space="0" w:color="auto"/>
              <w:left w:val="nil"/>
              <w:bottom w:val="single" w:sz="4" w:space="0" w:color="auto"/>
              <w:right w:val="single" w:sz="4" w:space="0" w:color="auto"/>
            </w:tcBorders>
            <w:vAlign w:val="center"/>
          </w:tcPr>
          <w:p w:rsidR="00551271" w:rsidRDefault="00551271" w:rsidP="00551271">
            <w:pPr>
              <w:rPr>
                <w:sz w:val="20"/>
                <w:szCs w:val="20"/>
              </w:rPr>
            </w:pPr>
            <w:r>
              <w:rPr>
                <w:sz w:val="20"/>
                <w:szCs w:val="20"/>
              </w:rPr>
              <w:t>2027</w:t>
            </w:r>
          </w:p>
        </w:tc>
        <w:tc>
          <w:tcPr>
            <w:tcW w:w="441" w:type="pct"/>
            <w:tcBorders>
              <w:top w:val="single" w:sz="4" w:space="0" w:color="auto"/>
              <w:left w:val="nil"/>
              <w:bottom w:val="single" w:sz="4" w:space="0" w:color="auto"/>
              <w:right w:val="single" w:sz="4" w:space="0" w:color="auto"/>
            </w:tcBorders>
            <w:vAlign w:val="center"/>
          </w:tcPr>
          <w:p w:rsidR="00551271" w:rsidRDefault="00551271" w:rsidP="00551271">
            <w:pPr>
              <w:rPr>
                <w:sz w:val="20"/>
                <w:szCs w:val="20"/>
              </w:rPr>
            </w:pPr>
            <w:r>
              <w:rPr>
                <w:sz w:val="20"/>
                <w:szCs w:val="20"/>
              </w:rPr>
              <w:t>2028</w:t>
            </w:r>
          </w:p>
        </w:tc>
        <w:tc>
          <w:tcPr>
            <w:tcW w:w="512" w:type="pct"/>
            <w:tcBorders>
              <w:top w:val="single" w:sz="4" w:space="0" w:color="auto"/>
              <w:left w:val="nil"/>
              <w:bottom w:val="single" w:sz="4" w:space="0" w:color="auto"/>
              <w:right w:val="single" w:sz="4" w:space="0" w:color="auto"/>
            </w:tcBorders>
            <w:vAlign w:val="center"/>
          </w:tcPr>
          <w:p w:rsidR="00551271" w:rsidRDefault="00551271" w:rsidP="00551271">
            <w:pPr>
              <w:rPr>
                <w:sz w:val="20"/>
                <w:szCs w:val="20"/>
              </w:rPr>
            </w:pPr>
            <w:r>
              <w:rPr>
                <w:sz w:val="20"/>
                <w:szCs w:val="20"/>
              </w:rPr>
              <w:t>2029</w:t>
            </w:r>
          </w:p>
        </w:tc>
      </w:tr>
      <w:tr w:rsidR="00551271" w:rsidTr="000222C7">
        <w:trPr>
          <w:trHeight w:val="2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551271" w:rsidRDefault="00551271" w:rsidP="00551271">
            <w:pPr>
              <w:rPr>
                <w:sz w:val="20"/>
                <w:szCs w:val="20"/>
              </w:rPr>
            </w:pPr>
            <w:r>
              <w:rPr>
                <w:sz w:val="20"/>
                <w:szCs w:val="20"/>
              </w:rPr>
              <w:t>1</w:t>
            </w:r>
          </w:p>
        </w:tc>
        <w:tc>
          <w:tcPr>
            <w:tcW w:w="1900" w:type="pct"/>
            <w:tcBorders>
              <w:top w:val="nil"/>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Котельная №1, ул. Свирская</w:t>
            </w:r>
          </w:p>
        </w:tc>
        <w:tc>
          <w:tcPr>
            <w:tcW w:w="663" w:type="pct"/>
            <w:tcBorders>
              <w:top w:val="nil"/>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2</w:t>
            </w:r>
            <w:r>
              <w:rPr>
                <w:color w:val="000000"/>
                <w:sz w:val="20"/>
                <w:szCs w:val="20"/>
                <w:lang w:val="en-US"/>
              </w:rPr>
              <w:t>2</w:t>
            </w:r>
            <w:r>
              <w:rPr>
                <w:color w:val="000000"/>
                <w:sz w:val="20"/>
                <w:szCs w:val="20"/>
              </w:rPr>
              <w:t>,</w:t>
            </w:r>
            <w:r>
              <w:rPr>
                <w:color w:val="000000"/>
                <w:sz w:val="20"/>
                <w:szCs w:val="20"/>
                <w:lang w:val="en-US"/>
              </w:rPr>
              <w:t>3</w:t>
            </w:r>
            <w:r>
              <w:rPr>
                <w:color w:val="000000"/>
                <w:sz w:val="20"/>
                <w:szCs w:val="20"/>
              </w:rPr>
              <w:t>%</w:t>
            </w:r>
          </w:p>
        </w:tc>
        <w:tc>
          <w:tcPr>
            <w:tcW w:w="515"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2"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1"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512" w:type="pct"/>
            <w:tcBorders>
              <w:top w:val="nil"/>
              <w:left w:val="nil"/>
              <w:bottom w:val="single" w:sz="4" w:space="0" w:color="auto"/>
              <w:right w:val="single" w:sz="4" w:space="0" w:color="auto"/>
            </w:tcBorders>
          </w:tcPr>
          <w:p w:rsidR="00551271" w:rsidRDefault="00551271" w:rsidP="00551271">
            <w:pPr>
              <w:rPr>
                <w:color w:val="000000"/>
                <w:sz w:val="20"/>
                <w:szCs w:val="20"/>
              </w:rPr>
            </w:pPr>
          </w:p>
        </w:tc>
      </w:tr>
      <w:tr w:rsidR="00551271" w:rsidTr="000222C7">
        <w:trPr>
          <w:trHeight w:val="2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551271" w:rsidRDefault="00551271" w:rsidP="00551271">
            <w:pPr>
              <w:rPr>
                <w:sz w:val="20"/>
                <w:szCs w:val="20"/>
              </w:rPr>
            </w:pPr>
            <w:r>
              <w:rPr>
                <w:sz w:val="20"/>
                <w:szCs w:val="20"/>
              </w:rPr>
              <w:t>2</w:t>
            </w:r>
          </w:p>
        </w:tc>
        <w:tc>
          <w:tcPr>
            <w:tcW w:w="1900" w:type="pct"/>
            <w:tcBorders>
              <w:top w:val="nil"/>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Котельная №3, ул. Культуры</w:t>
            </w:r>
          </w:p>
        </w:tc>
        <w:tc>
          <w:tcPr>
            <w:tcW w:w="663" w:type="pct"/>
            <w:tcBorders>
              <w:top w:val="nil"/>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18</w:t>
            </w:r>
            <w:r>
              <w:rPr>
                <w:color w:val="000000"/>
                <w:sz w:val="20"/>
                <w:szCs w:val="20"/>
                <w:lang w:val="en-US"/>
              </w:rPr>
              <w:t>.7</w:t>
            </w:r>
            <w:r>
              <w:rPr>
                <w:color w:val="000000"/>
                <w:sz w:val="20"/>
                <w:szCs w:val="20"/>
              </w:rPr>
              <w:t>%</w:t>
            </w:r>
          </w:p>
        </w:tc>
        <w:tc>
          <w:tcPr>
            <w:tcW w:w="515"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2"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1"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512" w:type="pct"/>
            <w:tcBorders>
              <w:top w:val="nil"/>
              <w:left w:val="nil"/>
              <w:bottom w:val="single" w:sz="4" w:space="0" w:color="auto"/>
              <w:right w:val="single" w:sz="4" w:space="0" w:color="auto"/>
            </w:tcBorders>
          </w:tcPr>
          <w:p w:rsidR="00551271" w:rsidRDefault="00551271" w:rsidP="00551271">
            <w:pPr>
              <w:rPr>
                <w:color w:val="000000"/>
                <w:sz w:val="20"/>
                <w:szCs w:val="20"/>
              </w:rPr>
            </w:pPr>
          </w:p>
        </w:tc>
      </w:tr>
      <w:tr w:rsidR="00551271" w:rsidTr="000222C7">
        <w:trPr>
          <w:trHeight w:val="20"/>
        </w:trPr>
        <w:tc>
          <w:tcPr>
            <w:tcW w:w="527" w:type="pct"/>
            <w:tcBorders>
              <w:top w:val="nil"/>
              <w:left w:val="single" w:sz="4" w:space="0" w:color="auto"/>
              <w:bottom w:val="single" w:sz="4" w:space="0" w:color="auto"/>
              <w:right w:val="single" w:sz="4" w:space="0" w:color="auto"/>
            </w:tcBorders>
            <w:shd w:val="clear" w:color="auto" w:fill="auto"/>
            <w:vAlign w:val="center"/>
          </w:tcPr>
          <w:p w:rsidR="00551271" w:rsidRDefault="00551271" w:rsidP="00551271">
            <w:pPr>
              <w:rPr>
                <w:sz w:val="20"/>
                <w:szCs w:val="20"/>
              </w:rPr>
            </w:pPr>
            <w:r>
              <w:rPr>
                <w:sz w:val="20"/>
                <w:szCs w:val="20"/>
              </w:rPr>
              <w:t>3</w:t>
            </w:r>
          </w:p>
        </w:tc>
        <w:tc>
          <w:tcPr>
            <w:tcW w:w="1900" w:type="pct"/>
            <w:tcBorders>
              <w:top w:val="nil"/>
              <w:left w:val="nil"/>
              <w:bottom w:val="single" w:sz="4" w:space="0" w:color="auto"/>
              <w:right w:val="single" w:sz="4" w:space="0" w:color="auto"/>
            </w:tcBorders>
            <w:shd w:val="clear" w:color="auto" w:fill="auto"/>
            <w:vAlign w:val="center"/>
          </w:tcPr>
          <w:p w:rsidR="00551271" w:rsidRDefault="00551271" w:rsidP="00551271">
            <w:pPr>
              <w:rPr>
                <w:color w:val="000000"/>
                <w:sz w:val="20"/>
                <w:szCs w:val="20"/>
              </w:rPr>
            </w:pPr>
            <w:r>
              <w:rPr>
                <w:color w:val="000000"/>
                <w:sz w:val="20"/>
                <w:szCs w:val="20"/>
              </w:rPr>
              <w:t>Котельная №4, ул. Комсомольская</w:t>
            </w:r>
          </w:p>
        </w:tc>
        <w:tc>
          <w:tcPr>
            <w:tcW w:w="663" w:type="pct"/>
            <w:tcBorders>
              <w:top w:val="nil"/>
              <w:left w:val="nil"/>
              <w:bottom w:val="single" w:sz="4" w:space="0" w:color="auto"/>
              <w:right w:val="single" w:sz="4" w:space="0" w:color="auto"/>
            </w:tcBorders>
            <w:shd w:val="clear" w:color="auto" w:fill="auto"/>
            <w:vAlign w:val="center"/>
          </w:tcPr>
          <w:p w:rsidR="00551271" w:rsidRDefault="00551271" w:rsidP="00551271">
            <w:pPr>
              <w:rPr>
                <w:color w:val="000000"/>
                <w:sz w:val="20"/>
                <w:szCs w:val="20"/>
              </w:rPr>
            </w:pPr>
          </w:p>
        </w:tc>
        <w:tc>
          <w:tcPr>
            <w:tcW w:w="515" w:type="pct"/>
            <w:tcBorders>
              <w:top w:val="nil"/>
              <w:left w:val="nil"/>
              <w:bottom w:val="single" w:sz="4" w:space="0" w:color="auto"/>
              <w:right w:val="single" w:sz="4" w:space="0" w:color="auto"/>
            </w:tcBorders>
          </w:tcPr>
          <w:p w:rsidR="00551271" w:rsidRPr="00B04DEC" w:rsidRDefault="00551271" w:rsidP="00551271">
            <w:pPr>
              <w:rPr>
                <w:color w:val="000000"/>
                <w:sz w:val="20"/>
                <w:szCs w:val="20"/>
                <w:lang w:val="en-US"/>
              </w:rPr>
            </w:pPr>
            <w:r>
              <w:rPr>
                <w:color w:val="000000"/>
                <w:sz w:val="20"/>
                <w:szCs w:val="20"/>
                <w:lang w:val="en-US"/>
              </w:rPr>
              <w:t>29</w:t>
            </w:r>
            <w:r>
              <w:rPr>
                <w:color w:val="000000"/>
                <w:sz w:val="20"/>
                <w:szCs w:val="20"/>
              </w:rPr>
              <w:t>,</w:t>
            </w:r>
            <w:r>
              <w:rPr>
                <w:color w:val="000000"/>
                <w:sz w:val="20"/>
                <w:szCs w:val="20"/>
                <w:lang w:val="en-US"/>
              </w:rPr>
              <w:t>5%</w:t>
            </w:r>
          </w:p>
        </w:tc>
        <w:tc>
          <w:tcPr>
            <w:tcW w:w="442"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1"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512" w:type="pct"/>
            <w:tcBorders>
              <w:top w:val="nil"/>
              <w:left w:val="nil"/>
              <w:bottom w:val="single" w:sz="4" w:space="0" w:color="auto"/>
              <w:right w:val="single" w:sz="4" w:space="0" w:color="auto"/>
            </w:tcBorders>
          </w:tcPr>
          <w:p w:rsidR="00551271" w:rsidRDefault="00551271" w:rsidP="00551271">
            <w:pPr>
              <w:rPr>
                <w:color w:val="000000"/>
                <w:sz w:val="20"/>
                <w:szCs w:val="20"/>
              </w:rPr>
            </w:pPr>
          </w:p>
        </w:tc>
      </w:tr>
      <w:tr w:rsidR="00551271" w:rsidTr="000222C7">
        <w:trPr>
          <w:trHeight w:val="20"/>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551271" w:rsidRDefault="00551271" w:rsidP="00551271">
            <w:pPr>
              <w:rPr>
                <w:sz w:val="20"/>
                <w:szCs w:val="20"/>
              </w:rPr>
            </w:pPr>
            <w:r>
              <w:rPr>
                <w:sz w:val="20"/>
                <w:szCs w:val="20"/>
              </w:rPr>
              <w:t>4</w:t>
            </w:r>
          </w:p>
        </w:tc>
        <w:tc>
          <w:tcPr>
            <w:tcW w:w="1900" w:type="pct"/>
            <w:tcBorders>
              <w:top w:val="nil"/>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rPr>
              <w:t>Котельная №6, ул. Некрасова</w:t>
            </w:r>
          </w:p>
        </w:tc>
        <w:tc>
          <w:tcPr>
            <w:tcW w:w="663" w:type="pct"/>
            <w:tcBorders>
              <w:top w:val="nil"/>
              <w:left w:val="nil"/>
              <w:bottom w:val="single" w:sz="4" w:space="0" w:color="auto"/>
              <w:right w:val="single" w:sz="4" w:space="0" w:color="auto"/>
            </w:tcBorders>
            <w:shd w:val="clear" w:color="auto" w:fill="auto"/>
            <w:vAlign w:val="center"/>
            <w:hideMark/>
          </w:tcPr>
          <w:p w:rsidR="00551271" w:rsidRDefault="00551271" w:rsidP="00551271">
            <w:pPr>
              <w:rPr>
                <w:color w:val="000000"/>
                <w:sz w:val="20"/>
                <w:szCs w:val="20"/>
              </w:rPr>
            </w:pPr>
            <w:r>
              <w:rPr>
                <w:color w:val="000000"/>
                <w:sz w:val="20"/>
                <w:szCs w:val="20"/>
                <w:lang w:val="en-US"/>
              </w:rPr>
              <w:t>11</w:t>
            </w:r>
            <w:r>
              <w:rPr>
                <w:color w:val="000000"/>
                <w:sz w:val="20"/>
                <w:szCs w:val="20"/>
              </w:rPr>
              <w:t>,</w:t>
            </w:r>
            <w:r>
              <w:rPr>
                <w:color w:val="000000"/>
                <w:sz w:val="20"/>
                <w:szCs w:val="20"/>
                <w:lang w:val="en-US"/>
              </w:rPr>
              <w:t>8</w:t>
            </w:r>
            <w:r>
              <w:rPr>
                <w:color w:val="000000"/>
                <w:sz w:val="20"/>
                <w:szCs w:val="20"/>
              </w:rPr>
              <w:t>%</w:t>
            </w:r>
          </w:p>
        </w:tc>
        <w:tc>
          <w:tcPr>
            <w:tcW w:w="515"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2"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1"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512" w:type="pct"/>
            <w:tcBorders>
              <w:top w:val="nil"/>
              <w:left w:val="nil"/>
              <w:bottom w:val="single" w:sz="4" w:space="0" w:color="auto"/>
              <w:right w:val="single" w:sz="4" w:space="0" w:color="auto"/>
            </w:tcBorders>
          </w:tcPr>
          <w:p w:rsidR="00551271" w:rsidRDefault="00551271" w:rsidP="00551271">
            <w:pPr>
              <w:rPr>
                <w:color w:val="000000"/>
                <w:sz w:val="20"/>
                <w:szCs w:val="20"/>
              </w:rPr>
            </w:pPr>
          </w:p>
        </w:tc>
      </w:tr>
      <w:tr w:rsidR="00551271" w:rsidTr="000222C7">
        <w:trPr>
          <w:trHeight w:val="20"/>
        </w:trPr>
        <w:tc>
          <w:tcPr>
            <w:tcW w:w="527" w:type="pct"/>
            <w:tcBorders>
              <w:top w:val="nil"/>
              <w:left w:val="single" w:sz="4" w:space="0" w:color="auto"/>
              <w:bottom w:val="single" w:sz="4" w:space="0" w:color="auto"/>
              <w:right w:val="single" w:sz="4" w:space="0" w:color="auto"/>
            </w:tcBorders>
            <w:shd w:val="clear" w:color="auto" w:fill="auto"/>
            <w:vAlign w:val="center"/>
          </w:tcPr>
          <w:p w:rsidR="00551271" w:rsidRDefault="00551271" w:rsidP="00551271">
            <w:pPr>
              <w:rPr>
                <w:sz w:val="20"/>
                <w:szCs w:val="20"/>
              </w:rPr>
            </w:pPr>
            <w:r>
              <w:rPr>
                <w:sz w:val="20"/>
                <w:szCs w:val="20"/>
              </w:rPr>
              <w:t>5</w:t>
            </w:r>
          </w:p>
        </w:tc>
        <w:tc>
          <w:tcPr>
            <w:tcW w:w="1900" w:type="pct"/>
            <w:tcBorders>
              <w:top w:val="nil"/>
              <w:left w:val="nil"/>
              <w:bottom w:val="single" w:sz="4" w:space="0" w:color="auto"/>
              <w:right w:val="single" w:sz="4" w:space="0" w:color="auto"/>
            </w:tcBorders>
            <w:shd w:val="clear" w:color="auto" w:fill="auto"/>
            <w:vAlign w:val="center"/>
          </w:tcPr>
          <w:p w:rsidR="00551271" w:rsidRDefault="00551271" w:rsidP="00551271">
            <w:pPr>
              <w:rPr>
                <w:color w:val="000000"/>
                <w:sz w:val="20"/>
                <w:szCs w:val="20"/>
              </w:rPr>
            </w:pPr>
            <w:r>
              <w:rPr>
                <w:color w:val="000000"/>
                <w:sz w:val="20"/>
                <w:szCs w:val="20"/>
              </w:rPr>
              <w:t>БМК №8, ул. Свирская</w:t>
            </w:r>
          </w:p>
        </w:tc>
        <w:tc>
          <w:tcPr>
            <w:tcW w:w="663" w:type="pct"/>
            <w:tcBorders>
              <w:top w:val="nil"/>
              <w:left w:val="nil"/>
              <w:bottom w:val="single" w:sz="4" w:space="0" w:color="auto"/>
              <w:right w:val="single" w:sz="4" w:space="0" w:color="auto"/>
            </w:tcBorders>
            <w:shd w:val="clear" w:color="auto" w:fill="auto"/>
            <w:vAlign w:val="center"/>
          </w:tcPr>
          <w:p w:rsidR="00551271" w:rsidRDefault="00551271" w:rsidP="00551271">
            <w:pPr>
              <w:rPr>
                <w:color w:val="000000"/>
                <w:sz w:val="20"/>
                <w:szCs w:val="20"/>
              </w:rPr>
            </w:pPr>
          </w:p>
        </w:tc>
        <w:tc>
          <w:tcPr>
            <w:tcW w:w="515" w:type="pct"/>
            <w:tcBorders>
              <w:top w:val="nil"/>
              <w:left w:val="nil"/>
              <w:bottom w:val="single" w:sz="4" w:space="0" w:color="auto"/>
              <w:right w:val="single" w:sz="4" w:space="0" w:color="auto"/>
            </w:tcBorders>
          </w:tcPr>
          <w:p w:rsidR="00551271" w:rsidRDefault="00551271" w:rsidP="00551271">
            <w:pPr>
              <w:rPr>
                <w:color w:val="000000"/>
                <w:sz w:val="20"/>
                <w:szCs w:val="20"/>
              </w:rPr>
            </w:pPr>
          </w:p>
        </w:tc>
        <w:tc>
          <w:tcPr>
            <w:tcW w:w="442" w:type="pct"/>
            <w:tcBorders>
              <w:top w:val="nil"/>
              <w:left w:val="nil"/>
              <w:bottom w:val="single" w:sz="4" w:space="0" w:color="auto"/>
              <w:right w:val="single" w:sz="4" w:space="0" w:color="auto"/>
            </w:tcBorders>
          </w:tcPr>
          <w:p w:rsidR="00551271" w:rsidRPr="00B04DEC" w:rsidRDefault="00551271" w:rsidP="00551271">
            <w:pPr>
              <w:rPr>
                <w:color w:val="000000"/>
                <w:sz w:val="20"/>
                <w:szCs w:val="20"/>
                <w:lang w:val="en-US"/>
              </w:rPr>
            </w:pPr>
            <w:r>
              <w:rPr>
                <w:color w:val="000000"/>
                <w:sz w:val="20"/>
                <w:szCs w:val="20"/>
                <w:lang w:val="en-US"/>
              </w:rPr>
              <w:t>8</w:t>
            </w:r>
            <w:r>
              <w:rPr>
                <w:color w:val="000000"/>
                <w:sz w:val="20"/>
                <w:szCs w:val="20"/>
              </w:rPr>
              <w:t>,</w:t>
            </w:r>
            <w:r>
              <w:rPr>
                <w:color w:val="000000"/>
                <w:sz w:val="20"/>
                <w:szCs w:val="20"/>
                <w:lang w:val="en-US"/>
              </w:rPr>
              <w:t>8%</w:t>
            </w:r>
          </w:p>
        </w:tc>
        <w:tc>
          <w:tcPr>
            <w:tcW w:w="441" w:type="pct"/>
            <w:tcBorders>
              <w:top w:val="nil"/>
              <w:left w:val="nil"/>
              <w:bottom w:val="single" w:sz="4" w:space="0" w:color="auto"/>
              <w:right w:val="single" w:sz="4" w:space="0" w:color="auto"/>
            </w:tcBorders>
          </w:tcPr>
          <w:p w:rsidR="00551271" w:rsidRDefault="00551271" w:rsidP="000222C7">
            <w:pPr>
              <w:rPr>
                <w:color w:val="000000"/>
                <w:sz w:val="20"/>
                <w:szCs w:val="20"/>
              </w:rPr>
            </w:pPr>
          </w:p>
        </w:tc>
        <w:tc>
          <w:tcPr>
            <w:tcW w:w="512" w:type="pct"/>
            <w:tcBorders>
              <w:top w:val="nil"/>
              <w:left w:val="nil"/>
              <w:bottom w:val="single" w:sz="4" w:space="0" w:color="auto"/>
              <w:right w:val="single" w:sz="4" w:space="0" w:color="auto"/>
            </w:tcBorders>
          </w:tcPr>
          <w:p w:rsidR="00551271" w:rsidRDefault="00551271" w:rsidP="000222C7">
            <w:pPr>
              <w:rPr>
                <w:color w:val="000000"/>
                <w:sz w:val="20"/>
                <w:szCs w:val="20"/>
              </w:rPr>
            </w:pPr>
          </w:p>
        </w:tc>
      </w:tr>
      <w:tr w:rsidR="00551271" w:rsidTr="000222C7">
        <w:trPr>
          <w:trHeight w:val="20"/>
        </w:trPr>
        <w:tc>
          <w:tcPr>
            <w:tcW w:w="527" w:type="pct"/>
            <w:tcBorders>
              <w:top w:val="nil"/>
              <w:left w:val="single" w:sz="4" w:space="0" w:color="auto"/>
              <w:bottom w:val="single" w:sz="4" w:space="0" w:color="auto"/>
              <w:right w:val="single" w:sz="4" w:space="0" w:color="auto"/>
            </w:tcBorders>
            <w:shd w:val="clear" w:color="auto" w:fill="auto"/>
            <w:vAlign w:val="center"/>
          </w:tcPr>
          <w:p w:rsidR="00551271" w:rsidRDefault="00551271" w:rsidP="000222C7">
            <w:pPr>
              <w:rPr>
                <w:sz w:val="20"/>
                <w:szCs w:val="20"/>
              </w:rPr>
            </w:pPr>
            <w:r>
              <w:rPr>
                <w:sz w:val="20"/>
                <w:szCs w:val="20"/>
              </w:rPr>
              <w:t>6</w:t>
            </w:r>
          </w:p>
        </w:tc>
        <w:tc>
          <w:tcPr>
            <w:tcW w:w="1900" w:type="pct"/>
            <w:tcBorders>
              <w:top w:val="nil"/>
              <w:left w:val="nil"/>
              <w:bottom w:val="single" w:sz="4" w:space="0" w:color="auto"/>
              <w:right w:val="single" w:sz="4" w:space="0" w:color="auto"/>
            </w:tcBorders>
            <w:shd w:val="clear" w:color="auto" w:fill="auto"/>
            <w:vAlign w:val="center"/>
          </w:tcPr>
          <w:p w:rsidR="00551271" w:rsidRDefault="00551271" w:rsidP="000222C7">
            <w:pPr>
              <w:rPr>
                <w:color w:val="000000"/>
                <w:sz w:val="20"/>
                <w:szCs w:val="20"/>
              </w:rPr>
            </w:pPr>
            <w:r>
              <w:rPr>
                <w:color w:val="000000"/>
                <w:sz w:val="20"/>
                <w:szCs w:val="20"/>
              </w:rPr>
              <w:t>БМК №9, ул. Исакова</w:t>
            </w:r>
          </w:p>
        </w:tc>
        <w:tc>
          <w:tcPr>
            <w:tcW w:w="663" w:type="pct"/>
            <w:tcBorders>
              <w:top w:val="nil"/>
              <w:left w:val="nil"/>
              <w:bottom w:val="single" w:sz="4" w:space="0" w:color="auto"/>
              <w:right w:val="single" w:sz="4" w:space="0" w:color="auto"/>
            </w:tcBorders>
            <w:shd w:val="clear" w:color="auto" w:fill="auto"/>
            <w:vAlign w:val="center"/>
          </w:tcPr>
          <w:p w:rsidR="00551271" w:rsidRDefault="00551271" w:rsidP="000222C7">
            <w:pPr>
              <w:rPr>
                <w:color w:val="000000"/>
                <w:sz w:val="20"/>
                <w:szCs w:val="20"/>
              </w:rPr>
            </w:pPr>
          </w:p>
        </w:tc>
        <w:tc>
          <w:tcPr>
            <w:tcW w:w="515" w:type="pct"/>
            <w:tcBorders>
              <w:top w:val="nil"/>
              <w:left w:val="nil"/>
              <w:bottom w:val="single" w:sz="4" w:space="0" w:color="auto"/>
              <w:right w:val="single" w:sz="4" w:space="0" w:color="auto"/>
            </w:tcBorders>
          </w:tcPr>
          <w:p w:rsidR="00551271" w:rsidRDefault="00551271" w:rsidP="000222C7">
            <w:pPr>
              <w:rPr>
                <w:color w:val="000000"/>
                <w:sz w:val="20"/>
                <w:szCs w:val="20"/>
              </w:rPr>
            </w:pPr>
          </w:p>
        </w:tc>
        <w:tc>
          <w:tcPr>
            <w:tcW w:w="442" w:type="pct"/>
            <w:tcBorders>
              <w:top w:val="nil"/>
              <w:left w:val="nil"/>
              <w:bottom w:val="single" w:sz="4" w:space="0" w:color="auto"/>
              <w:right w:val="single" w:sz="4" w:space="0" w:color="auto"/>
            </w:tcBorders>
          </w:tcPr>
          <w:p w:rsidR="00551271" w:rsidRDefault="00551271" w:rsidP="000222C7">
            <w:pPr>
              <w:rPr>
                <w:color w:val="000000"/>
                <w:sz w:val="20"/>
                <w:szCs w:val="20"/>
              </w:rPr>
            </w:pPr>
          </w:p>
        </w:tc>
        <w:tc>
          <w:tcPr>
            <w:tcW w:w="441" w:type="pct"/>
            <w:tcBorders>
              <w:top w:val="nil"/>
              <w:left w:val="nil"/>
              <w:bottom w:val="single" w:sz="4" w:space="0" w:color="auto"/>
              <w:right w:val="single" w:sz="4" w:space="0" w:color="auto"/>
            </w:tcBorders>
          </w:tcPr>
          <w:p w:rsidR="00551271" w:rsidRDefault="00551271" w:rsidP="000222C7">
            <w:pPr>
              <w:rPr>
                <w:color w:val="000000"/>
                <w:sz w:val="20"/>
                <w:szCs w:val="20"/>
              </w:rPr>
            </w:pPr>
            <w:r>
              <w:rPr>
                <w:color w:val="000000"/>
                <w:sz w:val="20"/>
                <w:szCs w:val="20"/>
              </w:rPr>
              <w:t>2,4%</w:t>
            </w:r>
          </w:p>
        </w:tc>
        <w:tc>
          <w:tcPr>
            <w:tcW w:w="512" w:type="pct"/>
            <w:tcBorders>
              <w:top w:val="nil"/>
              <w:left w:val="nil"/>
              <w:bottom w:val="single" w:sz="4" w:space="0" w:color="auto"/>
              <w:right w:val="single" w:sz="4" w:space="0" w:color="auto"/>
            </w:tcBorders>
          </w:tcPr>
          <w:p w:rsidR="00551271" w:rsidRDefault="00551271" w:rsidP="000222C7">
            <w:pPr>
              <w:rPr>
                <w:color w:val="000000"/>
                <w:sz w:val="20"/>
                <w:szCs w:val="20"/>
              </w:rPr>
            </w:pPr>
          </w:p>
        </w:tc>
      </w:tr>
      <w:tr w:rsidR="00551271" w:rsidTr="000222C7">
        <w:trPr>
          <w:trHeight w:val="20"/>
        </w:trPr>
        <w:tc>
          <w:tcPr>
            <w:tcW w:w="527" w:type="pct"/>
            <w:tcBorders>
              <w:top w:val="nil"/>
              <w:left w:val="single" w:sz="4" w:space="0" w:color="auto"/>
              <w:bottom w:val="single" w:sz="4" w:space="0" w:color="auto"/>
              <w:right w:val="single" w:sz="4" w:space="0" w:color="auto"/>
            </w:tcBorders>
            <w:shd w:val="clear" w:color="auto" w:fill="auto"/>
            <w:vAlign w:val="center"/>
          </w:tcPr>
          <w:p w:rsidR="00551271" w:rsidRDefault="00551271" w:rsidP="000222C7">
            <w:pPr>
              <w:rPr>
                <w:sz w:val="20"/>
                <w:szCs w:val="20"/>
              </w:rPr>
            </w:pPr>
            <w:r>
              <w:rPr>
                <w:sz w:val="20"/>
                <w:szCs w:val="20"/>
              </w:rPr>
              <w:t>7</w:t>
            </w:r>
          </w:p>
        </w:tc>
        <w:tc>
          <w:tcPr>
            <w:tcW w:w="1900" w:type="pct"/>
            <w:tcBorders>
              <w:top w:val="nil"/>
              <w:left w:val="nil"/>
              <w:bottom w:val="single" w:sz="4" w:space="0" w:color="auto"/>
              <w:right w:val="single" w:sz="4" w:space="0" w:color="auto"/>
            </w:tcBorders>
            <w:shd w:val="clear" w:color="auto" w:fill="auto"/>
            <w:vAlign w:val="center"/>
          </w:tcPr>
          <w:p w:rsidR="00551271" w:rsidRDefault="00551271" w:rsidP="000222C7">
            <w:pPr>
              <w:rPr>
                <w:color w:val="000000"/>
                <w:sz w:val="20"/>
                <w:szCs w:val="20"/>
              </w:rPr>
            </w:pPr>
            <w:r>
              <w:rPr>
                <w:color w:val="000000"/>
                <w:sz w:val="20"/>
                <w:szCs w:val="20"/>
              </w:rPr>
              <w:t>БМК №18, ул. Гражданская</w:t>
            </w:r>
          </w:p>
        </w:tc>
        <w:tc>
          <w:tcPr>
            <w:tcW w:w="663" w:type="pct"/>
            <w:tcBorders>
              <w:top w:val="nil"/>
              <w:left w:val="nil"/>
              <w:bottom w:val="single" w:sz="4" w:space="0" w:color="auto"/>
              <w:right w:val="single" w:sz="4" w:space="0" w:color="auto"/>
            </w:tcBorders>
            <w:shd w:val="clear" w:color="auto" w:fill="auto"/>
            <w:vAlign w:val="center"/>
          </w:tcPr>
          <w:p w:rsidR="00551271" w:rsidRDefault="00551271" w:rsidP="000222C7">
            <w:pPr>
              <w:rPr>
                <w:color w:val="000000"/>
                <w:sz w:val="20"/>
                <w:szCs w:val="20"/>
              </w:rPr>
            </w:pPr>
          </w:p>
        </w:tc>
        <w:tc>
          <w:tcPr>
            <w:tcW w:w="515" w:type="pct"/>
            <w:tcBorders>
              <w:top w:val="nil"/>
              <w:left w:val="nil"/>
              <w:bottom w:val="single" w:sz="4" w:space="0" w:color="auto"/>
              <w:right w:val="single" w:sz="4" w:space="0" w:color="auto"/>
            </w:tcBorders>
          </w:tcPr>
          <w:p w:rsidR="00551271" w:rsidRDefault="00551271" w:rsidP="000222C7">
            <w:pPr>
              <w:rPr>
                <w:color w:val="000000"/>
                <w:sz w:val="20"/>
                <w:szCs w:val="20"/>
              </w:rPr>
            </w:pPr>
          </w:p>
        </w:tc>
        <w:tc>
          <w:tcPr>
            <w:tcW w:w="442" w:type="pct"/>
            <w:tcBorders>
              <w:top w:val="nil"/>
              <w:left w:val="nil"/>
              <w:bottom w:val="single" w:sz="4" w:space="0" w:color="auto"/>
              <w:right w:val="single" w:sz="4" w:space="0" w:color="auto"/>
            </w:tcBorders>
          </w:tcPr>
          <w:p w:rsidR="00551271" w:rsidRDefault="00551271" w:rsidP="000222C7">
            <w:pPr>
              <w:rPr>
                <w:color w:val="000000"/>
                <w:sz w:val="20"/>
                <w:szCs w:val="20"/>
              </w:rPr>
            </w:pPr>
          </w:p>
        </w:tc>
        <w:tc>
          <w:tcPr>
            <w:tcW w:w="441" w:type="pct"/>
            <w:tcBorders>
              <w:top w:val="nil"/>
              <w:left w:val="nil"/>
              <w:bottom w:val="single" w:sz="4" w:space="0" w:color="auto"/>
              <w:right w:val="single" w:sz="4" w:space="0" w:color="auto"/>
            </w:tcBorders>
          </w:tcPr>
          <w:p w:rsidR="00551271" w:rsidRDefault="00551271" w:rsidP="000222C7">
            <w:pPr>
              <w:rPr>
                <w:color w:val="000000"/>
                <w:sz w:val="20"/>
                <w:szCs w:val="20"/>
              </w:rPr>
            </w:pPr>
          </w:p>
        </w:tc>
        <w:tc>
          <w:tcPr>
            <w:tcW w:w="512" w:type="pct"/>
            <w:tcBorders>
              <w:top w:val="nil"/>
              <w:left w:val="nil"/>
              <w:bottom w:val="single" w:sz="4" w:space="0" w:color="auto"/>
              <w:right w:val="single" w:sz="4" w:space="0" w:color="auto"/>
            </w:tcBorders>
          </w:tcPr>
          <w:p w:rsidR="00551271" w:rsidRPr="00B04DEC" w:rsidRDefault="00551271" w:rsidP="000222C7">
            <w:pPr>
              <w:rPr>
                <w:color w:val="000000"/>
                <w:sz w:val="20"/>
                <w:szCs w:val="20"/>
                <w:lang w:val="en-US"/>
              </w:rPr>
            </w:pPr>
            <w:r>
              <w:rPr>
                <w:color w:val="000000"/>
                <w:sz w:val="20"/>
                <w:szCs w:val="20"/>
              </w:rPr>
              <w:t>1,6%</w:t>
            </w:r>
          </w:p>
        </w:tc>
      </w:tr>
      <w:tr w:rsidR="00551271" w:rsidTr="000222C7">
        <w:trPr>
          <w:trHeight w:val="20"/>
        </w:trPr>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1271" w:rsidRDefault="00551271" w:rsidP="000222C7">
            <w:pPr>
              <w:rPr>
                <w:sz w:val="20"/>
                <w:szCs w:val="20"/>
              </w:rPr>
            </w:pPr>
            <w:r>
              <w:rPr>
                <w:sz w:val="20"/>
                <w:szCs w:val="20"/>
              </w:rPr>
              <w:t>8</w:t>
            </w:r>
          </w:p>
        </w:tc>
        <w:tc>
          <w:tcPr>
            <w:tcW w:w="1900"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0222C7">
            <w:pPr>
              <w:rPr>
                <w:color w:val="000000"/>
                <w:sz w:val="20"/>
                <w:szCs w:val="20"/>
              </w:rPr>
            </w:pPr>
            <w:r>
              <w:rPr>
                <w:color w:val="000000"/>
                <w:sz w:val="20"/>
                <w:szCs w:val="20"/>
              </w:rPr>
              <w:t>БМК №25 ул. Клубная</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551271" w:rsidRDefault="00551271" w:rsidP="000222C7">
            <w:pPr>
              <w:rPr>
                <w:color w:val="000000"/>
                <w:sz w:val="20"/>
                <w:szCs w:val="20"/>
              </w:rPr>
            </w:pPr>
            <w:r>
              <w:rPr>
                <w:color w:val="000000"/>
                <w:sz w:val="20"/>
                <w:szCs w:val="20"/>
              </w:rPr>
              <w:t> </w:t>
            </w:r>
          </w:p>
        </w:tc>
        <w:tc>
          <w:tcPr>
            <w:tcW w:w="515"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p>
        </w:tc>
        <w:tc>
          <w:tcPr>
            <w:tcW w:w="442"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p>
        </w:tc>
        <w:tc>
          <w:tcPr>
            <w:tcW w:w="441"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p>
        </w:tc>
        <w:tc>
          <w:tcPr>
            <w:tcW w:w="512"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p>
        </w:tc>
      </w:tr>
      <w:tr w:rsidR="00551271" w:rsidTr="000222C7">
        <w:trPr>
          <w:trHeight w:val="20"/>
        </w:trPr>
        <w:tc>
          <w:tcPr>
            <w:tcW w:w="24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1271" w:rsidRDefault="00551271" w:rsidP="000222C7">
            <w:pPr>
              <w:rPr>
                <w:color w:val="000000"/>
                <w:sz w:val="20"/>
                <w:szCs w:val="20"/>
              </w:rPr>
            </w:pPr>
            <w:r>
              <w:rPr>
                <w:color w:val="000000"/>
                <w:sz w:val="20"/>
                <w:szCs w:val="20"/>
              </w:rPr>
              <w:t>ИТОГО по Подпорожскому ГП</w:t>
            </w:r>
          </w:p>
        </w:tc>
        <w:tc>
          <w:tcPr>
            <w:tcW w:w="663" w:type="pct"/>
            <w:tcBorders>
              <w:top w:val="single" w:sz="4" w:space="0" w:color="auto"/>
              <w:left w:val="nil"/>
              <w:bottom w:val="single" w:sz="4" w:space="0" w:color="auto"/>
              <w:right w:val="single" w:sz="4" w:space="0" w:color="auto"/>
            </w:tcBorders>
            <w:shd w:val="clear" w:color="auto" w:fill="auto"/>
            <w:vAlign w:val="center"/>
          </w:tcPr>
          <w:p w:rsidR="00551271" w:rsidRDefault="00551271" w:rsidP="000222C7">
            <w:pPr>
              <w:rPr>
                <w:color w:val="000000"/>
                <w:sz w:val="20"/>
                <w:szCs w:val="20"/>
              </w:rPr>
            </w:pPr>
            <w:r>
              <w:rPr>
                <w:color w:val="000000"/>
                <w:sz w:val="20"/>
                <w:szCs w:val="20"/>
              </w:rPr>
              <w:t>52,8%</w:t>
            </w:r>
          </w:p>
        </w:tc>
        <w:tc>
          <w:tcPr>
            <w:tcW w:w="515"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r>
              <w:rPr>
                <w:color w:val="000000"/>
                <w:sz w:val="20"/>
                <w:szCs w:val="20"/>
              </w:rPr>
              <w:t>29,5%</w:t>
            </w:r>
          </w:p>
        </w:tc>
        <w:tc>
          <w:tcPr>
            <w:tcW w:w="442"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r>
              <w:rPr>
                <w:color w:val="000000"/>
                <w:sz w:val="20"/>
                <w:szCs w:val="20"/>
              </w:rPr>
              <w:t>8,8%</w:t>
            </w:r>
          </w:p>
        </w:tc>
        <w:tc>
          <w:tcPr>
            <w:tcW w:w="441"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r>
              <w:rPr>
                <w:color w:val="000000"/>
                <w:sz w:val="20"/>
                <w:szCs w:val="20"/>
              </w:rPr>
              <w:t>2,4%</w:t>
            </w:r>
          </w:p>
        </w:tc>
        <w:tc>
          <w:tcPr>
            <w:tcW w:w="512" w:type="pct"/>
            <w:tcBorders>
              <w:top w:val="single" w:sz="4" w:space="0" w:color="auto"/>
              <w:left w:val="nil"/>
              <w:bottom w:val="single" w:sz="4" w:space="0" w:color="auto"/>
              <w:right w:val="single" w:sz="4" w:space="0" w:color="auto"/>
            </w:tcBorders>
          </w:tcPr>
          <w:p w:rsidR="00551271" w:rsidRDefault="00551271" w:rsidP="000222C7">
            <w:pPr>
              <w:rPr>
                <w:color w:val="000000"/>
                <w:sz w:val="20"/>
                <w:szCs w:val="20"/>
              </w:rPr>
            </w:pPr>
            <w:r>
              <w:rPr>
                <w:color w:val="000000"/>
                <w:sz w:val="20"/>
                <w:szCs w:val="20"/>
              </w:rPr>
              <w:t>1,6%</w:t>
            </w:r>
          </w:p>
        </w:tc>
      </w:tr>
    </w:tbl>
    <w:p w:rsidR="00EA059F" w:rsidRDefault="00EA059F" w:rsidP="00C37453">
      <w:pPr>
        <w:pStyle w:val="2fb"/>
        <w:shd w:val="clear" w:color="auto" w:fill="auto"/>
        <w:spacing w:after="60" w:line="160" w:lineRule="exact"/>
        <w:ind w:firstLine="0"/>
        <w:rPr>
          <w:rStyle w:val="8pt"/>
        </w:rPr>
        <w:sectPr w:rsidR="00EA059F" w:rsidSect="000E4AB7">
          <w:headerReference w:type="first" r:id="rId30"/>
          <w:footerReference w:type="first" r:id="rId31"/>
          <w:pgSz w:w="11906" w:h="16838" w:code="9"/>
          <w:pgMar w:top="1134" w:right="851" w:bottom="1134" w:left="1418" w:header="709" w:footer="573" w:gutter="0"/>
          <w:cols w:space="708"/>
          <w:docGrid w:linePitch="360"/>
        </w:sectPr>
      </w:pPr>
    </w:p>
    <w:p w:rsidR="00C37453" w:rsidRPr="00392BE0" w:rsidRDefault="00C37453" w:rsidP="005262BF">
      <w:pPr>
        <w:pStyle w:val="1fc"/>
        <w:numPr>
          <w:ilvl w:val="0"/>
          <w:numId w:val="23"/>
        </w:numPr>
        <w:tabs>
          <w:tab w:val="left" w:pos="1134"/>
        </w:tabs>
        <w:ind w:left="0" w:firstLine="709"/>
        <w:rPr>
          <w:sz w:val="28"/>
          <w:szCs w:val="24"/>
        </w:rPr>
      </w:pPr>
      <w:bookmarkStart w:id="386" w:name="_Toc133453047"/>
      <w:r w:rsidRPr="00392BE0">
        <w:rPr>
          <w:sz w:val="28"/>
          <w:szCs w:val="24"/>
        </w:rPr>
        <w:lastRenderedPageBreak/>
        <w:t>Ценовые (тарифные) последствия</w:t>
      </w:r>
      <w:bookmarkEnd w:id="386"/>
    </w:p>
    <w:p w:rsidR="00075ACB" w:rsidRDefault="00075ACB" w:rsidP="002A19DC">
      <w:pPr>
        <w:pStyle w:val="afff"/>
        <w:spacing w:line="276" w:lineRule="auto"/>
        <w:ind w:left="0" w:firstLine="567"/>
        <w:jc w:val="both"/>
      </w:pPr>
      <w:r>
        <w:t>В соответствии с Постановлением Правительства РФ от 22 Февраля 2012 г. № 154 «О требованиях к схемам теплоснабжения, порядку их разработки и утверждения» был рассчитан средневзвешенный тариф на тепловую энергию для Подпорожского ГП.</w:t>
      </w:r>
    </w:p>
    <w:p w:rsidR="00075ACB" w:rsidRDefault="00075ACB" w:rsidP="002A19DC">
      <w:pPr>
        <w:pStyle w:val="afff"/>
        <w:spacing w:line="276" w:lineRule="auto"/>
        <w:ind w:left="0" w:firstLine="567"/>
        <w:jc w:val="both"/>
      </w:pPr>
      <w: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для формирования долгосрочных показателей использовались величины индексов–дефляторов.</w:t>
      </w:r>
    </w:p>
    <w:p w:rsidR="00075ACB" w:rsidRDefault="00075ACB" w:rsidP="002A19DC">
      <w:pPr>
        <w:pStyle w:val="afff"/>
        <w:spacing w:line="276" w:lineRule="auto"/>
        <w:ind w:left="0" w:firstLine="567"/>
        <w:jc w:val="both"/>
      </w:pPr>
      <w:r>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поскольку схема теплоснабжения является предпроектным документом, выполненный анализ ценовых последствий в действительности отражает динамику изменения тарифа на тепловую энергию для потребителей систем теплоснабжения, а не сам тариф.</w:t>
      </w:r>
    </w:p>
    <w:p w:rsidR="00C37453" w:rsidRPr="00E93D9B" w:rsidRDefault="00C37453" w:rsidP="00C37453">
      <w:pPr>
        <w:pStyle w:val="afff"/>
        <w:spacing w:line="360" w:lineRule="auto"/>
        <w:ind w:left="0" w:firstLine="567"/>
        <w:jc w:val="both"/>
      </w:pPr>
    </w:p>
    <w:p w:rsidR="00C37453" w:rsidRDefault="00C37453" w:rsidP="00C37453">
      <w:pPr>
        <w:pStyle w:val="afff"/>
        <w:spacing w:line="360" w:lineRule="auto"/>
        <w:ind w:left="0" w:firstLine="567"/>
        <w:jc w:val="both"/>
      </w:pPr>
    </w:p>
    <w:p w:rsidR="00C37453" w:rsidRPr="00E93D9B" w:rsidRDefault="00C37453" w:rsidP="00C37453">
      <w:pPr>
        <w:pStyle w:val="afff"/>
        <w:spacing w:line="360" w:lineRule="auto"/>
        <w:ind w:left="0" w:firstLine="567"/>
        <w:jc w:val="both"/>
        <w:sectPr w:rsidR="00C37453" w:rsidRPr="00E93D9B" w:rsidSect="003E39E1">
          <w:headerReference w:type="first" r:id="rId32"/>
          <w:footerReference w:type="first" r:id="rId33"/>
          <w:pgSz w:w="11906" w:h="16838"/>
          <w:pgMar w:top="1134" w:right="991" w:bottom="1134" w:left="1701" w:header="708" w:footer="708" w:gutter="0"/>
          <w:cols w:space="708"/>
          <w:docGrid w:linePitch="360"/>
        </w:sectPr>
      </w:pPr>
    </w:p>
    <w:p w:rsidR="00FF0D4F" w:rsidRDefault="00A63A6F" w:rsidP="00A63A6F">
      <w:pPr>
        <w:keepNext/>
        <w:spacing w:after="60"/>
        <w:ind w:left="1559" w:right="2409" w:hanging="1559"/>
        <w:jc w:val="left"/>
        <w:rPr>
          <w:rFonts w:eastAsia="MS Mincho"/>
          <w:b/>
          <w:i/>
        </w:rPr>
      </w:pPr>
      <w:r w:rsidRPr="009971B6">
        <w:rPr>
          <w:rFonts w:eastAsia="MS Mincho"/>
          <w:b/>
          <w:i/>
        </w:rPr>
        <w:lastRenderedPageBreak/>
        <w:t xml:space="preserve">Таблица </w:t>
      </w:r>
      <w:r>
        <w:rPr>
          <w:rFonts w:eastAsia="MS Mincho"/>
          <w:b/>
          <w:i/>
        </w:rPr>
        <w:t>1</w:t>
      </w:r>
      <w:r w:rsidR="00075ACB">
        <w:rPr>
          <w:rFonts w:eastAsia="MS Mincho"/>
          <w:b/>
          <w:i/>
        </w:rPr>
        <w:t>4</w:t>
      </w:r>
      <w:r>
        <w:rPr>
          <w:rFonts w:eastAsia="MS Mincho"/>
          <w:b/>
          <w:i/>
        </w:rPr>
        <w:t>.</w:t>
      </w:r>
      <w:r w:rsidR="00777A9C">
        <w:rPr>
          <w:rFonts w:eastAsia="MS Mincho"/>
          <w:b/>
          <w:i/>
        </w:rPr>
        <w:t>1</w:t>
      </w:r>
      <w:r>
        <w:rPr>
          <w:rFonts w:eastAsia="MS Mincho"/>
          <w:b/>
          <w:i/>
        </w:rPr>
        <w:t xml:space="preserve"> </w:t>
      </w:r>
      <w:r w:rsidRPr="00FF360F">
        <w:rPr>
          <w:rFonts w:eastAsia="MS Mincho"/>
          <w:b/>
          <w:i/>
        </w:rPr>
        <w:t>Прогноз индексов дефляторов и индексов цен производителей по видам экономической деятельности до 2024 г. (по полному  кругу предприятий без НДС, косвенных налогов, торгово-транспортной наценки), в % г/г  (базовый вариант)</w:t>
      </w:r>
    </w:p>
    <w:tbl>
      <w:tblPr>
        <w:tblW w:w="5000" w:type="pct"/>
        <w:tblCellMar>
          <w:top w:w="102" w:type="dxa"/>
          <w:left w:w="62" w:type="dxa"/>
          <w:bottom w:w="102" w:type="dxa"/>
          <w:right w:w="62" w:type="dxa"/>
        </w:tblCellMar>
        <w:tblLook w:val="04A0" w:firstRow="1" w:lastRow="0" w:firstColumn="1" w:lastColumn="0" w:noHBand="0" w:noVBand="1"/>
      </w:tblPr>
      <w:tblGrid>
        <w:gridCol w:w="9504"/>
        <w:gridCol w:w="8769"/>
        <w:gridCol w:w="4387"/>
      </w:tblGrid>
      <w:tr w:rsidR="00FF0D4F" w:rsidTr="00FF0D4F">
        <w:trPr>
          <w:trHeight w:val="20"/>
        </w:trPr>
        <w:tc>
          <w:tcPr>
            <w:tcW w:w="2097" w:type="pct"/>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Наименование отрасли</w:t>
            </w:r>
          </w:p>
        </w:tc>
        <w:tc>
          <w:tcPr>
            <w:tcW w:w="1935" w:type="pct"/>
            <w:tcBorders>
              <w:top w:val="single" w:sz="8" w:space="0" w:color="auto"/>
              <w:left w:val="nil"/>
              <w:bottom w:val="single" w:sz="8" w:space="0" w:color="auto"/>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2023</w:t>
            </w:r>
          </w:p>
        </w:tc>
        <w:tc>
          <w:tcPr>
            <w:tcW w:w="968" w:type="pct"/>
            <w:tcBorders>
              <w:top w:val="single" w:sz="8" w:space="0" w:color="auto"/>
              <w:left w:val="nil"/>
              <w:bottom w:val="single" w:sz="8" w:space="0" w:color="auto"/>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2024</w:t>
            </w:r>
          </w:p>
        </w:tc>
      </w:tr>
      <w:tr w:rsidR="00FF0D4F" w:rsidTr="00FF0D4F">
        <w:trPr>
          <w:trHeight w:val="20"/>
        </w:trPr>
        <w:tc>
          <w:tcPr>
            <w:tcW w:w="2097" w:type="pct"/>
            <w:vMerge/>
            <w:tcBorders>
              <w:top w:val="single" w:sz="8" w:space="0" w:color="auto"/>
              <w:left w:val="single" w:sz="8" w:space="0" w:color="auto"/>
              <w:bottom w:val="single" w:sz="8" w:space="0" w:color="000000"/>
              <w:right w:val="single" w:sz="8" w:space="0" w:color="auto"/>
            </w:tcBorders>
            <w:vAlign w:val="center"/>
            <w:hideMark/>
          </w:tcPr>
          <w:p w:rsidR="00FF0D4F" w:rsidRDefault="00FF0D4F" w:rsidP="003C7265">
            <w:pPr>
              <w:rPr>
                <w:color w:val="000000"/>
                <w:sz w:val="20"/>
                <w:szCs w:val="20"/>
              </w:rPr>
            </w:pPr>
          </w:p>
        </w:tc>
        <w:tc>
          <w:tcPr>
            <w:tcW w:w="2903"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прогноз</w:t>
            </w:r>
          </w:p>
        </w:tc>
      </w:tr>
      <w:tr w:rsidR="00FF0D4F" w:rsidTr="00FF0D4F">
        <w:trPr>
          <w:trHeight w:val="20"/>
        </w:trPr>
        <w:tc>
          <w:tcPr>
            <w:tcW w:w="2097" w:type="pct"/>
            <w:tcBorders>
              <w:top w:val="nil"/>
              <w:left w:val="single" w:sz="8" w:space="0" w:color="auto"/>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Транспорт, вкл. трубопроводный</w:t>
            </w:r>
          </w:p>
        </w:tc>
        <w:tc>
          <w:tcPr>
            <w:tcW w:w="1935" w:type="pct"/>
            <w:tcBorders>
              <w:top w:val="nil"/>
              <w:left w:val="nil"/>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 </w:t>
            </w:r>
          </w:p>
        </w:tc>
        <w:tc>
          <w:tcPr>
            <w:tcW w:w="968" w:type="pct"/>
            <w:tcBorders>
              <w:top w:val="nil"/>
              <w:left w:val="nil"/>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 </w:t>
            </w:r>
          </w:p>
        </w:tc>
      </w:tr>
      <w:tr w:rsidR="00FF0D4F" w:rsidTr="00FF0D4F">
        <w:trPr>
          <w:trHeight w:val="20"/>
        </w:trPr>
        <w:tc>
          <w:tcPr>
            <w:tcW w:w="2097" w:type="pct"/>
            <w:tcBorders>
              <w:top w:val="nil"/>
              <w:left w:val="single" w:sz="8" w:space="0" w:color="auto"/>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дефлятор</w:t>
            </w:r>
          </w:p>
        </w:tc>
        <w:tc>
          <w:tcPr>
            <w:tcW w:w="1935" w:type="pct"/>
            <w:tcBorders>
              <w:top w:val="nil"/>
              <w:left w:val="nil"/>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104.0</w:t>
            </w:r>
          </w:p>
        </w:tc>
        <w:tc>
          <w:tcPr>
            <w:tcW w:w="968" w:type="pct"/>
            <w:tcBorders>
              <w:top w:val="nil"/>
              <w:left w:val="nil"/>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104.0</w:t>
            </w:r>
          </w:p>
        </w:tc>
      </w:tr>
      <w:tr w:rsidR="00FF0D4F" w:rsidTr="00FF0D4F">
        <w:trPr>
          <w:trHeight w:val="20"/>
        </w:trPr>
        <w:tc>
          <w:tcPr>
            <w:tcW w:w="2097" w:type="pct"/>
            <w:tcBorders>
              <w:top w:val="nil"/>
              <w:left w:val="single" w:sz="8" w:space="0" w:color="auto"/>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ИЦП</w:t>
            </w:r>
          </w:p>
        </w:tc>
        <w:tc>
          <w:tcPr>
            <w:tcW w:w="1935" w:type="pct"/>
            <w:tcBorders>
              <w:top w:val="nil"/>
              <w:left w:val="nil"/>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103.8</w:t>
            </w:r>
          </w:p>
        </w:tc>
        <w:tc>
          <w:tcPr>
            <w:tcW w:w="968" w:type="pct"/>
            <w:tcBorders>
              <w:top w:val="nil"/>
              <w:left w:val="nil"/>
              <w:bottom w:val="nil"/>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103.8</w:t>
            </w:r>
          </w:p>
        </w:tc>
      </w:tr>
      <w:tr w:rsidR="00FF0D4F" w:rsidTr="00FF0D4F">
        <w:trPr>
          <w:trHeight w:val="20"/>
        </w:trPr>
        <w:tc>
          <w:tcPr>
            <w:tcW w:w="2097" w:type="pct"/>
            <w:tcBorders>
              <w:top w:val="nil"/>
              <w:left w:val="single" w:sz="8" w:space="0" w:color="auto"/>
              <w:bottom w:val="single" w:sz="8" w:space="0" w:color="auto"/>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ИЦП с исключением трубопроводн. транспорта</w:t>
            </w:r>
          </w:p>
        </w:tc>
        <w:tc>
          <w:tcPr>
            <w:tcW w:w="1935" w:type="pct"/>
            <w:tcBorders>
              <w:top w:val="nil"/>
              <w:left w:val="nil"/>
              <w:bottom w:val="single" w:sz="8" w:space="0" w:color="auto"/>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104.2</w:t>
            </w:r>
          </w:p>
        </w:tc>
        <w:tc>
          <w:tcPr>
            <w:tcW w:w="968" w:type="pct"/>
            <w:tcBorders>
              <w:top w:val="nil"/>
              <w:left w:val="nil"/>
              <w:bottom w:val="single" w:sz="8" w:space="0" w:color="auto"/>
              <w:right w:val="single" w:sz="8" w:space="0" w:color="auto"/>
            </w:tcBorders>
            <w:shd w:val="clear" w:color="auto" w:fill="auto"/>
            <w:tcMar>
              <w:top w:w="15" w:type="dxa"/>
              <w:left w:w="15" w:type="dxa"/>
              <w:bottom w:w="102" w:type="dxa"/>
              <w:right w:w="15" w:type="dxa"/>
            </w:tcMar>
            <w:vAlign w:val="center"/>
            <w:hideMark/>
          </w:tcPr>
          <w:p w:rsidR="00FF0D4F" w:rsidRDefault="00FF0D4F" w:rsidP="003C7265">
            <w:pPr>
              <w:rPr>
                <w:color w:val="000000"/>
                <w:sz w:val="20"/>
                <w:szCs w:val="20"/>
              </w:rPr>
            </w:pPr>
            <w:r>
              <w:rPr>
                <w:color w:val="000000"/>
                <w:sz w:val="20"/>
                <w:szCs w:val="20"/>
              </w:rPr>
              <w:t>104.2</w:t>
            </w:r>
          </w:p>
        </w:tc>
      </w:tr>
    </w:tbl>
    <w:p w:rsidR="00A63A6F" w:rsidRDefault="003C5EC2" w:rsidP="00A63A6F">
      <w:pPr>
        <w:keepNext/>
        <w:spacing w:after="60"/>
        <w:ind w:left="1559" w:right="2409" w:hanging="1559"/>
        <w:jc w:val="left"/>
        <w:rPr>
          <w:rFonts w:eastAsia="MS Mincho"/>
          <w:b/>
          <w:i/>
        </w:rPr>
      </w:pPr>
      <w:r>
        <w:rPr>
          <w:rFonts w:eastAsia="MS Mincho"/>
          <w:b/>
          <w:i/>
        </w:rPr>
        <w:t xml:space="preserve"> </w:t>
      </w:r>
    </w:p>
    <w:p w:rsidR="00A63A6F" w:rsidRPr="000E1C98" w:rsidRDefault="00A63A6F" w:rsidP="00E377AE">
      <w:pPr>
        <w:pStyle w:val="afffffff2"/>
      </w:pPr>
      <w:r w:rsidRPr="000E1C98">
        <w:t>Величина тарифа на тепловую энергию на каждый год периода с 20</w:t>
      </w:r>
      <w:r w:rsidR="00627B01">
        <w:t>2</w:t>
      </w:r>
      <w:r w:rsidR="00FF0D4F">
        <w:t>2</w:t>
      </w:r>
      <w:r w:rsidRPr="000E1C98">
        <w:t xml:space="preserve"> по 20</w:t>
      </w:r>
      <w:r w:rsidR="00FF0D4F">
        <w:t>29</w:t>
      </w:r>
      <w:r w:rsidRPr="000E1C98">
        <w:t xml:space="preserve"> гг., с учетом всех вышеперечисленных факторов, приведена в таблице 1</w:t>
      </w:r>
      <w:r w:rsidR="00D53457">
        <w:t>5</w:t>
      </w:r>
      <w:r w:rsidRPr="000E1C98">
        <w:t>.</w:t>
      </w:r>
      <w:r w:rsidR="00D53457">
        <w:t>2</w:t>
      </w:r>
      <w:r w:rsidRPr="000E1C98">
        <w:t>.</w:t>
      </w:r>
    </w:p>
    <w:p w:rsidR="00075ACB" w:rsidRDefault="00075ACB" w:rsidP="00A63A6F">
      <w:pPr>
        <w:pStyle w:val="afff"/>
        <w:spacing w:line="360" w:lineRule="auto"/>
        <w:ind w:left="0" w:firstLine="142"/>
        <w:jc w:val="both"/>
        <w:rPr>
          <w:rFonts w:eastAsia="MS Mincho"/>
          <w:b/>
          <w:i/>
        </w:rPr>
        <w:sectPr w:rsidR="00075ACB" w:rsidSect="00392BE0">
          <w:pgSz w:w="23814" w:h="16840" w:orient="landscape" w:code="8"/>
          <w:pgMar w:top="1134" w:right="567" w:bottom="567" w:left="567" w:header="709" w:footer="397" w:gutter="0"/>
          <w:cols w:space="708"/>
          <w:docGrid w:linePitch="360"/>
        </w:sectPr>
      </w:pPr>
    </w:p>
    <w:p w:rsidR="00A63A6F" w:rsidRPr="000E1C98" w:rsidRDefault="00A63A6F" w:rsidP="00A63A6F">
      <w:pPr>
        <w:pStyle w:val="afff"/>
        <w:spacing w:line="360" w:lineRule="auto"/>
        <w:ind w:left="0" w:firstLine="142"/>
        <w:jc w:val="both"/>
        <w:rPr>
          <w:rFonts w:eastAsia="MS Mincho"/>
          <w:b/>
          <w:i/>
        </w:rPr>
      </w:pPr>
      <w:r w:rsidRPr="000E1C98">
        <w:rPr>
          <w:rFonts w:eastAsia="MS Mincho"/>
          <w:b/>
          <w:i/>
        </w:rPr>
        <w:lastRenderedPageBreak/>
        <w:t>Таблица 1</w:t>
      </w:r>
      <w:r w:rsidR="00075ACB">
        <w:rPr>
          <w:rFonts w:eastAsia="MS Mincho"/>
          <w:b/>
          <w:i/>
        </w:rPr>
        <w:t>4</w:t>
      </w:r>
      <w:r w:rsidRPr="000E1C98">
        <w:rPr>
          <w:rFonts w:eastAsia="MS Mincho"/>
          <w:b/>
          <w:i/>
        </w:rPr>
        <w:t>.</w:t>
      </w:r>
      <w:r w:rsidR="00D53457">
        <w:rPr>
          <w:rFonts w:eastAsia="MS Mincho"/>
          <w:b/>
          <w:i/>
        </w:rPr>
        <w:t>2</w:t>
      </w:r>
      <w:r w:rsidRPr="000E1C98">
        <w:rPr>
          <w:rFonts w:eastAsia="MS Mincho"/>
          <w:b/>
          <w:i/>
        </w:rPr>
        <w:t xml:space="preserve"> Прогноз величины тарифа до 20</w:t>
      </w:r>
      <w:r w:rsidR="00075ACB">
        <w:rPr>
          <w:rFonts w:eastAsia="MS Mincho"/>
          <w:b/>
          <w:i/>
        </w:rPr>
        <w:t>29</w:t>
      </w:r>
      <w:r w:rsidRPr="000E1C98">
        <w:rPr>
          <w:rFonts w:eastAsia="MS Mincho"/>
          <w:b/>
          <w:i/>
        </w:rPr>
        <w:t>г.</w:t>
      </w:r>
      <w:r w:rsidR="00EA059F">
        <w:rPr>
          <w:rFonts w:eastAsia="MS Mincho"/>
          <w:b/>
          <w:i/>
        </w:rPr>
        <w:t xml:space="preserve"> с учетом индекса-дефлятора</w:t>
      </w:r>
    </w:p>
    <w:tbl>
      <w:tblPr>
        <w:tblW w:w="144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5"/>
        <w:gridCol w:w="1985"/>
        <w:gridCol w:w="980"/>
        <w:gridCol w:w="960"/>
        <w:gridCol w:w="960"/>
        <w:gridCol w:w="960"/>
        <w:gridCol w:w="960"/>
        <w:gridCol w:w="960"/>
        <w:gridCol w:w="960"/>
      </w:tblGrid>
      <w:tr w:rsidR="00FF0D4F" w:rsidTr="003C7265">
        <w:trPr>
          <w:trHeight w:val="20"/>
        </w:trPr>
        <w:tc>
          <w:tcPr>
            <w:tcW w:w="5675" w:type="dxa"/>
            <w:vMerge w:val="restar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Наименование организации</w:t>
            </w:r>
          </w:p>
        </w:tc>
        <w:tc>
          <w:tcPr>
            <w:tcW w:w="1985" w:type="dxa"/>
            <w:vMerge w:val="restar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Полугодие</w:t>
            </w:r>
          </w:p>
        </w:tc>
        <w:tc>
          <w:tcPr>
            <w:tcW w:w="6740" w:type="dxa"/>
            <w:gridSpan w:val="7"/>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Период</w:t>
            </w:r>
          </w:p>
        </w:tc>
      </w:tr>
      <w:tr w:rsidR="00FF0D4F" w:rsidTr="003C7265">
        <w:trPr>
          <w:trHeight w:val="20"/>
        </w:trPr>
        <w:tc>
          <w:tcPr>
            <w:tcW w:w="5675" w:type="dxa"/>
            <w:vMerge/>
            <w:vAlign w:val="center"/>
            <w:hideMark/>
          </w:tcPr>
          <w:p w:rsidR="00FF0D4F" w:rsidRDefault="00FF0D4F" w:rsidP="00FF0D4F">
            <w:pPr>
              <w:rPr>
                <w:color w:val="000000"/>
                <w:sz w:val="20"/>
                <w:szCs w:val="20"/>
              </w:rPr>
            </w:pPr>
          </w:p>
        </w:tc>
        <w:tc>
          <w:tcPr>
            <w:tcW w:w="1985" w:type="dxa"/>
            <w:vMerge/>
            <w:vAlign w:val="center"/>
            <w:hideMark/>
          </w:tcPr>
          <w:p w:rsidR="00FF0D4F" w:rsidRDefault="00FF0D4F" w:rsidP="00FF0D4F">
            <w:pPr>
              <w:rPr>
                <w:color w:val="000000"/>
                <w:sz w:val="20"/>
                <w:szCs w:val="20"/>
              </w:rPr>
            </w:pPr>
          </w:p>
        </w:tc>
        <w:tc>
          <w:tcPr>
            <w:tcW w:w="98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2023</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2024</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2025</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2026</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2027</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2028</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2029</w:t>
            </w:r>
          </w:p>
        </w:tc>
      </w:tr>
      <w:tr w:rsidR="00FF0D4F" w:rsidTr="003C7265">
        <w:trPr>
          <w:trHeight w:val="20"/>
        </w:trPr>
        <w:tc>
          <w:tcPr>
            <w:tcW w:w="5675" w:type="dxa"/>
            <w:vMerge/>
            <w:vAlign w:val="center"/>
            <w:hideMark/>
          </w:tcPr>
          <w:p w:rsidR="00FF0D4F" w:rsidRDefault="00FF0D4F" w:rsidP="00FF0D4F">
            <w:pPr>
              <w:rPr>
                <w:color w:val="000000"/>
                <w:sz w:val="20"/>
                <w:szCs w:val="20"/>
              </w:rPr>
            </w:pPr>
          </w:p>
        </w:tc>
        <w:tc>
          <w:tcPr>
            <w:tcW w:w="1985" w:type="dxa"/>
            <w:vMerge/>
            <w:vAlign w:val="center"/>
            <w:hideMark/>
          </w:tcPr>
          <w:p w:rsidR="00FF0D4F" w:rsidRDefault="00FF0D4F" w:rsidP="00FF0D4F">
            <w:pPr>
              <w:rPr>
                <w:color w:val="000000"/>
                <w:sz w:val="20"/>
                <w:szCs w:val="20"/>
              </w:rPr>
            </w:pPr>
          </w:p>
        </w:tc>
        <w:tc>
          <w:tcPr>
            <w:tcW w:w="980" w:type="dxa"/>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104,00%</w:t>
            </w:r>
          </w:p>
        </w:tc>
        <w:tc>
          <w:tcPr>
            <w:tcW w:w="0" w:type="auto"/>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104,00%</w:t>
            </w:r>
          </w:p>
        </w:tc>
        <w:tc>
          <w:tcPr>
            <w:tcW w:w="0" w:type="auto"/>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103,90%</w:t>
            </w:r>
          </w:p>
        </w:tc>
        <w:tc>
          <w:tcPr>
            <w:tcW w:w="0" w:type="auto"/>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103,40%</w:t>
            </w:r>
          </w:p>
        </w:tc>
        <w:tc>
          <w:tcPr>
            <w:tcW w:w="0" w:type="auto"/>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102,80%</w:t>
            </w:r>
          </w:p>
        </w:tc>
        <w:tc>
          <w:tcPr>
            <w:tcW w:w="0" w:type="auto"/>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102,50%</w:t>
            </w:r>
          </w:p>
        </w:tc>
        <w:tc>
          <w:tcPr>
            <w:tcW w:w="0" w:type="auto"/>
            <w:shd w:val="clear" w:color="auto" w:fill="auto"/>
            <w:noWrap/>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102,30%</w:t>
            </w:r>
          </w:p>
        </w:tc>
      </w:tr>
      <w:tr w:rsidR="00FF0D4F" w:rsidTr="003C7265">
        <w:trPr>
          <w:trHeight w:val="20"/>
        </w:trPr>
        <w:tc>
          <w:tcPr>
            <w:tcW w:w="5675" w:type="dxa"/>
            <w:vMerge w:val="restar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ООО "Петербургтеплоэнерго"</w:t>
            </w:r>
          </w:p>
        </w:tc>
        <w:tc>
          <w:tcPr>
            <w:tcW w:w="1985"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I</w:t>
            </w:r>
          </w:p>
        </w:tc>
        <w:tc>
          <w:tcPr>
            <w:tcW w:w="98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2299</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2391</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2486</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2586</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2689</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2797</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2908</w:t>
            </w:r>
          </w:p>
        </w:tc>
      </w:tr>
      <w:tr w:rsidR="00FF0D4F" w:rsidTr="003C7265">
        <w:trPr>
          <w:trHeight w:val="20"/>
        </w:trPr>
        <w:tc>
          <w:tcPr>
            <w:tcW w:w="5675" w:type="dxa"/>
            <w:vMerge/>
            <w:vAlign w:val="center"/>
            <w:hideMark/>
          </w:tcPr>
          <w:p w:rsidR="00FF0D4F" w:rsidRDefault="00FF0D4F" w:rsidP="00FF0D4F">
            <w:pPr>
              <w:rPr>
                <w:color w:val="000000"/>
                <w:sz w:val="20"/>
                <w:szCs w:val="20"/>
              </w:rPr>
            </w:pPr>
          </w:p>
        </w:tc>
        <w:tc>
          <w:tcPr>
            <w:tcW w:w="1985"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II</w:t>
            </w:r>
          </w:p>
        </w:tc>
        <w:tc>
          <w:tcPr>
            <w:tcW w:w="98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2377</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2472</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2571</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2674</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2780</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2892</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3007</w:t>
            </w:r>
          </w:p>
        </w:tc>
      </w:tr>
      <w:tr w:rsidR="00FF0D4F" w:rsidTr="003C7265">
        <w:trPr>
          <w:trHeight w:val="20"/>
        </w:trPr>
        <w:tc>
          <w:tcPr>
            <w:tcW w:w="5675" w:type="dxa"/>
            <w:vMerge w:val="restar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МУП "Комбинат благоустройства"</w:t>
            </w:r>
          </w:p>
        </w:tc>
        <w:tc>
          <w:tcPr>
            <w:tcW w:w="1985"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I</w:t>
            </w:r>
          </w:p>
        </w:tc>
        <w:tc>
          <w:tcPr>
            <w:tcW w:w="98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2410</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2506</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2607</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2711</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2819</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2932</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3049</w:t>
            </w:r>
          </w:p>
        </w:tc>
      </w:tr>
      <w:tr w:rsidR="00FF0D4F" w:rsidTr="003C7265">
        <w:trPr>
          <w:trHeight w:val="20"/>
        </w:trPr>
        <w:tc>
          <w:tcPr>
            <w:tcW w:w="5675" w:type="dxa"/>
            <w:vMerge/>
            <w:vAlign w:val="center"/>
            <w:hideMark/>
          </w:tcPr>
          <w:p w:rsidR="00FF0D4F" w:rsidRDefault="00FF0D4F" w:rsidP="00FF0D4F">
            <w:pPr>
              <w:rPr>
                <w:color w:val="000000"/>
                <w:sz w:val="20"/>
                <w:szCs w:val="20"/>
              </w:rPr>
            </w:pPr>
          </w:p>
        </w:tc>
        <w:tc>
          <w:tcPr>
            <w:tcW w:w="1985"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II</w:t>
            </w:r>
          </w:p>
        </w:tc>
        <w:tc>
          <w:tcPr>
            <w:tcW w:w="98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2492</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2592</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2695</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2803</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2915</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3032</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3153</w:t>
            </w:r>
          </w:p>
        </w:tc>
      </w:tr>
      <w:tr w:rsidR="00FF0D4F" w:rsidTr="003C7265">
        <w:trPr>
          <w:trHeight w:val="20"/>
        </w:trPr>
        <w:tc>
          <w:tcPr>
            <w:tcW w:w="5675" w:type="dxa"/>
            <w:vMerge w:val="restart"/>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ГП "Лодейнопольское ДРСУ"</w:t>
            </w:r>
          </w:p>
        </w:tc>
        <w:tc>
          <w:tcPr>
            <w:tcW w:w="1985"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I</w:t>
            </w:r>
          </w:p>
        </w:tc>
        <w:tc>
          <w:tcPr>
            <w:tcW w:w="98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2302</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2394</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2490</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2589</w:t>
            </w:r>
          </w:p>
        </w:tc>
        <w:tc>
          <w:tcPr>
            <w:tcW w:w="960" w:type="dxa"/>
            <w:shd w:val="clear" w:color="auto" w:fill="auto"/>
            <w:tcMar>
              <w:top w:w="15" w:type="dxa"/>
              <w:left w:w="15" w:type="dxa"/>
              <w:bottom w:w="0" w:type="dxa"/>
              <w:right w:w="15" w:type="dxa"/>
            </w:tcMar>
            <w:vAlign w:val="center"/>
            <w:hideMark/>
          </w:tcPr>
          <w:p w:rsidR="00FF0D4F" w:rsidRDefault="00FF0D4F" w:rsidP="00FF0D4F">
            <w:pPr>
              <w:rPr>
                <w:color w:val="000000"/>
                <w:sz w:val="20"/>
                <w:szCs w:val="20"/>
              </w:rPr>
            </w:pPr>
            <w:r>
              <w:rPr>
                <w:color w:val="000000"/>
                <w:sz w:val="20"/>
                <w:szCs w:val="20"/>
              </w:rPr>
              <w:t>2693</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2801</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2913</w:t>
            </w:r>
          </w:p>
        </w:tc>
      </w:tr>
      <w:tr w:rsidR="00FF0D4F" w:rsidTr="003C7265">
        <w:trPr>
          <w:trHeight w:val="20"/>
        </w:trPr>
        <w:tc>
          <w:tcPr>
            <w:tcW w:w="5675" w:type="dxa"/>
            <w:vMerge/>
            <w:vAlign w:val="center"/>
            <w:hideMark/>
          </w:tcPr>
          <w:p w:rsidR="00FF0D4F" w:rsidRDefault="00FF0D4F" w:rsidP="003C7265">
            <w:pPr>
              <w:rPr>
                <w:color w:val="000000"/>
                <w:sz w:val="20"/>
                <w:szCs w:val="20"/>
              </w:rPr>
            </w:pPr>
          </w:p>
        </w:tc>
        <w:tc>
          <w:tcPr>
            <w:tcW w:w="1985"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II</w:t>
            </w:r>
          </w:p>
        </w:tc>
        <w:tc>
          <w:tcPr>
            <w:tcW w:w="98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2380</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2475</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2574</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2677</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2784</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2896</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3012</w:t>
            </w:r>
          </w:p>
        </w:tc>
      </w:tr>
      <w:tr w:rsidR="00FF0D4F" w:rsidTr="003C7265">
        <w:trPr>
          <w:trHeight w:val="20"/>
        </w:trPr>
        <w:tc>
          <w:tcPr>
            <w:tcW w:w="5675" w:type="dxa"/>
            <w:vMerge w:val="restart"/>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ООО "Спецзастройщик ЛО 1"</w:t>
            </w:r>
          </w:p>
        </w:tc>
        <w:tc>
          <w:tcPr>
            <w:tcW w:w="1985"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I</w:t>
            </w:r>
          </w:p>
        </w:tc>
        <w:tc>
          <w:tcPr>
            <w:tcW w:w="98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2492</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2592</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2695</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2803</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2915</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3032</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3153</w:t>
            </w:r>
          </w:p>
        </w:tc>
      </w:tr>
      <w:tr w:rsidR="00FF0D4F" w:rsidTr="003C7265">
        <w:trPr>
          <w:trHeight w:val="20"/>
        </w:trPr>
        <w:tc>
          <w:tcPr>
            <w:tcW w:w="5675" w:type="dxa"/>
            <w:vMerge/>
            <w:vAlign w:val="center"/>
            <w:hideMark/>
          </w:tcPr>
          <w:p w:rsidR="00FF0D4F" w:rsidRDefault="00FF0D4F" w:rsidP="003C7265">
            <w:pPr>
              <w:rPr>
                <w:color w:val="000000"/>
                <w:sz w:val="20"/>
                <w:szCs w:val="20"/>
              </w:rPr>
            </w:pPr>
          </w:p>
        </w:tc>
        <w:tc>
          <w:tcPr>
            <w:tcW w:w="1985"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II</w:t>
            </w:r>
          </w:p>
        </w:tc>
        <w:tc>
          <w:tcPr>
            <w:tcW w:w="98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2492</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2592</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2695</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2803</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2915</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3032</w:t>
            </w:r>
          </w:p>
        </w:tc>
        <w:tc>
          <w:tcPr>
            <w:tcW w:w="960" w:type="dxa"/>
            <w:shd w:val="clear" w:color="auto" w:fill="auto"/>
            <w:tcMar>
              <w:top w:w="15" w:type="dxa"/>
              <w:left w:w="15" w:type="dxa"/>
              <w:bottom w:w="0" w:type="dxa"/>
              <w:right w:w="15" w:type="dxa"/>
            </w:tcMar>
            <w:vAlign w:val="center"/>
            <w:hideMark/>
          </w:tcPr>
          <w:p w:rsidR="00FF0D4F" w:rsidRDefault="00FF0D4F" w:rsidP="003C7265">
            <w:pPr>
              <w:rPr>
                <w:color w:val="000000"/>
                <w:sz w:val="20"/>
                <w:szCs w:val="20"/>
              </w:rPr>
            </w:pPr>
            <w:r>
              <w:rPr>
                <w:color w:val="000000"/>
                <w:sz w:val="20"/>
                <w:szCs w:val="20"/>
              </w:rPr>
              <w:t>3153</w:t>
            </w:r>
          </w:p>
        </w:tc>
      </w:tr>
    </w:tbl>
    <w:p w:rsidR="00C37453" w:rsidRDefault="00C37453" w:rsidP="005D1E85">
      <w:pPr>
        <w:pStyle w:val="afff"/>
        <w:spacing w:line="360" w:lineRule="auto"/>
        <w:ind w:left="0" w:firstLine="709"/>
        <w:jc w:val="both"/>
        <w:rPr>
          <w:noProof/>
        </w:rPr>
      </w:pPr>
    </w:p>
    <w:p w:rsidR="008C3284" w:rsidRPr="005D1E85" w:rsidRDefault="00882B90" w:rsidP="005D1E85">
      <w:pPr>
        <w:pStyle w:val="afff"/>
        <w:spacing w:line="360" w:lineRule="auto"/>
        <w:ind w:left="0" w:firstLine="709"/>
        <w:jc w:val="both"/>
        <w:rPr>
          <w:b/>
          <w:color w:val="FF0000"/>
        </w:rPr>
      </w:pPr>
      <w:r>
        <w:rPr>
          <w:noProof/>
        </w:rPr>
        <w:lastRenderedPageBreak/>
        <w:drawing>
          <wp:inline distT="0" distB="0" distL="0" distR="0" wp14:anchorId="58F03427" wp14:editId="2D2CA8D1">
            <wp:extent cx="9251950" cy="4163695"/>
            <wp:effectExtent l="0" t="0" r="6350" b="8255"/>
            <wp:docPr id="18" name="Диаграмма 18">
              <a:extLst xmlns:a="http://schemas.openxmlformats.org/drawingml/2006/main">
                <a:ext uri="{FF2B5EF4-FFF2-40B4-BE49-F238E27FC236}">
                  <a16:creationId xmlns:a16="http://schemas.microsoft.com/office/drawing/2014/main" id="{ABEE2A8B-6022-4D4A-A25A-18287726A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287"/>
    <w:p w:rsidR="00777A9C" w:rsidRPr="00224873" w:rsidRDefault="00777A9C" w:rsidP="00777A9C">
      <w:pPr>
        <w:pStyle w:val="affffffffffffb"/>
      </w:pPr>
      <w:r w:rsidRPr="00777A9C">
        <w:rPr>
          <w:sz w:val="24"/>
          <w:szCs w:val="24"/>
        </w:rPr>
        <w:t xml:space="preserve">Рисунок 14.1 Оценка ценовых последствий по годам расчетного периода для </w:t>
      </w:r>
      <w:r w:rsidR="00882B90">
        <w:rPr>
          <w:sz w:val="24"/>
          <w:szCs w:val="24"/>
        </w:rPr>
        <w:t>ООО «Петербургтеплоэнерго»</w:t>
      </w:r>
    </w:p>
    <w:p w:rsidR="00777A9C" w:rsidRDefault="004634A5" w:rsidP="00777A9C">
      <w:pPr>
        <w:pStyle w:val="affffffffffffb"/>
        <w:rPr>
          <w:rFonts w:eastAsia="MS Mincho"/>
          <w:highlight w:val="yellow"/>
        </w:rPr>
      </w:pPr>
      <w:r>
        <w:rPr>
          <w:noProof/>
          <w:lang w:eastAsia="ru-RU"/>
        </w:rPr>
        <w:lastRenderedPageBreak/>
        <w:drawing>
          <wp:inline distT="0" distB="0" distL="0" distR="0" wp14:anchorId="479D756D" wp14:editId="7EAE9FF3">
            <wp:extent cx="9251950" cy="4156075"/>
            <wp:effectExtent l="0" t="0" r="6350" b="15875"/>
            <wp:docPr id="62" name="Диаграмма 62">
              <a:extLst xmlns:a="http://schemas.openxmlformats.org/drawingml/2006/main">
                <a:ext uri="{FF2B5EF4-FFF2-40B4-BE49-F238E27FC236}">
                  <a16:creationId xmlns:a16="http://schemas.microsoft.com/office/drawing/2014/main" id="{ABEE2A8B-6022-4D4A-A25A-18287726A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7A9C" w:rsidRPr="00777A9C" w:rsidRDefault="00777A9C" w:rsidP="00777A9C">
      <w:pPr>
        <w:pStyle w:val="affd"/>
        <w:rPr>
          <w:b w:val="0"/>
          <w:szCs w:val="24"/>
        </w:rPr>
      </w:pPr>
      <w:bookmarkStart w:id="387" w:name="_Toc102579305"/>
      <w:r w:rsidRPr="00777A9C">
        <w:rPr>
          <w:b w:val="0"/>
          <w:szCs w:val="24"/>
        </w:rPr>
        <w:t>Рисунок 14.2 Оценка ценовых последствий по годам расчетного периода для МУП ПГП «Комбинат благоустройства»</w:t>
      </w:r>
      <w:bookmarkEnd w:id="387"/>
    </w:p>
    <w:p w:rsidR="00777A9C" w:rsidRDefault="00777A9C" w:rsidP="00777A9C">
      <w:pPr>
        <w:pStyle w:val="afff"/>
        <w:spacing w:line="360" w:lineRule="auto"/>
        <w:ind w:left="0" w:firstLine="142"/>
        <w:jc w:val="both"/>
        <w:rPr>
          <w:rFonts w:eastAsia="MS Mincho"/>
          <w:b/>
          <w:i/>
          <w:highlight w:val="yellow"/>
        </w:rPr>
      </w:pPr>
    </w:p>
    <w:p w:rsidR="004C3765" w:rsidRPr="00392BE0" w:rsidRDefault="004C3765" w:rsidP="00E377AE">
      <w:pPr>
        <w:pStyle w:val="afffffff2"/>
      </w:pPr>
    </w:p>
    <w:sectPr w:rsidR="004C3765" w:rsidRPr="00392BE0" w:rsidSect="00075ACB">
      <w:pgSz w:w="16839" w:h="11907" w:orient="landscape" w:code="9"/>
      <w:pgMar w:top="1418" w:right="1134" w:bottom="851" w:left="1134" w:header="284"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FBD" w:rsidRDefault="004F7FBD">
      <w:r>
        <w:separator/>
      </w:r>
    </w:p>
  </w:endnote>
  <w:endnote w:type="continuationSeparator" w:id="0">
    <w:p w:rsidR="004F7FBD" w:rsidRDefault="004F7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TTimes/Cyrillic">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StarSymbol">
    <w:charset w:val="80"/>
    <w:family w:val="auto"/>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agistralTT">
    <w:panose1 w:val="02000003030000020004"/>
    <w:charset w:val="CC"/>
    <w:family w:val="auto"/>
    <w:pitch w:val="variable"/>
    <w:sig w:usb0="00000207" w:usb1="00000000" w:usb2="00000000" w:usb3="00000000" w:csb0="00000097" w:csb1="00000000"/>
  </w:font>
  <w:font w:name="yandex-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41528"/>
    </w:sdtPr>
    <w:sdtEndPr/>
    <w:sdtContent>
      <w:p w:rsidR="004615CD" w:rsidRPr="00A77CE3" w:rsidRDefault="004615CD" w:rsidP="007D08E1">
        <w:pPr>
          <w:pStyle w:val="afc"/>
          <w:jc w:val="right"/>
        </w:pPr>
        <w:r w:rsidRPr="00A77CE3">
          <w:rPr>
            <w:sz w:val="22"/>
          </w:rPr>
          <w:fldChar w:fldCharType="begin"/>
        </w:r>
        <w:r w:rsidRPr="00A77CE3">
          <w:rPr>
            <w:sz w:val="22"/>
          </w:rPr>
          <w:instrText xml:space="preserve"> PAGE   \* MERGEFORMAT </w:instrText>
        </w:r>
        <w:r w:rsidRPr="00A77CE3">
          <w:rPr>
            <w:sz w:val="22"/>
          </w:rPr>
          <w:fldChar w:fldCharType="separate"/>
        </w:r>
        <w:r w:rsidR="004F2C9F">
          <w:rPr>
            <w:noProof/>
            <w:sz w:val="22"/>
          </w:rPr>
          <w:t>13</w:t>
        </w:r>
        <w:r w:rsidRPr="00A77CE3">
          <w:rPr>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5CD" w:rsidRPr="00625660" w:rsidRDefault="004615CD" w:rsidP="00D01D0F">
    <w:pPr>
      <w:pStyle w:val="afc"/>
      <w:jc w:val="center"/>
      <w:rPr>
        <w:sz w:val="22"/>
        <w:szCs w:val="24"/>
      </w:rPr>
    </w:pPr>
    <w:r>
      <w:rPr>
        <w:sz w:val="22"/>
        <w:szCs w:val="24"/>
      </w:rPr>
      <w:t>г. Санкт-Петербург</w:t>
    </w:r>
  </w:p>
  <w:p w:rsidR="004615CD" w:rsidRPr="00D01D0F" w:rsidRDefault="004615CD" w:rsidP="00D01D0F">
    <w:pPr>
      <w:pStyle w:val="afc"/>
      <w:jc w:val="center"/>
      <w:rPr>
        <w:sz w:val="22"/>
        <w:szCs w:val="24"/>
      </w:rPr>
    </w:pPr>
    <w:r>
      <w:rPr>
        <w:sz w:val="22"/>
        <w:szCs w:val="24"/>
      </w:rPr>
      <w:t>202</w:t>
    </w:r>
    <w:r w:rsidR="00B03C87">
      <w:rPr>
        <w:sz w:val="22"/>
        <w:szCs w:val="24"/>
      </w:rPr>
      <w:t>3</w:t>
    </w:r>
    <w:r>
      <w:rPr>
        <w:sz w:val="22"/>
        <w:szCs w:val="24"/>
      </w:rPr>
      <w:t xml:space="preserve"> г.</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US"/>
      </w:rPr>
      <w:id w:val="824097243"/>
    </w:sdtPr>
    <w:sdtEndPr>
      <w:rPr>
        <w:sz w:val="20"/>
      </w:rPr>
    </w:sdtEndPr>
    <w:sdtContent>
      <w:p w:rsidR="004615CD" w:rsidRPr="00777604" w:rsidRDefault="004615CD" w:rsidP="005639B1">
        <w:pPr>
          <w:pBdr>
            <w:top w:val="thinThickSmallGap" w:sz="24" w:space="1" w:color="622423"/>
          </w:pBdr>
          <w:tabs>
            <w:tab w:val="center" w:pos="4677"/>
            <w:tab w:val="right" w:pos="9355"/>
          </w:tabs>
          <w:rPr>
            <w:rFonts w:eastAsia="Calibri"/>
          </w:rPr>
        </w:pPr>
        <w:r>
          <w:rPr>
            <w:rFonts w:eastAsia="Calibri"/>
          </w:rPr>
          <w:t>57-14 ОМ ПСТ 10</w:t>
        </w:r>
        <w:r w:rsidRPr="00777604">
          <w:rPr>
            <w:rFonts w:eastAsia="Calibri"/>
          </w:rPr>
          <w:t>.00</w:t>
        </w:r>
      </w:p>
      <w:p w:rsidR="004615CD" w:rsidRPr="00777604" w:rsidRDefault="004615CD" w:rsidP="005639B1">
        <w:pPr>
          <w:tabs>
            <w:tab w:val="center" w:pos="4677"/>
            <w:tab w:val="right" w:pos="9355"/>
          </w:tabs>
          <w:jc w:val="right"/>
          <w:rPr>
            <w:sz w:val="20"/>
            <w:lang w:val="en-US"/>
          </w:rPr>
        </w:pPr>
        <w:r w:rsidRPr="00777604">
          <w:rPr>
            <w:sz w:val="20"/>
            <w:lang w:val="en-US"/>
          </w:rPr>
          <w:fldChar w:fldCharType="begin"/>
        </w:r>
        <w:r w:rsidRPr="00777604">
          <w:rPr>
            <w:sz w:val="20"/>
            <w:lang w:val="en-US"/>
          </w:rPr>
          <w:instrText>PAGE   \* MERGEFORMAT</w:instrText>
        </w:r>
        <w:r w:rsidRPr="00777604">
          <w:rPr>
            <w:sz w:val="20"/>
            <w:lang w:val="en-US"/>
          </w:rPr>
          <w:fldChar w:fldCharType="separate"/>
        </w:r>
        <w:r w:rsidRPr="00C95C7B">
          <w:rPr>
            <w:noProof/>
            <w:sz w:val="20"/>
          </w:rPr>
          <w:t>65</w:t>
        </w:r>
        <w:r w:rsidRPr="00777604">
          <w:rPr>
            <w:sz w:val="20"/>
            <w:lang w:val="en-US"/>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US"/>
      </w:rPr>
      <w:id w:val="824097244"/>
    </w:sdtPr>
    <w:sdtEndPr>
      <w:rPr>
        <w:sz w:val="20"/>
      </w:rPr>
    </w:sdtEndPr>
    <w:sdtContent>
      <w:p w:rsidR="004615CD" w:rsidRPr="00777604" w:rsidRDefault="004615CD" w:rsidP="003E39E1">
        <w:pPr>
          <w:pBdr>
            <w:top w:val="thinThickSmallGap" w:sz="24" w:space="1" w:color="622423"/>
          </w:pBdr>
          <w:tabs>
            <w:tab w:val="center" w:pos="4677"/>
            <w:tab w:val="right" w:pos="9355"/>
          </w:tabs>
          <w:rPr>
            <w:rFonts w:eastAsia="Calibri"/>
          </w:rPr>
        </w:pPr>
        <w:r>
          <w:rPr>
            <w:rFonts w:eastAsia="Calibri"/>
          </w:rPr>
          <w:t>57-14 ОМ ПСТ 10</w:t>
        </w:r>
        <w:r w:rsidRPr="00777604">
          <w:rPr>
            <w:rFonts w:eastAsia="Calibri"/>
          </w:rPr>
          <w:t>.00</w:t>
        </w:r>
      </w:p>
      <w:p w:rsidR="004615CD" w:rsidRPr="00777604" w:rsidRDefault="004615CD" w:rsidP="003E39E1">
        <w:pPr>
          <w:tabs>
            <w:tab w:val="center" w:pos="4677"/>
            <w:tab w:val="right" w:pos="9355"/>
          </w:tabs>
          <w:jc w:val="right"/>
          <w:rPr>
            <w:sz w:val="20"/>
            <w:lang w:val="en-US"/>
          </w:rPr>
        </w:pPr>
        <w:r w:rsidRPr="00777604">
          <w:rPr>
            <w:sz w:val="20"/>
            <w:lang w:val="en-US"/>
          </w:rPr>
          <w:fldChar w:fldCharType="begin"/>
        </w:r>
        <w:r w:rsidRPr="00777604">
          <w:rPr>
            <w:sz w:val="20"/>
            <w:lang w:val="en-US"/>
          </w:rPr>
          <w:instrText>PAGE   \* MERGEFORMAT</w:instrText>
        </w:r>
        <w:r w:rsidRPr="00777604">
          <w:rPr>
            <w:sz w:val="20"/>
            <w:lang w:val="en-US"/>
          </w:rPr>
          <w:fldChar w:fldCharType="separate"/>
        </w:r>
        <w:r w:rsidRPr="00C95C7B">
          <w:rPr>
            <w:noProof/>
            <w:sz w:val="20"/>
          </w:rPr>
          <w:t>65</w:t>
        </w:r>
        <w:r w:rsidRPr="00777604">
          <w:rPr>
            <w:sz w:val="20"/>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FBD" w:rsidRDefault="004F7FBD">
      <w:r>
        <w:separator/>
      </w:r>
    </w:p>
  </w:footnote>
  <w:footnote w:type="continuationSeparator" w:id="0">
    <w:p w:rsidR="004F7FBD" w:rsidRDefault="004F7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5CD" w:rsidRDefault="004615CD">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31</w:t>
    </w:r>
    <w:r>
      <w:rPr>
        <w:rStyle w:val="afb"/>
      </w:rPr>
      <w:fldChar w:fldCharType="end"/>
    </w:r>
  </w:p>
  <w:p w:rsidR="004615CD" w:rsidRDefault="004615CD">
    <w:pPr>
      <w:pStyle w:val="af9"/>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5CD" w:rsidRDefault="004615CD">
    <w:pPr>
      <w:pStyle w:val="af9"/>
      <w:framePr w:wrap="around" w:vAnchor="text" w:hAnchor="margin" w:xAlign="right" w:y="1"/>
      <w:rPr>
        <w:rStyle w:val="afb"/>
      </w:rPr>
    </w:pPr>
  </w:p>
  <w:p w:rsidR="004615CD" w:rsidRDefault="004615CD" w:rsidP="00825C6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5CD" w:rsidRDefault="004615CD">
    <w:pPr>
      <w:pStyle w:val="af9"/>
      <w:tabs>
        <w:tab w:val="clear" w:pos="4153"/>
        <w:tab w:val="clear" w:pos="8306"/>
        <w:tab w:val="right" w:pos="9639"/>
      </w:tabs>
      <w:ind w:right="357"/>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5CD" w:rsidRPr="00777604" w:rsidRDefault="004615CD" w:rsidP="005639B1">
    <w:pPr>
      <w:pBdr>
        <w:bottom w:val="single" w:sz="12" w:space="1" w:color="auto"/>
      </w:pBd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r>
      <w:rPr>
        <w:rFonts w:ascii="Arial Narrow" w:hAnsi="Arial Narrow" w:cs="Arial"/>
        <w:caps/>
        <w:sz w:val="15"/>
        <w:szCs w:val="15"/>
      </w:rPr>
      <w:t>ы</w:t>
    </w:r>
  </w:p>
  <w:p w:rsidR="004615CD" w:rsidRPr="00777604" w:rsidRDefault="004615CD" w:rsidP="005639B1">
    <w:pPr>
      <w:pBdr>
        <w:bottom w:val="single" w:sz="12" w:space="1" w:color="auto"/>
      </w:pBdr>
      <w:rPr>
        <w:rFonts w:eastAsia="Calibri"/>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10</w:t>
    </w:r>
    <w:r w:rsidRPr="00777604">
      <w:rPr>
        <w:rFonts w:ascii="Arial Narrow" w:hAnsi="Arial Narrow" w:cs="Arial"/>
        <w:caps/>
        <w:sz w:val="15"/>
        <w:szCs w:val="15"/>
      </w:rPr>
      <w:t xml:space="preserve">. </w:t>
    </w:r>
    <w:r w:rsidRPr="00417BF7">
      <w:rPr>
        <w:rFonts w:ascii="Arial Narrow" w:hAnsi="Arial Narrow" w:cs="Arial"/>
        <w:caps/>
        <w:sz w:val="15"/>
        <w:szCs w:val="15"/>
      </w:rPr>
      <w:t>Обоснование инвестиций в строительство, реконструкцию и техническое перевооружение</w:t>
    </w:r>
  </w:p>
  <w:p w:rsidR="004615CD" w:rsidRPr="00777604" w:rsidRDefault="004615CD" w:rsidP="005639B1">
    <w:pPr>
      <w:tabs>
        <w:tab w:val="center" w:pos="4677"/>
        <w:tab w:val="right" w:pos="9355"/>
      </w:tabs>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5CD" w:rsidRPr="00777604" w:rsidRDefault="004615CD" w:rsidP="003E39E1">
    <w:pPr>
      <w:pBdr>
        <w:bottom w:val="single" w:sz="12" w:space="1" w:color="auto"/>
      </w:pBd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r>
      <w:rPr>
        <w:rFonts w:ascii="Arial Narrow" w:hAnsi="Arial Narrow" w:cs="Arial"/>
        <w:caps/>
        <w:sz w:val="15"/>
        <w:szCs w:val="15"/>
      </w:rPr>
      <w:t>ы</w:t>
    </w:r>
  </w:p>
  <w:p w:rsidR="004615CD" w:rsidRPr="00777604" w:rsidRDefault="004615CD" w:rsidP="003E39E1">
    <w:pPr>
      <w:pBdr>
        <w:bottom w:val="single" w:sz="12" w:space="1" w:color="auto"/>
      </w:pBdr>
      <w:rPr>
        <w:rFonts w:eastAsia="Calibri"/>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10</w:t>
    </w:r>
    <w:r w:rsidRPr="00777604">
      <w:rPr>
        <w:rFonts w:ascii="Arial Narrow" w:hAnsi="Arial Narrow" w:cs="Arial"/>
        <w:caps/>
        <w:sz w:val="15"/>
        <w:szCs w:val="15"/>
      </w:rPr>
      <w:t xml:space="preserve">. </w:t>
    </w:r>
    <w:r w:rsidRPr="00417BF7">
      <w:rPr>
        <w:rFonts w:ascii="Arial Narrow" w:hAnsi="Arial Narrow" w:cs="Arial"/>
        <w:caps/>
        <w:sz w:val="15"/>
        <w:szCs w:val="15"/>
      </w:rPr>
      <w:t>Обоснование инвестиций в строительство, реконструкцию и техническое перевооружение</w:t>
    </w:r>
  </w:p>
  <w:p w:rsidR="004615CD" w:rsidRPr="00777604" w:rsidRDefault="004615CD" w:rsidP="003E39E1">
    <w:pPr>
      <w:tabs>
        <w:tab w:val="center" w:pos="4677"/>
        <w:tab w:val="right" w:pos="9355"/>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styleLink w:val="052"/>
    <w:lvl w:ilvl="0">
      <w:start w:val="1"/>
      <w:numFmt w:val="decimal"/>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122C69D6"/>
    <w:lvl w:ilvl="0">
      <w:start w:val="1"/>
      <w:numFmt w:val="decimal"/>
      <w:pStyle w:val="a"/>
      <w:lvlText w:val="%1."/>
      <w:lvlJc w:val="left"/>
      <w:pPr>
        <w:tabs>
          <w:tab w:val="num" w:pos="644"/>
        </w:tabs>
        <w:ind w:firstLine="284"/>
      </w:pPr>
      <w:rPr>
        <w:rFonts w:hint="default"/>
      </w:rPr>
    </w:lvl>
  </w:abstractNum>
  <w:abstractNum w:abstractNumId="3" w15:restartNumberingAfterBreak="0">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6"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8" w15:restartNumberingAfterBreak="0">
    <w:nsid w:val="09E11F1C"/>
    <w:multiLevelType w:val="multilevel"/>
    <w:tmpl w:val="9340A666"/>
    <w:lvl w:ilvl="0">
      <w:start w:val="1"/>
      <w:numFmt w:val="decimal"/>
      <w:lvlText w:val="%1."/>
      <w:lvlJc w:val="left"/>
      <w:pPr>
        <w:ind w:left="2204" w:hanging="360"/>
      </w:pPr>
      <w:rPr>
        <w:sz w:val="32"/>
      </w:rPr>
    </w:lvl>
    <w:lvl w:ilvl="1">
      <w:start w:val="1"/>
      <w:numFmt w:val="decimal"/>
      <w:isLgl/>
      <w:lvlText w:val="%1.%2."/>
      <w:lvlJc w:val="left"/>
      <w:pPr>
        <w:ind w:left="1789" w:hanging="720"/>
      </w:pPr>
      <w:rPr>
        <w:rFonts w:hint="default"/>
        <w:sz w:val="24"/>
      </w:rPr>
    </w:lvl>
    <w:lvl w:ilvl="2">
      <w:start w:val="1"/>
      <w:numFmt w:val="decimal"/>
      <w:isLgl/>
      <w:lvlText w:val="%1.%2.%3."/>
      <w:lvlJc w:val="left"/>
      <w:pPr>
        <w:ind w:left="2422"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9"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0CD33A97"/>
    <w:multiLevelType w:val="hybridMultilevel"/>
    <w:tmpl w:val="E0105C18"/>
    <w:styleLink w:val="051"/>
    <w:lvl w:ilvl="0" w:tplc="FFFFFFFF">
      <w:start w:val="1"/>
      <w:numFmt w:val="decimal"/>
      <w:lvlText w:val="%1."/>
      <w:lvlJc w:val="left"/>
      <w:pPr>
        <w:tabs>
          <w:tab w:val="num" w:pos="2007"/>
        </w:tabs>
        <w:ind w:left="2007" w:hanging="360"/>
      </w:pPr>
      <w:rPr>
        <w:rFonts w:hint="default"/>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12"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01D4D13"/>
    <w:multiLevelType w:val="hybridMultilevel"/>
    <w:tmpl w:val="CDC8291C"/>
    <w:lvl w:ilvl="0" w:tplc="88BC292C">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15:restartNumberingAfterBreak="0">
    <w:nsid w:val="12B61271"/>
    <w:multiLevelType w:val="multilevel"/>
    <w:tmpl w:val="C0D2C708"/>
    <w:styleLink w:val="05"/>
    <w:lvl w:ilvl="0">
      <w:start w:val="1"/>
      <w:numFmt w:val="none"/>
      <w:pStyle w:val="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16" w15:restartNumberingAfterBreak="0">
    <w:nsid w:val="1A2E0A61"/>
    <w:multiLevelType w:val="hybridMultilevel"/>
    <w:tmpl w:val="A24A5850"/>
    <w:lvl w:ilvl="0" w:tplc="AD343D6C">
      <w:start w:val="1"/>
      <w:numFmt w:val="decimal"/>
      <w:pStyle w:val="120"/>
      <w:lvlText w:val="%1."/>
      <w:lvlJc w:val="left"/>
      <w:pPr>
        <w:ind w:left="1909" w:hanging="1200"/>
      </w:pPr>
      <w:rPr>
        <w:rFonts w:hint="default"/>
      </w:rPr>
    </w:lvl>
    <w:lvl w:ilvl="1" w:tplc="CFA2084C">
      <w:start w:val="1"/>
      <w:numFmt w:val="lowerLetter"/>
      <w:lvlText w:val="%2."/>
      <w:lvlJc w:val="left"/>
      <w:pPr>
        <w:ind w:left="1789" w:hanging="360"/>
      </w:pPr>
    </w:lvl>
    <w:lvl w:ilvl="2" w:tplc="8BCEFA04">
      <w:start w:val="1"/>
      <w:numFmt w:val="lowerRoman"/>
      <w:lvlText w:val="%3."/>
      <w:lvlJc w:val="right"/>
      <w:pPr>
        <w:ind w:left="2509" w:hanging="180"/>
      </w:pPr>
    </w:lvl>
    <w:lvl w:ilvl="3" w:tplc="1138ED80">
      <w:start w:val="1"/>
      <w:numFmt w:val="decimal"/>
      <w:lvlText w:val="%4."/>
      <w:lvlJc w:val="left"/>
      <w:pPr>
        <w:ind w:left="3229" w:hanging="360"/>
      </w:pPr>
    </w:lvl>
    <w:lvl w:ilvl="4" w:tplc="C8D41DA8">
      <w:start w:val="1"/>
      <w:numFmt w:val="lowerLetter"/>
      <w:lvlText w:val="%5."/>
      <w:lvlJc w:val="left"/>
      <w:pPr>
        <w:ind w:left="3949" w:hanging="360"/>
      </w:pPr>
    </w:lvl>
    <w:lvl w:ilvl="5" w:tplc="2F1A4AEA">
      <w:start w:val="1"/>
      <w:numFmt w:val="lowerRoman"/>
      <w:lvlText w:val="%6."/>
      <w:lvlJc w:val="right"/>
      <w:pPr>
        <w:ind w:left="4669" w:hanging="180"/>
      </w:pPr>
    </w:lvl>
    <w:lvl w:ilvl="6" w:tplc="6BAE8A38">
      <w:start w:val="1"/>
      <w:numFmt w:val="decimal"/>
      <w:lvlText w:val="%7."/>
      <w:lvlJc w:val="left"/>
      <w:pPr>
        <w:ind w:left="5389" w:hanging="360"/>
      </w:pPr>
    </w:lvl>
    <w:lvl w:ilvl="7" w:tplc="0F3E1FE4">
      <w:start w:val="1"/>
      <w:numFmt w:val="lowerLetter"/>
      <w:lvlText w:val="%8."/>
      <w:lvlJc w:val="left"/>
      <w:pPr>
        <w:ind w:left="6109" w:hanging="360"/>
      </w:pPr>
    </w:lvl>
    <w:lvl w:ilvl="8" w:tplc="AEF22CB8">
      <w:start w:val="1"/>
      <w:numFmt w:val="lowerRoman"/>
      <w:lvlText w:val="%9."/>
      <w:lvlJc w:val="right"/>
      <w:pPr>
        <w:ind w:left="6829" w:hanging="180"/>
      </w:pPr>
    </w:lvl>
  </w:abstractNum>
  <w:abstractNum w:abstractNumId="17" w15:restartNumberingAfterBreak="0">
    <w:nsid w:val="20DA0894"/>
    <w:multiLevelType w:val="hybridMultilevel"/>
    <w:tmpl w:val="D5AE046C"/>
    <w:lvl w:ilvl="0" w:tplc="6E704E2A">
      <w:start w:val="1"/>
      <w:numFmt w:val="decimal"/>
      <w:pStyle w:val="05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19"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78C67B8"/>
    <w:multiLevelType w:val="multilevel"/>
    <w:tmpl w:val="7DDE561E"/>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8C11C8B"/>
    <w:multiLevelType w:val="hybridMultilevel"/>
    <w:tmpl w:val="3202C5AA"/>
    <w:lvl w:ilvl="0" w:tplc="3304AF04">
      <w:start w:val="1"/>
      <w:numFmt w:val="bullet"/>
      <w:lvlText w:val=""/>
      <w:lvlJc w:val="left"/>
      <w:pPr>
        <w:ind w:left="1286" w:hanging="360"/>
      </w:pPr>
      <w:rPr>
        <w:rFonts w:ascii="Symbol" w:hAnsi="Symbol" w:hint="default"/>
      </w:rPr>
    </w:lvl>
    <w:lvl w:ilvl="1" w:tplc="04190019" w:tentative="1">
      <w:start w:val="1"/>
      <w:numFmt w:val="bullet"/>
      <w:lvlText w:val="o"/>
      <w:lvlJc w:val="left"/>
      <w:pPr>
        <w:ind w:left="2006" w:hanging="360"/>
      </w:pPr>
      <w:rPr>
        <w:rFonts w:ascii="Courier New" w:hAnsi="Courier New" w:cs="Courier New" w:hint="default"/>
      </w:rPr>
    </w:lvl>
    <w:lvl w:ilvl="2" w:tplc="0419001B" w:tentative="1">
      <w:start w:val="1"/>
      <w:numFmt w:val="bullet"/>
      <w:lvlText w:val=""/>
      <w:lvlJc w:val="left"/>
      <w:pPr>
        <w:ind w:left="2726" w:hanging="360"/>
      </w:pPr>
      <w:rPr>
        <w:rFonts w:ascii="Wingdings" w:hAnsi="Wingdings" w:hint="default"/>
      </w:rPr>
    </w:lvl>
    <w:lvl w:ilvl="3" w:tplc="0419000F" w:tentative="1">
      <w:start w:val="1"/>
      <w:numFmt w:val="bullet"/>
      <w:lvlText w:val=""/>
      <w:lvlJc w:val="left"/>
      <w:pPr>
        <w:ind w:left="3446" w:hanging="360"/>
      </w:pPr>
      <w:rPr>
        <w:rFonts w:ascii="Symbol" w:hAnsi="Symbol" w:hint="default"/>
      </w:rPr>
    </w:lvl>
    <w:lvl w:ilvl="4" w:tplc="04190019" w:tentative="1">
      <w:start w:val="1"/>
      <w:numFmt w:val="bullet"/>
      <w:lvlText w:val="o"/>
      <w:lvlJc w:val="left"/>
      <w:pPr>
        <w:ind w:left="4166" w:hanging="360"/>
      </w:pPr>
      <w:rPr>
        <w:rFonts w:ascii="Courier New" w:hAnsi="Courier New" w:cs="Courier New" w:hint="default"/>
      </w:rPr>
    </w:lvl>
    <w:lvl w:ilvl="5" w:tplc="0419001B">
      <w:start w:val="1"/>
      <w:numFmt w:val="bullet"/>
      <w:pStyle w:val="1-1"/>
      <w:lvlText w:val=""/>
      <w:lvlJc w:val="left"/>
      <w:pPr>
        <w:ind w:left="4886" w:hanging="360"/>
      </w:pPr>
      <w:rPr>
        <w:rFonts w:ascii="Wingdings" w:hAnsi="Wingdings" w:hint="default"/>
      </w:rPr>
    </w:lvl>
    <w:lvl w:ilvl="6" w:tplc="0419000F" w:tentative="1">
      <w:start w:val="1"/>
      <w:numFmt w:val="bullet"/>
      <w:lvlText w:val=""/>
      <w:lvlJc w:val="left"/>
      <w:pPr>
        <w:ind w:left="5606" w:hanging="360"/>
      </w:pPr>
      <w:rPr>
        <w:rFonts w:ascii="Symbol" w:hAnsi="Symbol" w:hint="default"/>
      </w:rPr>
    </w:lvl>
    <w:lvl w:ilvl="7" w:tplc="04190019" w:tentative="1">
      <w:start w:val="1"/>
      <w:numFmt w:val="bullet"/>
      <w:lvlText w:val="o"/>
      <w:lvlJc w:val="left"/>
      <w:pPr>
        <w:ind w:left="6326" w:hanging="360"/>
      </w:pPr>
      <w:rPr>
        <w:rFonts w:ascii="Courier New" w:hAnsi="Courier New" w:cs="Courier New" w:hint="default"/>
      </w:rPr>
    </w:lvl>
    <w:lvl w:ilvl="8" w:tplc="0419001B" w:tentative="1">
      <w:start w:val="1"/>
      <w:numFmt w:val="bullet"/>
      <w:lvlText w:val=""/>
      <w:lvlJc w:val="left"/>
      <w:pPr>
        <w:ind w:left="7046" w:hanging="360"/>
      </w:pPr>
      <w:rPr>
        <w:rFonts w:ascii="Wingdings" w:hAnsi="Wingdings" w:hint="default"/>
      </w:rPr>
    </w:lvl>
  </w:abstractNum>
  <w:abstractNum w:abstractNumId="22" w15:restartNumberingAfterBreak="0">
    <w:nsid w:val="2F3A6DD1"/>
    <w:multiLevelType w:val="hybridMultilevel"/>
    <w:tmpl w:val="5854F0C0"/>
    <w:lvl w:ilvl="0" w:tplc="858E2E3C">
      <w:start w:val="1"/>
      <w:numFmt w:val="bullet"/>
      <w:lvlText w:val=""/>
      <w:lvlJc w:val="left"/>
      <w:pPr>
        <w:ind w:left="1287" w:hanging="360"/>
      </w:pPr>
      <w:rPr>
        <w:rFonts w:ascii="Symbol" w:hAnsi="Symbol" w:hint="default"/>
      </w:rPr>
    </w:lvl>
    <w:lvl w:ilvl="1" w:tplc="372E2EDE" w:tentative="1">
      <w:start w:val="1"/>
      <w:numFmt w:val="bullet"/>
      <w:lvlText w:val="o"/>
      <w:lvlJc w:val="left"/>
      <w:pPr>
        <w:ind w:left="2007" w:hanging="360"/>
      </w:pPr>
      <w:rPr>
        <w:rFonts w:ascii="Courier New" w:hAnsi="Courier New" w:cs="Courier New" w:hint="default"/>
      </w:rPr>
    </w:lvl>
    <w:lvl w:ilvl="2" w:tplc="7DBC0418" w:tentative="1">
      <w:start w:val="1"/>
      <w:numFmt w:val="bullet"/>
      <w:lvlText w:val=""/>
      <w:lvlJc w:val="left"/>
      <w:pPr>
        <w:ind w:left="2727" w:hanging="360"/>
      </w:pPr>
      <w:rPr>
        <w:rFonts w:ascii="Wingdings" w:hAnsi="Wingdings" w:hint="default"/>
      </w:rPr>
    </w:lvl>
    <w:lvl w:ilvl="3" w:tplc="731EBD76" w:tentative="1">
      <w:start w:val="1"/>
      <w:numFmt w:val="bullet"/>
      <w:lvlText w:val=""/>
      <w:lvlJc w:val="left"/>
      <w:pPr>
        <w:ind w:left="3447" w:hanging="360"/>
      </w:pPr>
      <w:rPr>
        <w:rFonts w:ascii="Symbol" w:hAnsi="Symbol" w:hint="default"/>
      </w:rPr>
    </w:lvl>
    <w:lvl w:ilvl="4" w:tplc="DD884DAE" w:tentative="1">
      <w:start w:val="1"/>
      <w:numFmt w:val="bullet"/>
      <w:lvlText w:val="o"/>
      <w:lvlJc w:val="left"/>
      <w:pPr>
        <w:ind w:left="4167" w:hanging="360"/>
      </w:pPr>
      <w:rPr>
        <w:rFonts w:ascii="Courier New" w:hAnsi="Courier New" w:cs="Courier New" w:hint="default"/>
      </w:rPr>
    </w:lvl>
    <w:lvl w:ilvl="5" w:tplc="8EB09290" w:tentative="1">
      <w:start w:val="1"/>
      <w:numFmt w:val="bullet"/>
      <w:lvlText w:val=""/>
      <w:lvlJc w:val="left"/>
      <w:pPr>
        <w:ind w:left="4887" w:hanging="360"/>
      </w:pPr>
      <w:rPr>
        <w:rFonts w:ascii="Wingdings" w:hAnsi="Wingdings" w:hint="default"/>
      </w:rPr>
    </w:lvl>
    <w:lvl w:ilvl="6" w:tplc="1F508E70" w:tentative="1">
      <w:start w:val="1"/>
      <w:numFmt w:val="bullet"/>
      <w:lvlText w:val=""/>
      <w:lvlJc w:val="left"/>
      <w:pPr>
        <w:ind w:left="5607" w:hanging="360"/>
      </w:pPr>
      <w:rPr>
        <w:rFonts w:ascii="Symbol" w:hAnsi="Symbol" w:hint="default"/>
      </w:rPr>
    </w:lvl>
    <w:lvl w:ilvl="7" w:tplc="CA769C58" w:tentative="1">
      <w:start w:val="1"/>
      <w:numFmt w:val="bullet"/>
      <w:lvlText w:val="o"/>
      <w:lvlJc w:val="left"/>
      <w:pPr>
        <w:ind w:left="6327" w:hanging="360"/>
      </w:pPr>
      <w:rPr>
        <w:rFonts w:ascii="Courier New" w:hAnsi="Courier New" w:cs="Courier New" w:hint="default"/>
      </w:rPr>
    </w:lvl>
    <w:lvl w:ilvl="8" w:tplc="8D26840A" w:tentative="1">
      <w:start w:val="1"/>
      <w:numFmt w:val="bullet"/>
      <w:lvlText w:val=""/>
      <w:lvlJc w:val="left"/>
      <w:pPr>
        <w:ind w:left="7047" w:hanging="360"/>
      </w:pPr>
      <w:rPr>
        <w:rFonts w:ascii="Wingdings" w:hAnsi="Wingdings" w:hint="default"/>
      </w:rPr>
    </w:lvl>
  </w:abstractNum>
  <w:abstractNum w:abstractNumId="23" w15:restartNumberingAfterBreak="0">
    <w:nsid w:val="31AD7D67"/>
    <w:multiLevelType w:val="hybridMultilevel"/>
    <w:tmpl w:val="511C0452"/>
    <w:lvl w:ilvl="0" w:tplc="32CAC4A0">
      <w:start w:val="1"/>
      <w:numFmt w:val="decimal"/>
      <w:pStyle w:val="a2"/>
      <w:lvlText w:val="%1."/>
      <w:lvlJc w:val="left"/>
      <w:pPr>
        <w:ind w:left="720" w:hanging="360"/>
      </w:pPr>
      <w:rPr>
        <w:rFonts w:hint="default"/>
      </w:rPr>
    </w:lvl>
    <w:lvl w:ilvl="1" w:tplc="A39C06E6">
      <w:start w:val="1"/>
      <w:numFmt w:val="lowerLetter"/>
      <w:lvlText w:val="%2."/>
      <w:lvlJc w:val="left"/>
      <w:pPr>
        <w:ind w:left="1440" w:hanging="360"/>
      </w:pPr>
    </w:lvl>
    <w:lvl w:ilvl="2" w:tplc="1B28436E">
      <w:start w:val="1"/>
      <w:numFmt w:val="lowerRoman"/>
      <w:lvlText w:val="%3."/>
      <w:lvlJc w:val="right"/>
      <w:pPr>
        <w:ind w:left="2160" w:hanging="180"/>
      </w:pPr>
    </w:lvl>
    <w:lvl w:ilvl="3" w:tplc="3250B02C">
      <w:start w:val="1"/>
      <w:numFmt w:val="decimal"/>
      <w:lvlText w:val="%4."/>
      <w:lvlJc w:val="left"/>
      <w:pPr>
        <w:ind w:left="2880" w:hanging="360"/>
      </w:pPr>
    </w:lvl>
    <w:lvl w:ilvl="4" w:tplc="306885FA">
      <w:start w:val="1"/>
      <w:numFmt w:val="lowerLetter"/>
      <w:lvlText w:val="%5."/>
      <w:lvlJc w:val="left"/>
      <w:pPr>
        <w:ind w:left="3600" w:hanging="360"/>
      </w:pPr>
    </w:lvl>
    <w:lvl w:ilvl="5" w:tplc="5A7CA890">
      <w:start w:val="1"/>
      <w:numFmt w:val="lowerRoman"/>
      <w:lvlText w:val="%6."/>
      <w:lvlJc w:val="right"/>
      <w:pPr>
        <w:ind w:left="4320" w:hanging="180"/>
      </w:pPr>
    </w:lvl>
    <w:lvl w:ilvl="6" w:tplc="48D6A6EA">
      <w:start w:val="1"/>
      <w:numFmt w:val="decimal"/>
      <w:lvlText w:val="%7."/>
      <w:lvlJc w:val="left"/>
      <w:pPr>
        <w:ind w:left="5040" w:hanging="360"/>
      </w:pPr>
    </w:lvl>
    <w:lvl w:ilvl="7" w:tplc="E0D26DCC">
      <w:start w:val="1"/>
      <w:numFmt w:val="lowerLetter"/>
      <w:lvlText w:val="%8."/>
      <w:lvlJc w:val="left"/>
      <w:pPr>
        <w:ind w:left="5760" w:hanging="360"/>
      </w:pPr>
    </w:lvl>
    <w:lvl w:ilvl="8" w:tplc="A21C8922">
      <w:start w:val="1"/>
      <w:numFmt w:val="lowerRoman"/>
      <w:lvlText w:val="%9."/>
      <w:lvlJc w:val="right"/>
      <w:pPr>
        <w:ind w:left="6480" w:hanging="180"/>
      </w:pPr>
    </w:lvl>
  </w:abstractNum>
  <w:abstractNum w:abstractNumId="24" w15:restartNumberingAfterBreak="0">
    <w:nsid w:val="333B1D7C"/>
    <w:multiLevelType w:val="multilevel"/>
    <w:tmpl w:val="42427220"/>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5" w15:restartNumberingAfterBreak="0">
    <w:nsid w:val="36D5576D"/>
    <w:multiLevelType w:val="hybridMultilevel"/>
    <w:tmpl w:val="51C2E7C4"/>
    <w:lvl w:ilvl="0" w:tplc="04190001">
      <w:start w:val="1"/>
      <w:numFmt w:val="decimal"/>
      <w:pStyle w:val="a3"/>
      <w:lvlText w:val="Приложение %1"/>
      <w:lvlJc w:val="left"/>
      <w:pPr>
        <w:ind w:left="2421"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6" w15:restartNumberingAfterBreak="0">
    <w:nsid w:val="370D2E8A"/>
    <w:multiLevelType w:val="hybridMultilevel"/>
    <w:tmpl w:val="C6E26E8C"/>
    <w:lvl w:ilvl="0" w:tplc="11A0A05C">
      <w:start w:val="1"/>
      <w:numFmt w:val="bullet"/>
      <w:pStyle w:val="a4"/>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397F6ADB"/>
    <w:multiLevelType w:val="hybridMultilevel"/>
    <w:tmpl w:val="8662CC98"/>
    <w:lvl w:ilvl="0" w:tplc="0419000F">
      <w:numFmt w:val="bullet"/>
      <w:pStyle w:val="114"/>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28" w15:restartNumberingAfterBreak="0">
    <w:nsid w:val="3D0B7FE9"/>
    <w:multiLevelType w:val="hybridMultilevel"/>
    <w:tmpl w:val="5A6E966A"/>
    <w:lvl w:ilvl="0" w:tplc="79261932">
      <w:start w:val="1"/>
      <w:numFmt w:val="decimal"/>
      <w:pStyle w:val="a5"/>
      <w:lvlText w:val="Таблица %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9" w15:restartNumberingAfterBreak="0">
    <w:nsid w:val="3FF42A1D"/>
    <w:multiLevelType w:val="hybridMultilevel"/>
    <w:tmpl w:val="974A9C92"/>
    <w:lvl w:ilvl="0" w:tplc="96B06804">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03322A9"/>
    <w:multiLevelType w:val="hybridMultilevel"/>
    <w:tmpl w:val="CB6C68DA"/>
    <w:lvl w:ilvl="0" w:tplc="E9CE331C">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1"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47525CAA"/>
    <w:multiLevelType w:val="hybridMultilevel"/>
    <w:tmpl w:val="8EF4882C"/>
    <w:lvl w:ilvl="0" w:tplc="FFFFFFFF">
      <w:start w:val="1"/>
      <w:numFmt w:val="bullet"/>
      <w:pStyle w:val="a7"/>
      <w:lvlText w:val=""/>
      <w:lvlJc w:val="left"/>
      <w:pPr>
        <w:ind w:left="1287" w:hanging="360"/>
      </w:pPr>
      <w:rPr>
        <w:rFonts w:ascii="Symbol" w:hAnsi="Symbol" w:cs="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cs="Wingdings" w:hint="default"/>
      </w:rPr>
    </w:lvl>
    <w:lvl w:ilvl="3" w:tplc="FFFFFFFF">
      <w:start w:val="1"/>
      <w:numFmt w:val="bullet"/>
      <w:lvlText w:val=""/>
      <w:lvlJc w:val="left"/>
      <w:pPr>
        <w:ind w:left="3447" w:hanging="360"/>
      </w:pPr>
      <w:rPr>
        <w:rFonts w:ascii="Symbol" w:hAnsi="Symbol" w:cs="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cs="Wingdings" w:hint="default"/>
      </w:rPr>
    </w:lvl>
    <w:lvl w:ilvl="6" w:tplc="FFFFFFFF">
      <w:start w:val="1"/>
      <w:numFmt w:val="bullet"/>
      <w:lvlText w:val=""/>
      <w:lvlJc w:val="left"/>
      <w:pPr>
        <w:ind w:left="5607" w:hanging="360"/>
      </w:pPr>
      <w:rPr>
        <w:rFonts w:ascii="Symbol" w:hAnsi="Symbol" w:cs="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cs="Wingdings" w:hint="default"/>
      </w:rPr>
    </w:lvl>
  </w:abstractNum>
  <w:abstractNum w:abstractNumId="33" w15:restartNumberingAfterBreak="0">
    <w:nsid w:val="485829D4"/>
    <w:multiLevelType w:val="hybridMultilevel"/>
    <w:tmpl w:val="B98E2448"/>
    <w:lvl w:ilvl="0" w:tplc="D4C2C9FE">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34" w15:restartNumberingAfterBreak="0">
    <w:nsid w:val="49382695"/>
    <w:multiLevelType w:val="hybridMultilevel"/>
    <w:tmpl w:val="18A497D4"/>
    <w:lvl w:ilvl="0" w:tplc="BE86B636">
      <w:start w:val="1"/>
      <w:numFmt w:val="bullet"/>
      <w:pStyle w:val="a9"/>
      <w:lvlText w:val=""/>
      <w:lvlJc w:val="left"/>
      <w:pPr>
        <w:ind w:left="1429" w:hanging="360"/>
      </w:pPr>
      <w:rPr>
        <w:rFonts w:ascii="Symbol" w:hAnsi="Symbol" w:cs="Symbol" w:hint="default"/>
      </w:rPr>
    </w:lvl>
    <w:lvl w:ilvl="1" w:tplc="AF7E0A14">
      <w:start w:val="1"/>
      <w:numFmt w:val="bullet"/>
      <w:lvlText w:val="o"/>
      <w:lvlJc w:val="left"/>
      <w:pPr>
        <w:ind w:left="2149" w:hanging="360"/>
      </w:pPr>
      <w:rPr>
        <w:rFonts w:ascii="Courier New" w:hAnsi="Courier New" w:cs="Courier New" w:hint="default"/>
      </w:rPr>
    </w:lvl>
    <w:lvl w:ilvl="2" w:tplc="17905A54">
      <w:start w:val="1"/>
      <w:numFmt w:val="bullet"/>
      <w:lvlText w:val=""/>
      <w:lvlJc w:val="left"/>
      <w:pPr>
        <w:ind w:left="2869" w:hanging="360"/>
      </w:pPr>
      <w:rPr>
        <w:rFonts w:ascii="Wingdings" w:hAnsi="Wingdings" w:cs="Wingdings" w:hint="default"/>
      </w:rPr>
    </w:lvl>
    <w:lvl w:ilvl="3" w:tplc="CEB44A26">
      <w:start w:val="1"/>
      <w:numFmt w:val="bullet"/>
      <w:lvlText w:val=""/>
      <w:lvlJc w:val="left"/>
      <w:pPr>
        <w:ind w:left="3589" w:hanging="360"/>
      </w:pPr>
      <w:rPr>
        <w:rFonts w:ascii="Symbol" w:hAnsi="Symbol" w:cs="Symbol" w:hint="default"/>
      </w:rPr>
    </w:lvl>
    <w:lvl w:ilvl="4" w:tplc="04A0B706">
      <w:start w:val="1"/>
      <w:numFmt w:val="bullet"/>
      <w:lvlText w:val="o"/>
      <w:lvlJc w:val="left"/>
      <w:pPr>
        <w:ind w:left="4309" w:hanging="360"/>
      </w:pPr>
      <w:rPr>
        <w:rFonts w:ascii="Courier New" w:hAnsi="Courier New" w:cs="Courier New" w:hint="default"/>
      </w:rPr>
    </w:lvl>
    <w:lvl w:ilvl="5" w:tplc="F5F439EC">
      <w:start w:val="1"/>
      <w:numFmt w:val="bullet"/>
      <w:lvlText w:val=""/>
      <w:lvlJc w:val="left"/>
      <w:pPr>
        <w:ind w:left="5029" w:hanging="360"/>
      </w:pPr>
      <w:rPr>
        <w:rFonts w:ascii="Wingdings" w:hAnsi="Wingdings" w:cs="Wingdings" w:hint="default"/>
      </w:rPr>
    </w:lvl>
    <w:lvl w:ilvl="6" w:tplc="8DB83CCE">
      <w:start w:val="1"/>
      <w:numFmt w:val="bullet"/>
      <w:lvlText w:val=""/>
      <w:lvlJc w:val="left"/>
      <w:pPr>
        <w:ind w:left="5749" w:hanging="360"/>
      </w:pPr>
      <w:rPr>
        <w:rFonts w:ascii="Symbol" w:hAnsi="Symbol" w:cs="Symbol" w:hint="default"/>
      </w:rPr>
    </w:lvl>
    <w:lvl w:ilvl="7" w:tplc="3C142AB4">
      <w:start w:val="1"/>
      <w:numFmt w:val="bullet"/>
      <w:lvlText w:val="o"/>
      <w:lvlJc w:val="left"/>
      <w:pPr>
        <w:ind w:left="6469" w:hanging="360"/>
      </w:pPr>
      <w:rPr>
        <w:rFonts w:ascii="Courier New" w:hAnsi="Courier New" w:cs="Courier New" w:hint="default"/>
      </w:rPr>
    </w:lvl>
    <w:lvl w:ilvl="8" w:tplc="BC06BA5C">
      <w:start w:val="1"/>
      <w:numFmt w:val="bullet"/>
      <w:lvlText w:val=""/>
      <w:lvlJc w:val="left"/>
      <w:pPr>
        <w:ind w:left="7189" w:hanging="360"/>
      </w:pPr>
      <w:rPr>
        <w:rFonts w:ascii="Wingdings" w:hAnsi="Wingdings" w:cs="Wingdings" w:hint="default"/>
      </w:rPr>
    </w:lvl>
  </w:abstractNum>
  <w:abstractNum w:abstractNumId="35" w15:restartNumberingAfterBreak="0">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36"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FDB5851"/>
    <w:multiLevelType w:val="hybridMultilevel"/>
    <w:tmpl w:val="6402FCA6"/>
    <w:lvl w:ilvl="0" w:tplc="24AEA242">
      <w:start w:val="1"/>
      <w:numFmt w:val="bullet"/>
      <w:pStyle w:val="aa"/>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8" w15:restartNumberingAfterBreak="0">
    <w:nsid w:val="52722815"/>
    <w:multiLevelType w:val="hybridMultilevel"/>
    <w:tmpl w:val="CC509714"/>
    <w:lvl w:ilvl="0" w:tplc="1598A8A2">
      <w:start w:val="1"/>
      <w:numFmt w:val="decimal"/>
      <w:pStyle w:val="ab"/>
      <w:lvlText w:val="Таблица %1. "/>
      <w:lvlJc w:val="left"/>
      <w:pPr>
        <w:ind w:left="8724"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EA069CE2">
      <w:start w:val="1"/>
      <w:numFmt w:val="lowerLetter"/>
      <w:lvlText w:val="%2."/>
      <w:lvlJc w:val="left"/>
      <w:pPr>
        <w:ind w:left="1440" w:hanging="360"/>
      </w:pPr>
    </w:lvl>
    <w:lvl w:ilvl="2" w:tplc="24F671A8">
      <w:start w:val="1"/>
      <w:numFmt w:val="lowerRoman"/>
      <w:lvlText w:val="%3."/>
      <w:lvlJc w:val="right"/>
      <w:pPr>
        <w:ind w:left="2160" w:hanging="180"/>
      </w:pPr>
    </w:lvl>
    <w:lvl w:ilvl="3" w:tplc="D2801FA4">
      <w:start w:val="1"/>
      <w:numFmt w:val="decimal"/>
      <w:lvlText w:val="%4."/>
      <w:lvlJc w:val="left"/>
      <w:pPr>
        <w:ind w:left="2880" w:hanging="360"/>
      </w:pPr>
    </w:lvl>
    <w:lvl w:ilvl="4" w:tplc="24B0D20A">
      <w:start w:val="1"/>
      <w:numFmt w:val="lowerLetter"/>
      <w:lvlText w:val="%5."/>
      <w:lvlJc w:val="left"/>
      <w:pPr>
        <w:ind w:left="3600" w:hanging="360"/>
      </w:pPr>
    </w:lvl>
    <w:lvl w:ilvl="5" w:tplc="8466CBF2">
      <w:start w:val="1"/>
      <w:numFmt w:val="lowerRoman"/>
      <w:lvlText w:val="%6."/>
      <w:lvlJc w:val="right"/>
      <w:pPr>
        <w:ind w:left="4320" w:hanging="180"/>
      </w:pPr>
    </w:lvl>
    <w:lvl w:ilvl="6" w:tplc="981019F2">
      <w:start w:val="1"/>
      <w:numFmt w:val="decimal"/>
      <w:lvlText w:val="%7."/>
      <w:lvlJc w:val="left"/>
      <w:pPr>
        <w:ind w:left="5040" w:hanging="360"/>
      </w:pPr>
    </w:lvl>
    <w:lvl w:ilvl="7" w:tplc="E1BEBD0A">
      <w:start w:val="1"/>
      <w:numFmt w:val="lowerLetter"/>
      <w:lvlText w:val="%8."/>
      <w:lvlJc w:val="left"/>
      <w:pPr>
        <w:ind w:left="5760" w:hanging="360"/>
      </w:pPr>
    </w:lvl>
    <w:lvl w:ilvl="8" w:tplc="D0201C16">
      <w:start w:val="1"/>
      <w:numFmt w:val="lowerRoman"/>
      <w:lvlText w:val="%9."/>
      <w:lvlJc w:val="right"/>
      <w:pPr>
        <w:ind w:left="6480" w:hanging="180"/>
      </w:pPr>
    </w:lvl>
  </w:abstractNum>
  <w:abstractNum w:abstractNumId="39" w15:restartNumberingAfterBreak="0">
    <w:nsid w:val="531E7C32"/>
    <w:multiLevelType w:val="hybridMultilevel"/>
    <w:tmpl w:val="997A465E"/>
    <w:lvl w:ilvl="0" w:tplc="826E42B0">
      <w:start w:val="1"/>
      <w:numFmt w:val="decimal"/>
      <w:pStyle w:val="ac"/>
      <w:suff w:val="space"/>
      <w:lvlText w:val="Таблица %1 - "/>
      <w:lvlJc w:val="left"/>
      <w:pPr>
        <w:ind w:left="-510" w:firstLine="794"/>
      </w:pPr>
      <w:rPr>
        <w:rFonts w:ascii="Times New Roman" w:hAnsi="Times New Roman" w:cs="Times New Roman" w:hint="default"/>
        <w:b/>
        <w:i w:val="0"/>
        <w:caps w:val="0"/>
        <w:strike w:val="0"/>
        <w:dstrike w:val="0"/>
        <w:vanish w:val="0"/>
        <w:color w:val="000000"/>
        <w:sz w:val="24"/>
        <w:szCs w:val="24"/>
        <w:vertAlign w:val="baseline"/>
      </w:rPr>
    </w:lvl>
    <w:lvl w:ilvl="1" w:tplc="DD4E88B4">
      <w:start w:val="1"/>
      <w:numFmt w:val="bullet"/>
      <w:lvlText w:val=""/>
      <w:lvlJc w:val="left"/>
      <w:pPr>
        <w:tabs>
          <w:tab w:val="num" w:pos="1014"/>
        </w:tabs>
        <w:ind w:left="1014" w:hanging="360"/>
      </w:pPr>
      <w:rPr>
        <w:rFonts w:ascii="Symbol" w:hAnsi="Symbol" w:cs="Times New Roman" w:hint="default"/>
      </w:rPr>
    </w:lvl>
    <w:lvl w:ilvl="2" w:tplc="D1E0FD80">
      <w:start w:val="1"/>
      <w:numFmt w:val="lowerRoman"/>
      <w:lvlText w:val="%3."/>
      <w:lvlJc w:val="right"/>
      <w:pPr>
        <w:tabs>
          <w:tab w:val="num" w:pos="1734"/>
        </w:tabs>
        <w:ind w:left="1734" w:hanging="180"/>
      </w:pPr>
    </w:lvl>
    <w:lvl w:ilvl="3" w:tplc="C8E235E6">
      <w:start w:val="1"/>
      <w:numFmt w:val="decimal"/>
      <w:lvlText w:val="%4."/>
      <w:lvlJc w:val="left"/>
      <w:pPr>
        <w:tabs>
          <w:tab w:val="num" w:pos="2454"/>
        </w:tabs>
        <w:ind w:left="2454" w:hanging="360"/>
      </w:pPr>
    </w:lvl>
    <w:lvl w:ilvl="4" w:tplc="0ED6759E">
      <w:start w:val="1"/>
      <w:numFmt w:val="lowerLetter"/>
      <w:lvlText w:val="%5."/>
      <w:lvlJc w:val="left"/>
      <w:pPr>
        <w:tabs>
          <w:tab w:val="num" w:pos="3174"/>
        </w:tabs>
        <w:ind w:left="3174" w:hanging="360"/>
      </w:pPr>
    </w:lvl>
    <w:lvl w:ilvl="5" w:tplc="90DCEA46">
      <w:start w:val="1"/>
      <w:numFmt w:val="lowerRoman"/>
      <w:lvlText w:val="%6."/>
      <w:lvlJc w:val="right"/>
      <w:pPr>
        <w:tabs>
          <w:tab w:val="num" w:pos="3894"/>
        </w:tabs>
        <w:ind w:left="3894" w:hanging="180"/>
      </w:pPr>
    </w:lvl>
    <w:lvl w:ilvl="6" w:tplc="306018F4">
      <w:start w:val="1"/>
      <w:numFmt w:val="decimal"/>
      <w:lvlText w:val="%7."/>
      <w:lvlJc w:val="left"/>
      <w:pPr>
        <w:tabs>
          <w:tab w:val="num" w:pos="4614"/>
        </w:tabs>
        <w:ind w:left="4614" w:hanging="360"/>
      </w:pPr>
    </w:lvl>
    <w:lvl w:ilvl="7" w:tplc="D17065EC">
      <w:start w:val="1"/>
      <w:numFmt w:val="lowerLetter"/>
      <w:lvlText w:val="%8."/>
      <w:lvlJc w:val="left"/>
      <w:pPr>
        <w:tabs>
          <w:tab w:val="num" w:pos="5334"/>
        </w:tabs>
        <w:ind w:left="5334" w:hanging="360"/>
      </w:pPr>
    </w:lvl>
    <w:lvl w:ilvl="8" w:tplc="AADC431A">
      <w:start w:val="1"/>
      <w:numFmt w:val="lowerRoman"/>
      <w:lvlText w:val="%9."/>
      <w:lvlJc w:val="right"/>
      <w:pPr>
        <w:tabs>
          <w:tab w:val="num" w:pos="6054"/>
        </w:tabs>
        <w:ind w:left="6054" w:hanging="180"/>
      </w:pPr>
    </w:lvl>
  </w:abstractNum>
  <w:abstractNum w:abstractNumId="40" w15:restartNumberingAfterBreak="0">
    <w:nsid w:val="57AE63C2"/>
    <w:multiLevelType w:val="singleLevel"/>
    <w:tmpl w:val="AB22DBB6"/>
    <w:lvl w:ilvl="0">
      <w:start w:val="1"/>
      <w:numFmt w:val="bullet"/>
      <w:pStyle w:val="ad"/>
      <w:lvlText w:val=""/>
      <w:lvlJc w:val="left"/>
      <w:pPr>
        <w:tabs>
          <w:tab w:val="num" w:pos="927"/>
        </w:tabs>
        <w:ind w:firstLine="567"/>
      </w:pPr>
      <w:rPr>
        <w:rFonts w:ascii="Symbol" w:hAnsi="Symbol" w:cs="Times New Roman" w:hint="default"/>
      </w:rPr>
    </w:lvl>
  </w:abstractNum>
  <w:abstractNum w:abstractNumId="41" w15:restartNumberingAfterBreak="0">
    <w:nsid w:val="58DF3BA8"/>
    <w:multiLevelType w:val="hybridMultilevel"/>
    <w:tmpl w:val="E3F0F3D6"/>
    <w:lvl w:ilvl="0" w:tplc="6232B2EA">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4190019">
      <w:start w:val="1"/>
      <w:numFmt w:val="bullet"/>
      <w:lvlText w:val=""/>
      <w:lvlJc w:val="left"/>
      <w:pPr>
        <w:tabs>
          <w:tab w:val="num" w:pos="1440"/>
        </w:tabs>
        <w:ind w:left="1440" w:hanging="360"/>
      </w:pPr>
      <w:rPr>
        <w:rFonts w:ascii="Wingdings" w:hAnsi="Wingding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0584B7E"/>
    <w:multiLevelType w:val="hybridMultilevel"/>
    <w:tmpl w:val="D062CB34"/>
    <w:lvl w:ilvl="0" w:tplc="A16AD53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99BA0A70">
      <w:start w:val="1"/>
      <w:numFmt w:val="lowerLetter"/>
      <w:lvlText w:val="%2."/>
      <w:lvlJc w:val="left"/>
      <w:pPr>
        <w:ind w:left="1440" w:hanging="360"/>
      </w:pPr>
    </w:lvl>
    <w:lvl w:ilvl="2" w:tplc="D410FCA4">
      <w:start w:val="1"/>
      <w:numFmt w:val="lowerRoman"/>
      <w:lvlText w:val="%3."/>
      <w:lvlJc w:val="right"/>
      <w:pPr>
        <w:ind w:left="2160" w:hanging="180"/>
      </w:pPr>
    </w:lvl>
    <w:lvl w:ilvl="3" w:tplc="C480E7BA">
      <w:start w:val="1"/>
      <w:numFmt w:val="decimal"/>
      <w:lvlText w:val="%4."/>
      <w:lvlJc w:val="left"/>
      <w:pPr>
        <w:ind w:left="2880" w:hanging="360"/>
      </w:pPr>
    </w:lvl>
    <w:lvl w:ilvl="4" w:tplc="4AA623FE">
      <w:start w:val="1"/>
      <w:numFmt w:val="lowerLetter"/>
      <w:lvlText w:val="%5."/>
      <w:lvlJc w:val="left"/>
      <w:pPr>
        <w:ind w:left="3600" w:hanging="360"/>
      </w:pPr>
    </w:lvl>
    <w:lvl w:ilvl="5" w:tplc="1506F70A">
      <w:start w:val="1"/>
      <w:numFmt w:val="lowerRoman"/>
      <w:lvlText w:val="%6."/>
      <w:lvlJc w:val="right"/>
      <w:pPr>
        <w:ind w:left="4320" w:hanging="180"/>
      </w:pPr>
    </w:lvl>
    <w:lvl w:ilvl="6" w:tplc="D8586438">
      <w:start w:val="1"/>
      <w:numFmt w:val="decimal"/>
      <w:lvlText w:val="%7."/>
      <w:lvlJc w:val="left"/>
      <w:pPr>
        <w:ind w:left="5040" w:hanging="360"/>
      </w:pPr>
    </w:lvl>
    <w:lvl w:ilvl="7" w:tplc="2D5ED5BC">
      <w:start w:val="1"/>
      <w:numFmt w:val="lowerLetter"/>
      <w:lvlText w:val="%8."/>
      <w:lvlJc w:val="left"/>
      <w:pPr>
        <w:ind w:left="5760" w:hanging="360"/>
      </w:pPr>
    </w:lvl>
    <w:lvl w:ilvl="8" w:tplc="2B6AD410">
      <w:start w:val="1"/>
      <w:numFmt w:val="lowerRoman"/>
      <w:lvlText w:val="%9."/>
      <w:lvlJc w:val="right"/>
      <w:pPr>
        <w:ind w:left="6480" w:hanging="180"/>
      </w:pPr>
    </w:lvl>
  </w:abstractNum>
  <w:abstractNum w:abstractNumId="44" w15:restartNumberingAfterBreak="0">
    <w:nsid w:val="60C93F2B"/>
    <w:multiLevelType w:val="hybridMultilevel"/>
    <w:tmpl w:val="16D2C904"/>
    <w:lvl w:ilvl="0" w:tplc="0419000F">
      <w:start w:val="1"/>
      <w:numFmt w:val="decimal"/>
      <w:pStyle w:val="af0"/>
      <w:lvlText w:val="Рис.%1."/>
      <w:lvlJc w:val="left"/>
      <w:pPr>
        <w:tabs>
          <w:tab w:val="num" w:pos="3154"/>
        </w:tabs>
        <w:ind w:left="2434" w:hanging="2434"/>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64C34787"/>
    <w:multiLevelType w:val="hybridMultilevel"/>
    <w:tmpl w:val="1450975E"/>
    <w:lvl w:ilvl="0" w:tplc="BC4646B8">
      <w:start w:val="1"/>
      <w:numFmt w:val="decimal"/>
      <w:pStyle w:val="af1"/>
      <w:lvlText w:val="Таблица %1."/>
      <w:lvlJc w:val="right"/>
      <w:pPr>
        <w:ind w:left="1287" w:hanging="360"/>
      </w:pPr>
      <w:rPr>
        <w:rFonts w:hint="default"/>
      </w:rPr>
    </w:lvl>
    <w:lvl w:ilvl="1" w:tplc="515A7FA6">
      <w:start w:val="1"/>
      <w:numFmt w:val="lowerLetter"/>
      <w:lvlText w:val="%2."/>
      <w:lvlJc w:val="left"/>
      <w:pPr>
        <w:ind w:left="1440" w:hanging="360"/>
      </w:pPr>
    </w:lvl>
    <w:lvl w:ilvl="2" w:tplc="7070194C">
      <w:start w:val="1"/>
      <w:numFmt w:val="lowerRoman"/>
      <w:lvlText w:val="%3."/>
      <w:lvlJc w:val="right"/>
      <w:pPr>
        <w:ind w:left="2160" w:hanging="180"/>
      </w:pPr>
    </w:lvl>
    <w:lvl w:ilvl="3" w:tplc="BC963A78">
      <w:start w:val="1"/>
      <w:numFmt w:val="decimal"/>
      <w:lvlText w:val="%4."/>
      <w:lvlJc w:val="left"/>
      <w:pPr>
        <w:ind w:left="2880" w:hanging="360"/>
      </w:pPr>
    </w:lvl>
    <w:lvl w:ilvl="4" w:tplc="6862DFEA">
      <w:start w:val="1"/>
      <w:numFmt w:val="lowerLetter"/>
      <w:lvlText w:val="%5."/>
      <w:lvlJc w:val="left"/>
      <w:pPr>
        <w:ind w:left="3600" w:hanging="360"/>
      </w:pPr>
    </w:lvl>
    <w:lvl w:ilvl="5" w:tplc="C3A40C9E">
      <w:start w:val="1"/>
      <w:numFmt w:val="lowerRoman"/>
      <w:lvlText w:val="%6."/>
      <w:lvlJc w:val="right"/>
      <w:pPr>
        <w:ind w:left="4320" w:hanging="180"/>
      </w:pPr>
    </w:lvl>
    <w:lvl w:ilvl="6" w:tplc="7748887C">
      <w:start w:val="1"/>
      <w:numFmt w:val="decimal"/>
      <w:lvlText w:val="%7."/>
      <w:lvlJc w:val="left"/>
      <w:pPr>
        <w:ind w:left="5040" w:hanging="360"/>
      </w:pPr>
    </w:lvl>
    <w:lvl w:ilvl="7" w:tplc="77BAB8BA">
      <w:start w:val="1"/>
      <w:numFmt w:val="lowerLetter"/>
      <w:lvlText w:val="%8."/>
      <w:lvlJc w:val="left"/>
      <w:pPr>
        <w:ind w:left="5760" w:hanging="360"/>
      </w:pPr>
    </w:lvl>
    <w:lvl w:ilvl="8" w:tplc="2FA8CA46">
      <w:start w:val="1"/>
      <w:numFmt w:val="lowerRoman"/>
      <w:lvlText w:val="%9."/>
      <w:lvlJc w:val="right"/>
      <w:pPr>
        <w:ind w:left="6480" w:hanging="180"/>
      </w:pPr>
    </w:lvl>
  </w:abstractNum>
  <w:abstractNum w:abstractNumId="46" w15:restartNumberingAfterBreak="0">
    <w:nsid w:val="66E76DA0"/>
    <w:multiLevelType w:val="hybridMultilevel"/>
    <w:tmpl w:val="FBB6062E"/>
    <w:lvl w:ilvl="0" w:tplc="E9CE331C">
      <w:start w:val="1"/>
      <w:numFmt w:val="decimal"/>
      <w:pStyle w:val="17"/>
      <w:lvlText w:val="Рис.%1."/>
      <w:lvlJc w:val="left"/>
      <w:pPr>
        <w:tabs>
          <w:tab w:val="num" w:pos="1080"/>
        </w:tabs>
        <w:ind w:left="360" w:hanging="360"/>
      </w:pPr>
      <w:rPr>
        <w:rFonts w:ascii="Times New Roman" w:hAnsi="Times New Roman" w:hint="default"/>
        <w:b/>
        <w:i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8" w15:restartNumberingAfterBreak="0">
    <w:nsid w:val="695955CA"/>
    <w:multiLevelType w:val="multilevel"/>
    <w:tmpl w:val="82C657E2"/>
    <w:styleLink w:val="af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97C0DB7"/>
    <w:multiLevelType w:val="hybridMultilevel"/>
    <w:tmpl w:val="CC8E1D2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pStyle w:val="131"/>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0" w15:restartNumberingAfterBreak="0">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E7F3C98"/>
    <w:multiLevelType w:val="hybridMultilevel"/>
    <w:tmpl w:val="952072CE"/>
    <w:lvl w:ilvl="0" w:tplc="A15CD12C">
      <w:start w:val="1"/>
      <w:numFmt w:val="russianLower"/>
      <w:pStyle w:val="06"/>
      <w:lvlText w:val="%1)"/>
      <w:lvlJc w:val="left"/>
      <w:pPr>
        <w:ind w:left="2138" w:hanging="360"/>
      </w:pPr>
      <w:rPr>
        <w:rFonts w:hint="default"/>
      </w:rPr>
    </w:lvl>
    <w:lvl w:ilvl="1" w:tplc="4164208A">
      <w:start w:val="1"/>
      <w:numFmt w:val="lowerLetter"/>
      <w:lvlText w:val="%2."/>
      <w:lvlJc w:val="left"/>
      <w:pPr>
        <w:ind w:left="2858" w:hanging="360"/>
      </w:pPr>
    </w:lvl>
    <w:lvl w:ilvl="2" w:tplc="CD524A3C">
      <w:start w:val="1"/>
      <w:numFmt w:val="lowerRoman"/>
      <w:lvlText w:val="%3."/>
      <w:lvlJc w:val="right"/>
      <w:pPr>
        <w:ind w:left="3578" w:hanging="180"/>
      </w:pPr>
    </w:lvl>
    <w:lvl w:ilvl="3" w:tplc="43AED1C4">
      <w:start w:val="1"/>
      <w:numFmt w:val="decimal"/>
      <w:lvlText w:val="%4."/>
      <w:lvlJc w:val="left"/>
      <w:pPr>
        <w:ind w:left="4298" w:hanging="360"/>
      </w:pPr>
    </w:lvl>
    <w:lvl w:ilvl="4" w:tplc="EF10E148">
      <w:start w:val="1"/>
      <w:numFmt w:val="lowerLetter"/>
      <w:lvlText w:val="%5."/>
      <w:lvlJc w:val="left"/>
      <w:pPr>
        <w:ind w:left="5018" w:hanging="360"/>
      </w:pPr>
    </w:lvl>
    <w:lvl w:ilvl="5" w:tplc="2D349D18">
      <w:start w:val="1"/>
      <w:numFmt w:val="lowerRoman"/>
      <w:lvlText w:val="%6."/>
      <w:lvlJc w:val="right"/>
      <w:pPr>
        <w:ind w:left="5738" w:hanging="180"/>
      </w:pPr>
    </w:lvl>
    <w:lvl w:ilvl="6" w:tplc="167AACB6">
      <w:start w:val="1"/>
      <w:numFmt w:val="decimal"/>
      <w:lvlText w:val="%7."/>
      <w:lvlJc w:val="left"/>
      <w:pPr>
        <w:ind w:left="6458" w:hanging="360"/>
      </w:pPr>
    </w:lvl>
    <w:lvl w:ilvl="7" w:tplc="784206E2">
      <w:start w:val="1"/>
      <w:numFmt w:val="lowerLetter"/>
      <w:lvlText w:val="%8."/>
      <w:lvlJc w:val="left"/>
      <w:pPr>
        <w:ind w:left="7178" w:hanging="360"/>
      </w:pPr>
    </w:lvl>
    <w:lvl w:ilvl="8" w:tplc="7B306EE4">
      <w:start w:val="1"/>
      <w:numFmt w:val="lowerRoman"/>
      <w:lvlText w:val="%9."/>
      <w:lvlJc w:val="right"/>
      <w:pPr>
        <w:ind w:left="7898" w:hanging="180"/>
      </w:pPr>
    </w:lvl>
  </w:abstractNum>
  <w:abstractNum w:abstractNumId="52" w15:restartNumberingAfterBreak="0">
    <w:nsid w:val="71650B4C"/>
    <w:multiLevelType w:val="singleLevel"/>
    <w:tmpl w:val="70DE7A12"/>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53"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4"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55" w15:restartNumberingAfterBreak="0">
    <w:nsid w:val="76643DA4"/>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B665CB6"/>
    <w:multiLevelType w:val="hybridMultilevel"/>
    <w:tmpl w:val="FD58C856"/>
    <w:styleLink w:val="0521"/>
    <w:lvl w:ilvl="0" w:tplc="43AEF33C">
      <w:start w:val="1"/>
      <w:numFmt w:val="bullet"/>
      <w:lvlText w:val=""/>
      <w:lvlJc w:val="left"/>
      <w:pPr>
        <w:ind w:left="1287" w:hanging="360"/>
      </w:pPr>
      <w:rPr>
        <w:rFonts w:ascii="Symbol" w:hAnsi="Symbol" w:hint="default"/>
      </w:rPr>
    </w:lvl>
    <w:lvl w:ilvl="1" w:tplc="DD383E7C" w:tentative="1">
      <w:start w:val="1"/>
      <w:numFmt w:val="bullet"/>
      <w:lvlText w:val="o"/>
      <w:lvlJc w:val="left"/>
      <w:pPr>
        <w:ind w:left="2007" w:hanging="360"/>
      </w:pPr>
      <w:rPr>
        <w:rFonts w:ascii="Courier New" w:hAnsi="Courier New" w:cs="Courier New" w:hint="default"/>
      </w:rPr>
    </w:lvl>
    <w:lvl w:ilvl="2" w:tplc="A0E27144" w:tentative="1">
      <w:start w:val="1"/>
      <w:numFmt w:val="bullet"/>
      <w:lvlText w:val=""/>
      <w:lvlJc w:val="left"/>
      <w:pPr>
        <w:ind w:left="2727" w:hanging="360"/>
      </w:pPr>
      <w:rPr>
        <w:rFonts w:ascii="Wingdings" w:hAnsi="Wingdings" w:hint="default"/>
      </w:rPr>
    </w:lvl>
    <w:lvl w:ilvl="3" w:tplc="D23CDC92" w:tentative="1">
      <w:start w:val="1"/>
      <w:numFmt w:val="bullet"/>
      <w:lvlText w:val=""/>
      <w:lvlJc w:val="left"/>
      <w:pPr>
        <w:ind w:left="3447" w:hanging="360"/>
      </w:pPr>
      <w:rPr>
        <w:rFonts w:ascii="Symbol" w:hAnsi="Symbol" w:hint="default"/>
      </w:rPr>
    </w:lvl>
    <w:lvl w:ilvl="4" w:tplc="800254BA" w:tentative="1">
      <w:start w:val="1"/>
      <w:numFmt w:val="bullet"/>
      <w:lvlText w:val="o"/>
      <w:lvlJc w:val="left"/>
      <w:pPr>
        <w:ind w:left="4167" w:hanging="360"/>
      </w:pPr>
      <w:rPr>
        <w:rFonts w:ascii="Courier New" w:hAnsi="Courier New" w:cs="Courier New" w:hint="default"/>
      </w:rPr>
    </w:lvl>
    <w:lvl w:ilvl="5" w:tplc="F4C6F59C" w:tentative="1">
      <w:start w:val="1"/>
      <w:numFmt w:val="bullet"/>
      <w:lvlText w:val=""/>
      <w:lvlJc w:val="left"/>
      <w:pPr>
        <w:ind w:left="4887" w:hanging="360"/>
      </w:pPr>
      <w:rPr>
        <w:rFonts w:ascii="Wingdings" w:hAnsi="Wingdings" w:hint="default"/>
      </w:rPr>
    </w:lvl>
    <w:lvl w:ilvl="6" w:tplc="02E6A41E" w:tentative="1">
      <w:start w:val="1"/>
      <w:numFmt w:val="bullet"/>
      <w:lvlText w:val=""/>
      <w:lvlJc w:val="left"/>
      <w:pPr>
        <w:ind w:left="5607" w:hanging="360"/>
      </w:pPr>
      <w:rPr>
        <w:rFonts w:ascii="Symbol" w:hAnsi="Symbol" w:hint="default"/>
      </w:rPr>
    </w:lvl>
    <w:lvl w:ilvl="7" w:tplc="A19ECB40" w:tentative="1">
      <w:start w:val="1"/>
      <w:numFmt w:val="bullet"/>
      <w:lvlText w:val="o"/>
      <w:lvlJc w:val="left"/>
      <w:pPr>
        <w:ind w:left="6327" w:hanging="360"/>
      </w:pPr>
      <w:rPr>
        <w:rFonts w:ascii="Courier New" w:hAnsi="Courier New" w:cs="Courier New" w:hint="default"/>
      </w:rPr>
    </w:lvl>
    <w:lvl w:ilvl="8" w:tplc="E5D2508E" w:tentative="1">
      <w:start w:val="1"/>
      <w:numFmt w:val="bullet"/>
      <w:lvlText w:val=""/>
      <w:lvlJc w:val="left"/>
      <w:pPr>
        <w:ind w:left="7047" w:hanging="360"/>
      </w:pPr>
      <w:rPr>
        <w:rFonts w:ascii="Wingdings" w:hAnsi="Wingdings" w:hint="default"/>
      </w:rPr>
    </w:lvl>
  </w:abstractNum>
  <w:abstractNum w:abstractNumId="58" w15:restartNumberingAfterBreak="0">
    <w:nsid w:val="7C6C7F8C"/>
    <w:multiLevelType w:val="hybridMultilevel"/>
    <w:tmpl w:val="33EE90B8"/>
    <w:lvl w:ilvl="0" w:tplc="04190001">
      <w:start w:val="1"/>
      <w:numFmt w:val="decimal"/>
      <w:pStyle w:val="af4"/>
      <w:lvlText w:val="Таблица %1."/>
      <w:lvlJc w:val="left"/>
      <w:pPr>
        <w:tabs>
          <w:tab w:val="num" w:pos="2160"/>
        </w:tabs>
        <w:ind w:left="2160" w:hanging="360"/>
      </w:pPr>
      <w:rPr>
        <w:rFonts w:ascii="Times New Roman" w:hAnsi="Times New Roman" w:hint="default"/>
        <w:b/>
        <w:i w:val="0"/>
        <w:sz w:val="24"/>
        <w:szCs w:val="24"/>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num w:numId="1">
    <w:abstractNumId w:val="21"/>
  </w:num>
  <w:num w:numId="2">
    <w:abstractNumId w:val="39"/>
  </w:num>
  <w:num w:numId="3">
    <w:abstractNumId w:val="1"/>
  </w:num>
  <w:num w:numId="4">
    <w:abstractNumId w:val="2"/>
  </w:num>
  <w:num w:numId="5">
    <w:abstractNumId w:val="40"/>
  </w:num>
  <w:num w:numId="6">
    <w:abstractNumId w:val="20"/>
  </w:num>
  <w:num w:numId="7">
    <w:abstractNumId w:val="5"/>
  </w:num>
  <w:num w:numId="8">
    <w:abstractNumId w:val="36"/>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9">
    <w:abstractNumId w:val="54"/>
  </w:num>
  <w:num w:numId="10">
    <w:abstractNumId w:val="44"/>
  </w:num>
  <w:num w:numId="11">
    <w:abstractNumId w:val="58"/>
  </w:num>
  <w:num w:numId="12">
    <w:abstractNumId w:val="41"/>
  </w:num>
  <w:num w:numId="13">
    <w:abstractNumId w:val="12"/>
  </w:num>
  <w:num w:numId="14">
    <w:abstractNumId w:val="33"/>
  </w:num>
  <w:num w:numId="15">
    <w:abstractNumId w:val="31"/>
  </w:num>
  <w:num w:numId="16">
    <w:abstractNumId w:val="14"/>
  </w:num>
  <w:num w:numId="17">
    <w:abstractNumId w:val="10"/>
  </w:num>
  <w:num w:numId="18">
    <w:abstractNumId w:val="46"/>
  </w:num>
  <w:num w:numId="19">
    <w:abstractNumId w:val="9"/>
  </w:num>
  <w:num w:numId="20">
    <w:abstractNumId w:val="4"/>
  </w:num>
  <w:num w:numId="21">
    <w:abstractNumId w:val="30"/>
  </w:num>
  <w:num w:numId="22">
    <w:abstractNumId w:val="57"/>
  </w:num>
  <w:num w:numId="23">
    <w:abstractNumId w:val="8"/>
  </w:num>
  <w:num w:numId="24">
    <w:abstractNumId w:val="27"/>
  </w:num>
  <w:num w:numId="25">
    <w:abstractNumId w:val="38"/>
  </w:num>
  <w:num w:numId="26">
    <w:abstractNumId w:val="43"/>
  </w:num>
  <w:num w:numId="27">
    <w:abstractNumId w:val="34"/>
  </w:num>
  <w:num w:numId="28">
    <w:abstractNumId w:val="23"/>
  </w:num>
  <w:num w:numId="29">
    <w:abstractNumId w:val="6"/>
  </w:num>
  <w:num w:numId="30">
    <w:abstractNumId w:val="37"/>
  </w:num>
  <w:num w:numId="31">
    <w:abstractNumId w:val="50"/>
  </w:num>
  <w:num w:numId="32">
    <w:abstractNumId w:val="15"/>
  </w:num>
  <w:num w:numId="33">
    <w:abstractNumId w:val="24"/>
  </w:num>
  <w:num w:numId="34">
    <w:abstractNumId w:val="47"/>
  </w:num>
  <w:num w:numId="35">
    <w:abstractNumId w:val="16"/>
  </w:num>
  <w:num w:numId="36">
    <w:abstractNumId w:val="17"/>
  </w:num>
  <w:num w:numId="37">
    <w:abstractNumId w:val="51"/>
  </w:num>
  <w:num w:numId="38">
    <w:abstractNumId w:val="18"/>
  </w:num>
  <w:num w:numId="39">
    <w:abstractNumId w:val="42"/>
  </w:num>
  <w:num w:numId="40">
    <w:abstractNumId w:val="11"/>
  </w:num>
  <w:num w:numId="41">
    <w:abstractNumId w:val="28"/>
  </w:num>
  <w:num w:numId="42">
    <w:abstractNumId w:val="45"/>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9"/>
  </w:num>
  <w:num w:numId="46">
    <w:abstractNumId w:val="32"/>
  </w:num>
  <w:num w:numId="47">
    <w:abstractNumId w:val="3"/>
  </w:num>
  <w:num w:numId="48">
    <w:abstractNumId w:val="48"/>
  </w:num>
  <w:num w:numId="49">
    <w:abstractNumId w:val="56"/>
  </w:num>
  <w:num w:numId="50">
    <w:abstractNumId w:val="35"/>
  </w:num>
  <w:num w:numId="51">
    <w:abstractNumId w:val="52"/>
  </w:num>
  <w:num w:numId="52">
    <w:abstractNumId w:val="22"/>
  </w:num>
  <w:num w:numId="53">
    <w:abstractNumId w:val="0"/>
  </w:num>
  <w:num w:numId="54">
    <w:abstractNumId w:val="29"/>
  </w:num>
  <w:num w:numId="55">
    <w:abstractNumId w:val="53"/>
  </w:num>
  <w:num w:numId="56">
    <w:abstractNumId w:val="7"/>
  </w:num>
  <w:num w:numId="57">
    <w:abstractNumId w:val="55"/>
  </w:num>
  <w:num w:numId="58">
    <w:abstractNumId w:val="49"/>
  </w:num>
  <w:num w:numId="59">
    <w:abstractNumId w:val="26"/>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autoHyphenation/>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53E"/>
    <w:rsid w:val="000011D7"/>
    <w:rsid w:val="00001CD7"/>
    <w:rsid w:val="00004AD1"/>
    <w:rsid w:val="00007408"/>
    <w:rsid w:val="00007FFE"/>
    <w:rsid w:val="0001092B"/>
    <w:rsid w:val="00012FF9"/>
    <w:rsid w:val="00013817"/>
    <w:rsid w:val="0001407A"/>
    <w:rsid w:val="00016894"/>
    <w:rsid w:val="000174BF"/>
    <w:rsid w:val="00021DED"/>
    <w:rsid w:val="000220F3"/>
    <w:rsid w:val="000264EA"/>
    <w:rsid w:val="00027DBB"/>
    <w:rsid w:val="00031C3F"/>
    <w:rsid w:val="00033918"/>
    <w:rsid w:val="000344F2"/>
    <w:rsid w:val="00037D07"/>
    <w:rsid w:val="00041DAE"/>
    <w:rsid w:val="00042B93"/>
    <w:rsid w:val="00044F00"/>
    <w:rsid w:val="000458C2"/>
    <w:rsid w:val="00046158"/>
    <w:rsid w:val="000478BC"/>
    <w:rsid w:val="0005068B"/>
    <w:rsid w:val="00050788"/>
    <w:rsid w:val="0005250C"/>
    <w:rsid w:val="000526CC"/>
    <w:rsid w:val="00052EBF"/>
    <w:rsid w:val="00055571"/>
    <w:rsid w:val="00066F54"/>
    <w:rsid w:val="0006757F"/>
    <w:rsid w:val="000707A5"/>
    <w:rsid w:val="00075ACB"/>
    <w:rsid w:val="00076D8C"/>
    <w:rsid w:val="00077E41"/>
    <w:rsid w:val="00080E3C"/>
    <w:rsid w:val="00081306"/>
    <w:rsid w:val="000835AA"/>
    <w:rsid w:val="00083A22"/>
    <w:rsid w:val="00086162"/>
    <w:rsid w:val="00091A81"/>
    <w:rsid w:val="00091D6A"/>
    <w:rsid w:val="0009212A"/>
    <w:rsid w:val="00092527"/>
    <w:rsid w:val="0009461F"/>
    <w:rsid w:val="000957F2"/>
    <w:rsid w:val="000958CC"/>
    <w:rsid w:val="00095D44"/>
    <w:rsid w:val="00097F78"/>
    <w:rsid w:val="000A079E"/>
    <w:rsid w:val="000A2587"/>
    <w:rsid w:val="000A2A39"/>
    <w:rsid w:val="000A2F53"/>
    <w:rsid w:val="000A306E"/>
    <w:rsid w:val="000A74F2"/>
    <w:rsid w:val="000A7B54"/>
    <w:rsid w:val="000B3F60"/>
    <w:rsid w:val="000B5EEC"/>
    <w:rsid w:val="000B7E75"/>
    <w:rsid w:val="000C5AC0"/>
    <w:rsid w:val="000C745F"/>
    <w:rsid w:val="000D0A87"/>
    <w:rsid w:val="000D27C1"/>
    <w:rsid w:val="000D4C9E"/>
    <w:rsid w:val="000D4FDC"/>
    <w:rsid w:val="000D54EC"/>
    <w:rsid w:val="000D649F"/>
    <w:rsid w:val="000D70BC"/>
    <w:rsid w:val="000E1BE6"/>
    <w:rsid w:val="000E2E20"/>
    <w:rsid w:val="000E30EB"/>
    <w:rsid w:val="000E3605"/>
    <w:rsid w:val="000E4AB7"/>
    <w:rsid w:val="000E4CFB"/>
    <w:rsid w:val="000E4F8F"/>
    <w:rsid w:val="000E5511"/>
    <w:rsid w:val="000E563F"/>
    <w:rsid w:val="000E6116"/>
    <w:rsid w:val="000F1745"/>
    <w:rsid w:val="000F4EC8"/>
    <w:rsid w:val="001003A2"/>
    <w:rsid w:val="001014A8"/>
    <w:rsid w:val="001074B0"/>
    <w:rsid w:val="00110860"/>
    <w:rsid w:val="001121CD"/>
    <w:rsid w:val="001122A8"/>
    <w:rsid w:val="001122E5"/>
    <w:rsid w:val="001125CA"/>
    <w:rsid w:val="0011324C"/>
    <w:rsid w:val="00114233"/>
    <w:rsid w:val="00116440"/>
    <w:rsid w:val="001164EC"/>
    <w:rsid w:val="00116A5B"/>
    <w:rsid w:val="001171B9"/>
    <w:rsid w:val="00117DF2"/>
    <w:rsid w:val="00120CE7"/>
    <w:rsid w:val="00122410"/>
    <w:rsid w:val="00123E8D"/>
    <w:rsid w:val="00125948"/>
    <w:rsid w:val="00126378"/>
    <w:rsid w:val="001271AA"/>
    <w:rsid w:val="00127E53"/>
    <w:rsid w:val="00133363"/>
    <w:rsid w:val="00133ABE"/>
    <w:rsid w:val="00134FAA"/>
    <w:rsid w:val="001368D9"/>
    <w:rsid w:val="00140804"/>
    <w:rsid w:val="001425EE"/>
    <w:rsid w:val="00144B26"/>
    <w:rsid w:val="001459E1"/>
    <w:rsid w:val="00145BC6"/>
    <w:rsid w:val="001517F6"/>
    <w:rsid w:val="001531F2"/>
    <w:rsid w:val="00154235"/>
    <w:rsid w:val="001605AF"/>
    <w:rsid w:val="00161DB4"/>
    <w:rsid w:val="001623A5"/>
    <w:rsid w:val="00164546"/>
    <w:rsid w:val="0016493A"/>
    <w:rsid w:val="001653AA"/>
    <w:rsid w:val="0016613F"/>
    <w:rsid w:val="00167DE2"/>
    <w:rsid w:val="00170D28"/>
    <w:rsid w:val="00170DA9"/>
    <w:rsid w:val="00171EA1"/>
    <w:rsid w:val="001728E7"/>
    <w:rsid w:val="00173DFE"/>
    <w:rsid w:val="00176D49"/>
    <w:rsid w:val="00180B21"/>
    <w:rsid w:val="00180BAB"/>
    <w:rsid w:val="00182AE8"/>
    <w:rsid w:val="001843B2"/>
    <w:rsid w:val="00186854"/>
    <w:rsid w:val="00187905"/>
    <w:rsid w:val="00187EF3"/>
    <w:rsid w:val="001916EA"/>
    <w:rsid w:val="00191D1C"/>
    <w:rsid w:val="00192147"/>
    <w:rsid w:val="001930FE"/>
    <w:rsid w:val="001931AF"/>
    <w:rsid w:val="001947D5"/>
    <w:rsid w:val="001A4E3A"/>
    <w:rsid w:val="001A5FCE"/>
    <w:rsid w:val="001B0B81"/>
    <w:rsid w:val="001B1A68"/>
    <w:rsid w:val="001B26C9"/>
    <w:rsid w:val="001B2F94"/>
    <w:rsid w:val="001B3108"/>
    <w:rsid w:val="001B3985"/>
    <w:rsid w:val="001B6251"/>
    <w:rsid w:val="001B7468"/>
    <w:rsid w:val="001B7817"/>
    <w:rsid w:val="001C1081"/>
    <w:rsid w:val="001C2434"/>
    <w:rsid w:val="001C30F4"/>
    <w:rsid w:val="001C6F08"/>
    <w:rsid w:val="001D39D1"/>
    <w:rsid w:val="001D3E79"/>
    <w:rsid w:val="001D61D6"/>
    <w:rsid w:val="001E26D5"/>
    <w:rsid w:val="001E2915"/>
    <w:rsid w:val="001E3420"/>
    <w:rsid w:val="001E3F65"/>
    <w:rsid w:val="001E4701"/>
    <w:rsid w:val="001E5257"/>
    <w:rsid w:val="001E568B"/>
    <w:rsid w:val="001E58BF"/>
    <w:rsid w:val="001E6475"/>
    <w:rsid w:val="001E77D4"/>
    <w:rsid w:val="001F17C7"/>
    <w:rsid w:val="001F1B7D"/>
    <w:rsid w:val="001F21EB"/>
    <w:rsid w:val="001F291F"/>
    <w:rsid w:val="001F2EA8"/>
    <w:rsid w:val="001F7EAC"/>
    <w:rsid w:val="001F7ED6"/>
    <w:rsid w:val="00201434"/>
    <w:rsid w:val="00204437"/>
    <w:rsid w:val="0020517F"/>
    <w:rsid w:val="002072E7"/>
    <w:rsid w:val="002079E2"/>
    <w:rsid w:val="00211908"/>
    <w:rsid w:val="0021316A"/>
    <w:rsid w:val="0021345A"/>
    <w:rsid w:val="00213F42"/>
    <w:rsid w:val="00214500"/>
    <w:rsid w:val="00214B5E"/>
    <w:rsid w:val="002166C8"/>
    <w:rsid w:val="002214B2"/>
    <w:rsid w:val="00222D25"/>
    <w:rsid w:val="00223B03"/>
    <w:rsid w:val="00224BE8"/>
    <w:rsid w:val="00225070"/>
    <w:rsid w:val="00227D18"/>
    <w:rsid w:val="002305C7"/>
    <w:rsid w:val="002305C8"/>
    <w:rsid w:val="0023251E"/>
    <w:rsid w:val="00233430"/>
    <w:rsid w:val="00233C5F"/>
    <w:rsid w:val="00234DF3"/>
    <w:rsid w:val="0023617E"/>
    <w:rsid w:val="00237888"/>
    <w:rsid w:val="00240544"/>
    <w:rsid w:val="00250E58"/>
    <w:rsid w:val="002525B1"/>
    <w:rsid w:val="00255622"/>
    <w:rsid w:val="0025580D"/>
    <w:rsid w:val="00255F0C"/>
    <w:rsid w:val="0026107F"/>
    <w:rsid w:val="00264EE8"/>
    <w:rsid w:val="00267D62"/>
    <w:rsid w:val="00272470"/>
    <w:rsid w:val="00272B6C"/>
    <w:rsid w:val="00275E59"/>
    <w:rsid w:val="00275E94"/>
    <w:rsid w:val="00275F6B"/>
    <w:rsid w:val="00280542"/>
    <w:rsid w:val="0028099B"/>
    <w:rsid w:val="00282FE9"/>
    <w:rsid w:val="00284CBE"/>
    <w:rsid w:val="00286736"/>
    <w:rsid w:val="002878E1"/>
    <w:rsid w:val="00290A92"/>
    <w:rsid w:val="00296875"/>
    <w:rsid w:val="00296F30"/>
    <w:rsid w:val="002A020E"/>
    <w:rsid w:val="002A04F5"/>
    <w:rsid w:val="002A180E"/>
    <w:rsid w:val="002A19DC"/>
    <w:rsid w:val="002A6305"/>
    <w:rsid w:val="002A69AB"/>
    <w:rsid w:val="002B07A3"/>
    <w:rsid w:val="002B3762"/>
    <w:rsid w:val="002B5211"/>
    <w:rsid w:val="002B6A40"/>
    <w:rsid w:val="002C037C"/>
    <w:rsid w:val="002C1BA0"/>
    <w:rsid w:val="002C417C"/>
    <w:rsid w:val="002D08CD"/>
    <w:rsid w:val="002D2C9E"/>
    <w:rsid w:val="002D2DDC"/>
    <w:rsid w:val="002E3A7F"/>
    <w:rsid w:val="002E4642"/>
    <w:rsid w:val="002E4698"/>
    <w:rsid w:val="002E53E0"/>
    <w:rsid w:val="002F0227"/>
    <w:rsid w:val="002F0D77"/>
    <w:rsid w:val="002F2960"/>
    <w:rsid w:val="002F38C8"/>
    <w:rsid w:val="002F49DF"/>
    <w:rsid w:val="002F69B9"/>
    <w:rsid w:val="003006AA"/>
    <w:rsid w:val="00301284"/>
    <w:rsid w:val="0030133E"/>
    <w:rsid w:val="00303356"/>
    <w:rsid w:val="003077A6"/>
    <w:rsid w:val="003105F4"/>
    <w:rsid w:val="003115C9"/>
    <w:rsid w:val="003116C6"/>
    <w:rsid w:val="00312B7C"/>
    <w:rsid w:val="003149C8"/>
    <w:rsid w:val="003165E0"/>
    <w:rsid w:val="00317294"/>
    <w:rsid w:val="00323906"/>
    <w:rsid w:val="00323B91"/>
    <w:rsid w:val="003248B2"/>
    <w:rsid w:val="003250F4"/>
    <w:rsid w:val="00325155"/>
    <w:rsid w:val="00326A1F"/>
    <w:rsid w:val="0032723E"/>
    <w:rsid w:val="0032770B"/>
    <w:rsid w:val="003317E7"/>
    <w:rsid w:val="00333FB3"/>
    <w:rsid w:val="0033416A"/>
    <w:rsid w:val="003358A0"/>
    <w:rsid w:val="003360B2"/>
    <w:rsid w:val="00336A47"/>
    <w:rsid w:val="00340B19"/>
    <w:rsid w:val="003420FF"/>
    <w:rsid w:val="00342719"/>
    <w:rsid w:val="00344850"/>
    <w:rsid w:val="00345255"/>
    <w:rsid w:val="003455DF"/>
    <w:rsid w:val="003504F8"/>
    <w:rsid w:val="00350AA4"/>
    <w:rsid w:val="00351ACE"/>
    <w:rsid w:val="00352ED3"/>
    <w:rsid w:val="00354BC9"/>
    <w:rsid w:val="00355AF5"/>
    <w:rsid w:val="0036012D"/>
    <w:rsid w:val="003601A5"/>
    <w:rsid w:val="00362898"/>
    <w:rsid w:val="0036330A"/>
    <w:rsid w:val="00363562"/>
    <w:rsid w:val="00367075"/>
    <w:rsid w:val="00370338"/>
    <w:rsid w:val="00376DB0"/>
    <w:rsid w:val="003841CC"/>
    <w:rsid w:val="00384AB8"/>
    <w:rsid w:val="00385231"/>
    <w:rsid w:val="00390B71"/>
    <w:rsid w:val="00392BE0"/>
    <w:rsid w:val="00392D57"/>
    <w:rsid w:val="0039582D"/>
    <w:rsid w:val="00396895"/>
    <w:rsid w:val="00396AD4"/>
    <w:rsid w:val="003A0DD7"/>
    <w:rsid w:val="003A0E80"/>
    <w:rsid w:val="003A38C7"/>
    <w:rsid w:val="003A4894"/>
    <w:rsid w:val="003B0A9C"/>
    <w:rsid w:val="003B1E50"/>
    <w:rsid w:val="003B5F60"/>
    <w:rsid w:val="003C0D69"/>
    <w:rsid w:val="003C4AF5"/>
    <w:rsid w:val="003C4D08"/>
    <w:rsid w:val="003C5343"/>
    <w:rsid w:val="003C5EC2"/>
    <w:rsid w:val="003C5EE8"/>
    <w:rsid w:val="003C7049"/>
    <w:rsid w:val="003C7145"/>
    <w:rsid w:val="003C7F4A"/>
    <w:rsid w:val="003D0024"/>
    <w:rsid w:val="003D2272"/>
    <w:rsid w:val="003D25B5"/>
    <w:rsid w:val="003D2CA8"/>
    <w:rsid w:val="003D3337"/>
    <w:rsid w:val="003D3939"/>
    <w:rsid w:val="003D7330"/>
    <w:rsid w:val="003D7712"/>
    <w:rsid w:val="003E009C"/>
    <w:rsid w:val="003E0EA8"/>
    <w:rsid w:val="003E293C"/>
    <w:rsid w:val="003E39E1"/>
    <w:rsid w:val="003E7847"/>
    <w:rsid w:val="003E7A34"/>
    <w:rsid w:val="003F382C"/>
    <w:rsid w:val="003F4084"/>
    <w:rsid w:val="003F537D"/>
    <w:rsid w:val="003F5492"/>
    <w:rsid w:val="003F66D8"/>
    <w:rsid w:val="003F6826"/>
    <w:rsid w:val="003F6A3F"/>
    <w:rsid w:val="004008CC"/>
    <w:rsid w:val="00400CF0"/>
    <w:rsid w:val="00400ECD"/>
    <w:rsid w:val="00404C59"/>
    <w:rsid w:val="004065D2"/>
    <w:rsid w:val="00406924"/>
    <w:rsid w:val="00406B8B"/>
    <w:rsid w:val="00407139"/>
    <w:rsid w:val="004073D0"/>
    <w:rsid w:val="00407AEC"/>
    <w:rsid w:val="00410312"/>
    <w:rsid w:val="004138E9"/>
    <w:rsid w:val="004152EC"/>
    <w:rsid w:val="004154F0"/>
    <w:rsid w:val="00417FB8"/>
    <w:rsid w:val="004204BF"/>
    <w:rsid w:val="0042099B"/>
    <w:rsid w:val="00420BE2"/>
    <w:rsid w:val="00420FC8"/>
    <w:rsid w:val="00424469"/>
    <w:rsid w:val="00425658"/>
    <w:rsid w:val="0042674B"/>
    <w:rsid w:val="00431E20"/>
    <w:rsid w:val="00432FB1"/>
    <w:rsid w:val="00433C37"/>
    <w:rsid w:val="004341E0"/>
    <w:rsid w:val="00441C67"/>
    <w:rsid w:val="00442413"/>
    <w:rsid w:val="004431B1"/>
    <w:rsid w:val="00444028"/>
    <w:rsid w:val="00445CE3"/>
    <w:rsid w:val="00447242"/>
    <w:rsid w:val="00453D61"/>
    <w:rsid w:val="004540F1"/>
    <w:rsid w:val="00457C0E"/>
    <w:rsid w:val="004615CD"/>
    <w:rsid w:val="00461924"/>
    <w:rsid w:val="0046335D"/>
    <w:rsid w:val="00463476"/>
    <w:rsid w:val="004634A5"/>
    <w:rsid w:val="00463AE0"/>
    <w:rsid w:val="00463E22"/>
    <w:rsid w:val="0046404A"/>
    <w:rsid w:val="00464D54"/>
    <w:rsid w:val="00466313"/>
    <w:rsid w:val="00467F69"/>
    <w:rsid w:val="00470C01"/>
    <w:rsid w:val="004712FA"/>
    <w:rsid w:val="00472860"/>
    <w:rsid w:val="00472BDF"/>
    <w:rsid w:val="0047453E"/>
    <w:rsid w:val="004747B4"/>
    <w:rsid w:val="0048102C"/>
    <w:rsid w:val="004835CF"/>
    <w:rsid w:val="0048377D"/>
    <w:rsid w:val="00484D03"/>
    <w:rsid w:val="004855DC"/>
    <w:rsid w:val="00485951"/>
    <w:rsid w:val="004867E1"/>
    <w:rsid w:val="00487623"/>
    <w:rsid w:val="0049172F"/>
    <w:rsid w:val="00491AD0"/>
    <w:rsid w:val="00492615"/>
    <w:rsid w:val="004964B2"/>
    <w:rsid w:val="004A1416"/>
    <w:rsid w:val="004A192C"/>
    <w:rsid w:val="004A4027"/>
    <w:rsid w:val="004A5284"/>
    <w:rsid w:val="004A529C"/>
    <w:rsid w:val="004A65E8"/>
    <w:rsid w:val="004B017E"/>
    <w:rsid w:val="004B14F7"/>
    <w:rsid w:val="004B306C"/>
    <w:rsid w:val="004B36D1"/>
    <w:rsid w:val="004B3F17"/>
    <w:rsid w:val="004B5110"/>
    <w:rsid w:val="004B5E75"/>
    <w:rsid w:val="004B6290"/>
    <w:rsid w:val="004C096F"/>
    <w:rsid w:val="004C3765"/>
    <w:rsid w:val="004D18AE"/>
    <w:rsid w:val="004D1D37"/>
    <w:rsid w:val="004D25E1"/>
    <w:rsid w:val="004D2E0D"/>
    <w:rsid w:val="004D3876"/>
    <w:rsid w:val="004D59D2"/>
    <w:rsid w:val="004D615E"/>
    <w:rsid w:val="004D6526"/>
    <w:rsid w:val="004D67B8"/>
    <w:rsid w:val="004D69F1"/>
    <w:rsid w:val="004E1AF1"/>
    <w:rsid w:val="004E391A"/>
    <w:rsid w:val="004E4A14"/>
    <w:rsid w:val="004E4FFF"/>
    <w:rsid w:val="004E6C7D"/>
    <w:rsid w:val="004E7C5D"/>
    <w:rsid w:val="004E7D3A"/>
    <w:rsid w:val="004F007C"/>
    <w:rsid w:val="004F2C9F"/>
    <w:rsid w:val="004F3DB8"/>
    <w:rsid w:val="004F7762"/>
    <w:rsid w:val="004F7FBD"/>
    <w:rsid w:val="0050106F"/>
    <w:rsid w:val="00501EF9"/>
    <w:rsid w:val="00502D5F"/>
    <w:rsid w:val="00503D5A"/>
    <w:rsid w:val="00505AC4"/>
    <w:rsid w:val="00506E49"/>
    <w:rsid w:val="00507E59"/>
    <w:rsid w:val="00510A51"/>
    <w:rsid w:val="00511B89"/>
    <w:rsid w:val="0051267D"/>
    <w:rsid w:val="00512C0D"/>
    <w:rsid w:val="00515A13"/>
    <w:rsid w:val="00516B3A"/>
    <w:rsid w:val="00517174"/>
    <w:rsid w:val="00521DCA"/>
    <w:rsid w:val="005223BB"/>
    <w:rsid w:val="005225FD"/>
    <w:rsid w:val="0052332A"/>
    <w:rsid w:val="00523C27"/>
    <w:rsid w:val="00523F2A"/>
    <w:rsid w:val="00525328"/>
    <w:rsid w:val="005262BF"/>
    <w:rsid w:val="005305E2"/>
    <w:rsid w:val="005318E1"/>
    <w:rsid w:val="0053312B"/>
    <w:rsid w:val="00533951"/>
    <w:rsid w:val="00533E4F"/>
    <w:rsid w:val="00534D57"/>
    <w:rsid w:val="00534F18"/>
    <w:rsid w:val="00535E65"/>
    <w:rsid w:val="00537251"/>
    <w:rsid w:val="00537553"/>
    <w:rsid w:val="00540822"/>
    <w:rsid w:val="00541AC0"/>
    <w:rsid w:val="00545614"/>
    <w:rsid w:val="005505BA"/>
    <w:rsid w:val="005505F3"/>
    <w:rsid w:val="00551271"/>
    <w:rsid w:val="00555406"/>
    <w:rsid w:val="0055647F"/>
    <w:rsid w:val="00557A92"/>
    <w:rsid w:val="00560AF5"/>
    <w:rsid w:val="00561CA6"/>
    <w:rsid w:val="005639B1"/>
    <w:rsid w:val="00565C91"/>
    <w:rsid w:val="00567D84"/>
    <w:rsid w:val="00571D77"/>
    <w:rsid w:val="00572585"/>
    <w:rsid w:val="00572DD3"/>
    <w:rsid w:val="005747D9"/>
    <w:rsid w:val="00577D0D"/>
    <w:rsid w:val="0058032F"/>
    <w:rsid w:val="0058500A"/>
    <w:rsid w:val="0058594B"/>
    <w:rsid w:val="00590CE9"/>
    <w:rsid w:val="0059122F"/>
    <w:rsid w:val="005924A6"/>
    <w:rsid w:val="0059320C"/>
    <w:rsid w:val="00593833"/>
    <w:rsid w:val="00593E62"/>
    <w:rsid w:val="0059434A"/>
    <w:rsid w:val="00594AAD"/>
    <w:rsid w:val="00595873"/>
    <w:rsid w:val="005964D8"/>
    <w:rsid w:val="005972A7"/>
    <w:rsid w:val="005A1F32"/>
    <w:rsid w:val="005A267D"/>
    <w:rsid w:val="005A3256"/>
    <w:rsid w:val="005A3635"/>
    <w:rsid w:val="005A3CCE"/>
    <w:rsid w:val="005B1280"/>
    <w:rsid w:val="005B36EC"/>
    <w:rsid w:val="005B4418"/>
    <w:rsid w:val="005B6204"/>
    <w:rsid w:val="005B6A4E"/>
    <w:rsid w:val="005B6ECF"/>
    <w:rsid w:val="005B7F4E"/>
    <w:rsid w:val="005C0789"/>
    <w:rsid w:val="005C29FF"/>
    <w:rsid w:val="005C2DD9"/>
    <w:rsid w:val="005C4EF4"/>
    <w:rsid w:val="005C50CD"/>
    <w:rsid w:val="005D1E1D"/>
    <w:rsid w:val="005D1E85"/>
    <w:rsid w:val="005D2BA7"/>
    <w:rsid w:val="005D3DD0"/>
    <w:rsid w:val="005D4560"/>
    <w:rsid w:val="005D7AB7"/>
    <w:rsid w:val="005E20D5"/>
    <w:rsid w:val="005E216D"/>
    <w:rsid w:val="005E2D44"/>
    <w:rsid w:val="005E4091"/>
    <w:rsid w:val="005F55B6"/>
    <w:rsid w:val="006004DD"/>
    <w:rsid w:val="0060619B"/>
    <w:rsid w:val="0060682E"/>
    <w:rsid w:val="00613F19"/>
    <w:rsid w:val="006169AA"/>
    <w:rsid w:val="006205F3"/>
    <w:rsid w:val="0062117F"/>
    <w:rsid w:val="006212AB"/>
    <w:rsid w:val="00622725"/>
    <w:rsid w:val="006231E7"/>
    <w:rsid w:val="00625D62"/>
    <w:rsid w:val="00627B01"/>
    <w:rsid w:val="0063072B"/>
    <w:rsid w:val="00630F0F"/>
    <w:rsid w:val="00632367"/>
    <w:rsid w:val="00632879"/>
    <w:rsid w:val="0063370F"/>
    <w:rsid w:val="0063753F"/>
    <w:rsid w:val="00637EF1"/>
    <w:rsid w:val="00641064"/>
    <w:rsid w:val="00651D6E"/>
    <w:rsid w:val="00656003"/>
    <w:rsid w:val="00656143"/>
    <w:rsid w:val="00656B60"/>
    <w:rsid w:val="00657008"/>
    <w:rsid w:val="00657509"/>
    <w:rsid w:val="0065766D"/>
    <w:rsid w:val="0065773D"/>
    <w:rsid w:val="00657F2A"/>
    <w:rsid w:val="006605DC"/>
    <w:rsid w:val="00665841"/>
    <w:rsid w:val="00666B00"/>
    <w:rsid w:val="00667B4B"/>
    <w:rsid w:val="00670FF1"/>
    <w:rsid w:val="006713CB"/>
    <w:rsid w:val="00675B80"/>
    <w:rsid w:val="00676637"/>
    <w:rsid w:val="006772D6"/>
    <w:rsid w:val="0067795D"/>
    <w:rsid w:val="00680E77"/>
    <w:rsid w:val="00681CDA"/>
    <w:rsid w:val="00681D33"/>
    <w:rsid w:val="00682086"/>
    <w:rsid w:val="006822A9"/>
    <w:rsid w:val="00686481"/>
    <w:rsid w:val="006919E8"/>
    <w:rsid w:val="00693ECF"/>
    <w:rsid w:val="006944D8"/>
    <w:rsid w:val="00694598"/>
    <w:rsid w:val="00697769"/>
    <w:rsid w:val="00697E29"/>
    <w:rsid w:val="006A0F6B"/>
    <w:rsid w:val="006A1430"/>
    <w:rsid w:val="006A33FC"/>
    <w:rsid w:val="006A37F3"/>
    <w:rsid w:val="006A6078"/>
    <w:rsid w:val="006A6255"/>
    <w:rsid w:val="006B0C2E"/>
    <w:rsid w:val="006B3F61"/>
    <w:rsid w:val="006B674A"/>
    <w:rsid w:val="006C0102"/>
    <w:rsid w:val="006C0AA0"/>
    <w:rsid w:val="006C544A"/>
    <w:rsid w:val="006C74CF"/>
    <w:rsid w:val="006C7F7B"/>
    <w:rsid w:val="006D11B2"/>
    <w:rsid w:val="006D184E"/>
    <w:rsid w:val="006D1C3E"/>
    <w:rsid w:val="006D3BA5"/>
    <w:rsid w:val="006D3FD0"/>
    <w:rsid w:val="006D491F"/>
    <w:rsid w:val="006D68B6"/>
    <w:rsid w:val="006E1E82"/>
    <w:rsid w:val="006E3B9F"/>
    <w:rsid w:val="006E7EC2"/>
    <w:rsid w:val="006F0737"/>
    <w:rsid w:val="006F3382"/>
    <w:rsid w:val="006F3737"/>
    <w:rsid w:val="006F3D3E"/>
    <w:rsid w:val="006F40AE"/>
    <w:rsid w:val="006F43E6"/>
    <w:rsid w:val="006F474B"/>
    <w:rsid w:val="006F6BA8"/>
    <w:rsid w:val="006F6C54"/>
    <w:rsid w:val="006F6C61"/>
    <w:rsid w:val="006F6F72"/>
    <w:rsid w:val="00702F26"/>
    <w:rsid w:val="00703339"/>
    <w:rsid w:val="00703FEA"/>
    <w:rsid w:val="00704BE2"/>
    <w:rsid w:val="007069A0"/>
    <w:rsid w:val="0070741D"/>
    <w:rsid w:val="0071029A"/>
    <w:rsid w:val="0071072C"/>
    <w:rsid w:val="007129BB"/>
    <w:rsid w:val="00715452"/>
    <w:rsid w:val="007159CD"/>
    <w:rsid w:val="0072001F"/>
    <w:rsid w:val="00720056"/>
    <w:rsid w:val="00720D4E"/>
    <w:rsid w:val="00722123"/>
    <w:rsid w:val="00723163"/>
    <w:rsid w:val="00723F8D"/>
    <w:rsid w:val="007265D9"/>
    <w:rsid w:val="00727377"/>
    <w:rsid w:val="00730516"/>
    <w:rsid w:val="00730F4B"/>
    <w:rsid w:val="007313BD"/>
    <w:rsid w:val="00732209"/>
    <w:rsid w:val="00734988"/>
    <w:rsid w:val="00735F6E"/>
    <w:rsid w:val="00740EDC"/>
    <w:rsid w:val="00743457"/>
    <w:rsid w:val="00745D27"/>
    <w:rsid w:val="0074764B"/>
    <w:rsid w:val="007504D2"/>
    <w:rsid w:val="00752AC8"/>
    <w:rsid w:val="0075361F"/>
    <w:rsid w:val="00763443"/>
    <w:rsid w:val="00763541"/>
    <w:rsid w:val="007636F6"/>
    <w:rsid w:val="00766F9A"/>
    <w:rsid w:val="0077036B"/>
    <w:rsid w:val="00773C0D"/>
    <w:rsid w:val="00774D89"/>
    <w:rsid w:val="00775321"/>
    <w:rsid w:val="00776237"/>
    <w:rsid w:val="00777A9C"/>
    <w:rsid w:val="00777FE8"/>
    <w:rsid w:val="00782087"/>
    <w:rsid w:val="00783069"/>
    <w:rsid w:val="00785BEC"/>
    <w:rsid w:val="00785D8B"/>
    <w:rsid w:val="007862D7"/>
    <w:rsid w:val="0079064D"/>
    <w:rsid w:val="007928B6"/>
    <w:rsid w:val="00794189"/>
    <w:rsid w:val="00794CBB"/>
    <w:rsid w:val="00796C47"/>
    <w:rsid w:val="007978D0"/>
    <w:rsid w:val="007A03A2"/>
    <w:rsid w:val="007A0522"/>
    <w:rsid w:val="007A0A4C"/>
    <w:rsid w:val="007A17EE"/>
    <w:rsid w:val="007A2D18"/>
    <w:rsid w:val="007A3B95"/>
    <w:rsid w:val="007A5B64"/>
    <w:rsid w:val="007A6DD3"/>
    <w:rsid w:val="007A6F2F"/>
    <w:rsid w:val="007B1671"/>
    <w:rsid w:val="007B52BC"/>
    <w:rsid w:val="007C0521"/>
    <w:rsid w:val="007C27FD"/>
    <w:rsid w:val="007C334E"/>
    <w:rsid w:val="007C6184"/>
    <w:rsid w:val="007C665C"/>
    <w:rsid w:val="007D08E1"/>
    <w:rsid w:val="007D3A78"/>
    <w:rsid w:val="007D5618"/>
    <w:rsid w:val="007D58A8"/>
    <w:rsid w:val="007E05C3"/>
    <w:rsid w:val="007E102F"/>
    <w:rsid w:val="007E3B90"/>
    <w:rsid w:val="007E4405"/>
    <w:rsid w:val="007E4F51"/>
    <w:rsid w:val="007E529E"/>
    <w:rsid w:val="007E753F"/>
    <w:rsid w:val="007F051E"/>
    <w:rsid w:val="007F10D2"/>
    <w:rsid w:val="007F4339"/>
    <w:rsid w:val="007F45DE"/>
    <w:rsid w:val="007F654A"/>
    <w:rsid w:val="00800160"/>
    <w:rsid w:val="00800B0D"/>
    <w:rsid w:val="00803DEE"/>
    <w:rsid w:val="008064CC"/>
    <w:rsid w:val="00812010"/>
    <w:rsid w:val="008126F0"/>
    <w:rsid w:val="0081429E"/>
    <w:rsid w:val="00814EE8"/>
    <w:rsid w:val="00814FA7"/>
    <w:rsid w:val="00820EFC"/>
    <w:rsid w:val="008215AB"/>
    <w:rsid w:val="00822056"/>
    <w:rsid w:val="008241E1"/>
    <w:rsid w:val="0082487E"/>
    <w:rsid w:val="00825939"/>
    <w:rsid w:val="00825C64"/>
    <w:rsid w:val="00826559"/>
    <w:rsid w:val="00827B99"/>
    <w:rsid w:val="00831C3E"/>
    <w:rsid w:val="008332F9"/>
    <w:rsid w:val="00834098"/>
    <w:rsid w:val="008353EF"/>
    <w:rsid w:val="0083720D"/>
    <w:rsid w:val="00840804"/>
    <w:rsid w:val="00842F4A"/>
    <w:rsid w:val="00843A46"/>
    <w:rsid w:val="008447DA"/>
    <w:rsid w:val="00846907"/>
    <w:rsid w:val="00846CC6"/>
    <w:rsid w:val="008517A7"/>
    <w:rsid w:val="008519B4"/>
    <w:rsid w:val="00854F70"/>
    <w:rsid w:val="00855AA6"/>
    <w:rsid w:val="00860DC2"/>
    <w:rsid w:val="008632E3"/>
    <w:rsid w:val="00865914"/>
    <w:rsid w:val="00866F1E"/>
    <w:rsid w:val="008706BA"/>
    <w:rsid w:val="008711DF"/>
    <w:rsid w:val="00872085"/>
    <w:rsid w:val="00877A4B"/>
    <w:rsid w:val="00882B90"/>
    <w:rsid w:val="008832F8"/>
    <w:rsid w:val="00884585"/>
    <w:rsid w:val="008859A0"/>
    <w:rsid w:val="008863BC"/>
    <w:rsid w:val="00890473"/>
    <w:rsid w:val="00891EBA"/>
    <w:rsid w:val="00892039"/>
    <w:rsid w:val="00892970"/>
    <w:rsid w:val="0089465A"/>
    <w:rsid w:val="00894D7D"/>
    <w:rsid w:val="00896756"/>
    <w:rsid w:val="008A1DC7"/>
    <w:rsid w:val="008A224C"/>
    <w:rsid w:val="008A38C2"/>
    <w:rsid w:val="008A3A81"/>
    <w:rsid w:val="008A5984"/>
    <w:rsid w:val="008A5C96"/>
    <w:rsid w:val="008A62EA"/>
    <w:rsid w:val="008A6CE2"/>
    <w:rsid w:val="008A770C"/>
    <w:rsid w:val="008A789F"/>
    <w:rsid w:val="008B109A"/>
    <w:rsid w:val="008B3588"/>
    <w:rsid w:val="008B3CBA"/>
    <w:rsid w:val="008B471E"/>
    <w:rsid w:val="008B5320"/>
    <w:rsid w:val="008B7D72"/>
    <w:rsid w:val="008C01CB"/>
    <w:rsid w:val="008C1B66"/>
    <w:rsid w:val="008C2346"/>
    <w:rsid w:val="008C3284"/>
    <w:rsid w:val="008C4505"/>
    <w:rsid w:val="008C45A8"/>
    <w:rsid w:val="008C4EAD"/>
    <w:rsid w:val="008C524C"/>
    <w:rsid w:val="008C5E00"/>
    <w:rsid w:val="008C76C7"/>
    <w:rsid w:val="008D0F6C"/>
    <w:rsid w:val="008D2597"/>
    <w:rsid w:val="008D5554"/>
    <w:rsid w:val="008D58A6"/>
    <w:rsid w:val="008E7A75"/>
    <w:rsid w:val="008F53CD"/>
    <w:rsid w:val="008F610C"/>
    <w:rsid w:val="008F67EC"/>
    <w:rsid w:val="00900766"/>
    <w:rsid w:val="0090199F"/>
    <w:rsid w:val="00901C4B"/>
    <w:rsid w:val="009057E6"/>
    <w:rsid w:val="00910266"/>
    <w:rsid w:val="009103C5"/>
    <w:rsid w:val="00910C7C"/>
    <w:rsid w:val="0091777C"/>
    <w:rsid w:val="009178F4"/>
    <w:rsid w:val="0092005E"/>
    <w:rsid w:val="00920ADC"/>
    <w:rsid w:val="009220D1"/>
    <w:rsid w:val="00924598"/>
    <w:rsid w:val="009248A1"/>
    <w:rsid w:val="0092564D"/>
    <w:rsid w:val="00926F4D"/>
    <w:rsid w:val="00931077"/>
    <w:rsid w:val="009346AA"/>
    <w:rsid w:val="00936A12"/>
    <w:rsid w:val="009373F2"/>
    <w:rsid w:val="00941087"/>
    <w:rsid w:val="009419B7"/>
    <w:rsid w:val="00942D5A"/>
    <w:rsid w:val="009466F1"/>
    <w:rsid w:val="00947575"/>
    <w:rsid w:val="00947C33"/>
    <w:rsid w:val="00950726"/>
    <w:rsid w:val="00950CA6"/>
    <w:rsid w:val="0095133A"/>
    <w:rsid w:val="009544AD"/>
    <w:rsid w:val="00955602"/>
    <w:rsid w:val="00955C81"/>
    <w:rsid w:val="00955D11"/>
    <w:rsid w:val="00956733"/>
    <w:rsid w:val="00956CCC"/>
    <w:rsid w:val="0096026F"/>
    <w:rsid w:val="00964A3B"/>
    <w:rsid w:val="0096531E"/>
    <w:rsid w:val="0096785C"/>
    <w:rsid w:val="009719DF"/>
    <w:rsid w:val="00971F71"/>
    <w:rsid w:val="00973991"/>
    <w:rsid w:val="00974A1F"/>
    <w:rsid w:val="00974F90"/>
    <w:rsid w:val="009760E4"/>
    <w:rsid w:val="00977499"/>
    <w:rsid w:val="00981E83"/>
    <w:rsid w:val="00983C38"/>
    <w:rsid w:val="00984F1C"/>
    <w:rsid w:val="00986869"/>
    <w:rsid w:val="009955C0"/>
    <w:rsid w:val="00995849"/>
    <w:rsid w:val="009967D0"/>
    <w:rsid w:val="00997098"/>
    <w:rsid w:val="009971B6"/>
    <w:rsid w:val="00997601"/>
    <w:rsid w:val="00997638"/>
    <w:rsid w:val="009A369F"/>
    <w:rsid w:val="009A3EA9"/>
    <w:rsid w:val="009A3FC9"/>
    <w:rsid w:val="009A6ED2"/>
    <w:rsid w:val="009A7791"/>
    <w:rsid w:val="009B0A58"/>
    <w:rsid w:val="009B6678"/>
    <w:rsid w:val="009B68D7"/>
    <w:rsid w:val="009C1BCC"/>
    <w:rsid w:val="009C45C8"/>
    <w:rsid w:val="009C4692"/>
    <w:rsid w:val="009C4D44"/>
    <w:rsid w:val="009C6AAC"/>
    <w:rsid w:val="009D0051"/>
    <w:rsid w:val="009D0804"/>
    <w:rsid w:val="009D1E9B"/>
    <w:rsid w:val="009D4294"/>
    <w:rsid w:val="009D5A8A"/>
    <w:rsid w:val="009D655D"/>
    <w:rsid w:val="009E178C"/>
    <w:rsid w:val="009E18E0"/>
    <w:rsid w:val="009E1999"/>
    <w:rsid w:val="009E1C22"/>
    <w:rsid w:val="009E39E4"/>
    <w:rsid w:val="009E757B"/>
    <w:rsid w:val="009E78FE"/>
    <w:rsid w:val="009F07BC"/>
    <w:rsid w:val="009F6242"/>
    <w:rsid w:val="009F683B"/>
    <w:rsid w:val="009F69CC"/>
    <w:rsid w:val="00A00218"/>
    <w:rsid w:val="00A007E4"/>
    <w:rsid w:val="00A03E82"/>
    <w:rsid w:val="00A04157"/>
    <w:rsid w:val="00A06CE2"/>
    <w:rsid w:val="00A0757A"/>
    <w:rsid w:val="00A11E46"/>
    <w:rsid w:val="00A1217E"/>
    <w:rsid w:val="00A1310C"/>
    <w:rsid w:val="00A2292F"/>
    <w:rsid w:val="00A229E5"/>
    <w:rsid w:val="00A234B1"/>
    <w:rsid w:val="00A24F4F"/>
    <w:rsid w:val="00A253A4"/>
    <w:rsid w:val="00A27ECF"/>
    <w:rsid w:val="00A307F6"/>
    <w:rsid w:val="00A30939"/>
    <w:rsid w:val="00A3335E"/>
    <w:rsid w:val="00A358E5"/>
    <w:rsid w:val="00A40052"/>
    <w:rsid w:val="00A40E22"/>
    <w:rsid w:val="00A42E69"/>
    <w:rsid w:val="00A43F57"/>
    <w:rsid w:val="00A44306"/>
    <w:rsid w:val="00A450A8"/>
    <w:rsid w:val="00A454E1"/>
    <w:rsid w:val="00A4589C"/>
    <w:rsid w:val="00A4785B"/>
    <w:rsid w:val="00A50502"/>
    <w:rsid w:val="00A5084F"/>
    <w:rsid w:val="00A51060"/>
    <w:rsid w:val="00A51255"/>
    <w:rsid w:val="00A51BEA"/>
    <w:rsid w:val="00A5282C"/>
    <w:rsid w:val="00A52A27"/>
    <w:rsid w:val="00A52BE9"/>
    <w:rsid w:val="00A539E1"/>
    <w:rsid w:val="00A54DFF"/>
    <w:rsid w:val="00A55292"/>
    <w:rsid w:val="00A55819"/>
    <w:rsid w:val="00A55A05"/>
    <w:rsid w:val="00A55C3C"/>
    <w:rsid w:val="00A60052"/>
    <w:rsid w:val="00A62274"/>
    <w:rsid w:val="00A63A6F"/>
    <w:rsid w:val="00A65C22"/>
    <w:rsid w:val="00A66722"/>
    <w:rsid w:val="00A71A45"/>
    <w:rsid w:val="00A71E56"/>
    <w:rsid w:val="00A74BFE"/>
    <w:rsid w:val="00A755D7"/>
    <w:rsid w:val="00A760D0"/>
    <w:rsid w:val="00A77168"/>
    <w:rsid w:val="00A77CE3"/>
    <w:rsid w:val="00A808C2"/>
    <w:rsid w:val="00A80F52"/>
    <w:rsid w:val="00A8100B"/>
    <w:rsid w:val="00A81874"/>
    <w:rsid w:val="00A81F91"/>
    <w:rsid w:val="00A825BF"/>
    <w:rsid w:val="00A82D26"/>
    <w:rsid w:val="00A83358"/>
    <w:rsid w:val="00A83C59"/>
    <w:rsid w:val="00A90632"/>
    <w:rsid w:val="00A92752"/>
    <w:rsid w:val="00A94F64"/>
    <w:rsid w:val="00A958DC"/>
    <w:rsid w:val="00A96552"/>
    <w:rsid w:val="00A974EC"/>
    <w:rsid w:val="00AA4D0C"/>
    <w:rsid w:val="00AA572E"/>
    <w:rsid w:val="00AA69B0"/>
    <w:rsid w:val="00AA6ABB"/>
    <w:rsid w:val="00AB022D"/>
    <w:rsid w:val="00AB2168"/>
    <w:rsid w:val="00AB29CF"/>
    <w:rsid w:val="00AB3156"/>
    <w:rsid w:val="00AB390C"/>
    <w:rsid w:val="00AB4A9D"/>
    <w:rsid w:val="00AB4D1A"/>
    <w:rsid w:val="00AB5D41"/>
    <w:rsid w:val="00AB78C0"/>
    <w:rsid w:val="00AC36B9"/>
    <w:rsid w:val="00AC3C00"/>
    <w:rsid w:val="00AC64DB"/>
    <w:rsid w:val="00AC6A3C"/>
    <w:rsid w:val="00AC7183"/>
    <w:rsid w:val="00AD2CEB"/>
    <w:rsid w:val="00AD3B74"/>
    <w:rsid w:val="00AD48DF"/>
    <w:rsid w:val="00AD5773"/>
    <w:rsid w:val="00AD5A84"/>
    <w:rsid w:val="00AD6576"/>
    <w:rsid w:val="00AD6DF1"/>
    <w:rsid w:val="00AD744E"/>
    <w:rsid w:val="00AD759E"/>
    <w:rsid w:val="00AD7A7A"/>
    <w:rsid w:val="00AE0125"/>
    <w:rsid w:val="00AE04DF"/>
    <w:rsid w:val="00AE16BC"/>
    <w:rsid w:val="00AE2074"/>
    <w:rsid w:val="00AE2104"/>
    <w:rsid w:val="00AE3B81"/>
    <w:rsid w:val="00AE6458"/>
    <w:rsid w:val="00AF014E"/>
    <w:rsid w:val="00AF2971"/>
    <w:rsid w:val="00AF37D2"/>
    <w:rsid w:val="00AF3F56"/>
    <w:rsid w:val="00AF427F"/>
    <w:rsid w:val="00AF6284"/>
    <w:rsid w:val="00AF6418"/>
    <w:rsid w:val="00AF7FD8"/>
    <w:rsid w:val="00B017E8"/>
    <w:rsid w:val="00B02151"/>
    <w:rsid w:val="00B02A61"/>
    <w:rsid w:val="00B03C87"/>
    <w:rsid w:val="00B0476B"/>
    <w:rsid w:val="00B04BFA"/>
    <w:rsid w:val="00B05DF6"/>
    <w:rsid w:val="00B06647"/>
    <w:rsid w:val="00B13E36"/>
    <w:rsid w:val="00B1483D"/>
    <w:rsid w:val="00B152BE"/>
    <w:rsid w:val="00B15366"/>
    <w:rsid w:val="00B15D83"/>
    <w:rsid w:val="00B1626E"/>
    <w:rsid w:val="00B22ED7"/>
    <w:rsid w:val="00B26BE8"/>
    <w:rsid w:val="00B272D6"/>
    <w:rsid w:val="00B33A85"/>
    <w:rsid w:val="00B356AE"/>
    <w:rsid w:val="00B41F07"/>
    <w:rsid w:val="00B4312F"/>
    <w:rsid w:val="00B44B89"/>
    <w:rsid w:val="00B47051"/>
    <w:rsid w:val="00B52D4A"/>
    <w:rsid w:val="00B534E1"/>
    <w:rsid w:val="00B578BB"/>
    <w:rsid w:val="00B61DC0"/>
    <w:rsid w:val="00B6511A"/>
    <w:rsid w:val="00B67186"/>
    <w:rsid w:val="00B71016"/>
    <w:rsid w:val="00B71840"/>
    <w:rsid w:val="00B7227D"/>
    <w:rsid w:val="00B73A33"/>
    <w:rsid w:val="00B76EC3"/>
    <w:rsid w:val="00B7712C"/>
    <w:rsid w:val="00B774D8"/>
    <w:rsid w:val="00B7792D"/>
    <w:rsid w:val="00B77D55"/>
    <w:rsid w:val="00B81345"/>
    <w:rsid w:val="00B82827"/>
    <w:rsid w:val="00B853D0"/>
    <w:rsid w:val="00B923B0"/>
    <w:rsid w:val="00B92A10"/>
    <w:rsid w:val="00B92A42"/>
    <w:rsid w:val="00B94F77"/>
    <w:rsid w:val="00B95B52"/>
    <w:rsid w:val="00B95C87"/>
    <w:rsid w:val="00B95D57"/>
    <w:rsid w:val="00B96410"/>
    <w:rsid w:val="00B974E0"/>
    <w:rsid w:val="00BA0338"/>
    <w:rsid w:val="00BA03F1"/>
    <w:rsid w:val="00BA2DF5"/>
    <w:rsid w:val="00BA41C8"/>
    <w:rsid w:val="00BA4647"/>
    <w:rsid w:val="00BA708A"/>
    <w:rsid w:val="00BB5320"/>
    <w:rsid w:val="00BC06A6"/>
    <w:rsid w:val="00BD22E6"/>
    <w:rsid w:val="00BE14C9"/>
    <w:rsid w:val="00BE791F"/>
    <w:rsid w:val="00BF10B0"/>
    <w:rsid w:val="00BF13EF"/>
    <w:rsid w:val="00BF2886"/>
    <w:rsid w:val="00BF336F"/>
    <w:rsid w:val="00BF43BC"/>
    <w:rsid w:val="00BF53BF"/>
    <w:rsid w:val="00BF5F89"/>
    <w:rsid w:val="00C016E2"/>
    <w:rsid w:val="00C04081"/>
    <w:rsid w:val="00C042E7"/>
    <w:rsid w:val="00C076F6"/>
    <w:rsid w:val="00C108A4"/>
    <w:rsid w:val="00C1203D"/>
    <w:rsid w:val="00C12A9A"/>
    <w:rsid w:val="00C1573F"/>
    <w:rsid w:val="00C157D5"/>
    <w:rsid w:val="00C16BC3"/>
    <w:rsid w:val="00C17D07"/>
    <w:rsid w:val="00C210E4"/>
    <w:rsid w:val="00C21387"/>
    <w:rsid w:val="00C22EA8"/>
    <w:rsid w:val="00C24A43"/>
    <w:rsid w:val="00C257EB"/>
    <w:rsid w:val="00C27577"/>
    <w:rsid w:val="00C276A0"/>
    <w:rsid w:val="00C27D1C"/>
    <w:rsid w:val="00C30942"/>
    <w:rsid w:val="00C32550"/>
    <w:rsid w:val="00C33C93"/>
    <w:rsid w:val="00C351A8"/>
    <w:rsid w:val="00C35AD2"/>
    <w:rsid w:val="00C36BBB"/>
    <w:rsid w:val="00C37453"/>
    <w:rsid w:val="00C37AD2"/>
    <w:rsid w:val="00C41B95"/>
    <w:rsid w:val="00C42989"/>
    <w:rsid w:val="00C42D33"/>
    <w:rsid w:val="00C43A4C"/>
    <w:rsid w:val="00C45112"/>
    <w:rsid w:val="00C46D28"/>
    <w:rsid w:val="00C501DE"/>
    <w:rsid w:val="00C52052"/>
    <w:rsid w:val="00C5245E"/>
    <w:rsid w:val="00C52B29"/>
    <w:rsid w:val="00C5639E"/>
    <w:rsid w:val="00C6093E"/>
    <w:rsid w:val="00C60A27"/>
    <w:rsid w:val="00C61A77"/>
    <w:rsid w:val="00C659C8"/>
    <w:rsid w:val="00C65AF9"/>
    <w:rsid w:val="00C7191A"/>
    <w:rsid w:val="00C71C09"/>
    <w:rsid w:val="00C729CE"/>
    <w:rsid w:val="00C73E84"/>
    <w:rsid w:val="00C76686"/>
    <w:rsid w:val="00C77B25"/>
    <w:rsid w:val="00C77D86"/>
    <w:rsid w:val="00C811C7"/>
    <w:rsid w:val="00C816F1"/>
    <w:rsid w:val="00C81D69"/>
    <w:rsid w:val="00C821E4"/>
    <w:rsid w:val="00C82F0F"/>
    <w:rsid w:val="00C8717D"/>
    <w:rsid w:val="00C8786C"/>
    <w:rsid w:val="00C90AB8"/>
    <w:rsid w:val="00C9139E"/>
    <w:rsid w:val="00C921E8"/>
    <w:rsid w:val="00C925F7"/>
    <w:rsid w:val="00C94E32"/>
    <w:rsid w:val="00C95F44"/>
    <w:rsid w:val="00C9721E"/>
    <w:rsid w:val="00CA09C3"/>
    <w:rsid w:val="00CA1A0F"/>
    <w:rsid w:val="00CA2D02"/>
    <w:rsid w:val="00CA42E1"/>
    <w:rsid w:val="00CA434C"/>
    <w:rsid w:val="00CB5644"/>
    <w:rsid w:val="00CB5AE4"/>
    <w:rsid w:val="00CB60DD"/>
    <w:rsid w:val="00CC2ACD"/>
    <w:rsid w:val="00CC4C11"/>
    <w:rsid w:val="00CC550C"/>
    <w:rsid w:val="00CC5523"/>
    <w:rsid w:val="00CC6FE7"/>
    <w:rsid w:val="00CD216B"/>
    <w:rsid w:val="00CD24DF"/>
    <w:rsid w:val="00CD3997"/>
    <w:rsid w:val="00CD40F5"/>
    <w:rsid w:val="00CD4191"/>
    <w:rsid w:val="00CD5E9F"/>
    <w:rsid w:val="00CD73D2"/>
    <w:rsid w:val="00CE1199"/>
    <w:rsid w:val="00CE3958"/>
    <w:rsid w:val="00CE57D1"/>
    <w:rsid w:val="00CE5FC8"/>
    <w:rsid w:val="00CE64D9"/>
    <w:rsid w:val="00CE78B3"/>
    <w:rsid w:val="00CF0EC0"/>
    <w:rsid w:val="00D001E5"/>
    <w:rsid w:val="00D00CAD"/>
    <w:rsid w:val="00D00CF2"/>
    <w:rsid w:val="00D012B4"/>
    <w:rsid w:val="00D01D0F"/>
    <w:rsid w:val="00D04377"/>
    <w:rsid w:val="00D04DAC"/>
    <w:rsid w:val="00D0588C"/>
    <w:rsid w:val="00D066C7"/>
    <w:rsid w:val="00D1024D"/>
    <w:rsid w:val="00D118FD"/>
    <w:rsid w:val="00D11FC1"/>
    <w:rsid w:val="00D13BE1"/>
    <w:rsid w:val="00D13DFA"/>
    <w:rsid w:val="00D147C1"/>
    <w:rsid w:val="00D15B89"/>
    <w:rsid w:val="00D1650D"/>
    <w:rsid w:val="00D20390"/>
    <w:rsid w:val="00D2275B"/>
    <w:rsid w:val="00D233C9"/>
    <w:rsid w:val="00D23DBC"/>
    <w:rsid w:val="00D26764"/>
    <w:rsid w:val="00D33628"/>
    <w:rsid w:val="00D35FCB"/>
    <w:rsid w:val="00D422D0"/>
    <w:rsid w:val="00D43048"/>
    <w:rsid w:val="00D43781"/>
    <w:rsid w:val="00D43F44"/>
    <w:rsid w:val="00D4453B"/>
    <w:rsid w:val="00D4492F"/>
    <w:rsid w:val="00D44BA5"/>
    <w:rsid w:val="00D45A6B"/>
    <w:rsid w:val="00D46F40"/>
    <w:rsid w:val="00D4789B"/>
    <w:rsid w:val="00D47F66"/>
    <w:rsid w:val="00D51133"/>
    <w:rsid w:val="00D51FDE"/>
    <w:rsid w:val="00D53457"/>
    <w:rsid w:val="00D54937"/>
    <w:rsid w:val="00D54997"/>
    <w:rsid w:val="00D579A7"/>
    <w:rsid w:val="00D6198A"/>
    <w:rsid w:val="00D61B2A"/>
    <w:rsid w:val="00D625AC"/>
    <w:rsid w:val="00D62E06"/>
    <w:rsid w:val="00D63A14"/>
    <w:rsid w:val="00D65882"/>
    <w:rsid w:val="00D66331"/>
    <w:rsid w:val="00D67F89"/>
    <w:rsid w:val="00D70A35"/>
    <w:rsid w:val="00D70FA4"/>
    <w:rsid w:val="00D718DB"/>
    <w:rsid w:val="00D71F57"/>
    <w:rsid w:val="00D74108"/>
    <w:rsid w:val="00D75532"/>
    <w:rsid w:val="00D755B2"/>
    <w:rsid w:val="00D76B30"/>
    <w:rsid w:val="00D8114B"/>
    <w:rsid w:val="00D83C8D"/>
    <w:rsid w:val="00D8640C"/>
    <w:rsid w:val="00D938E4"/>
    <w:rsid w:val="00D9580B"/>
    <w:rsid w:val="00D9680A"/>
    <w:rsid w:val="00D96DC5"/>
    <w:rsid w:val="00D9729B"/>
    <w:rsid w:val="00D97455"/>
    <w:rsid w:val="00DA02D7"/>
    <w:rsid w:val="00DA11E4"/>
    <w:rsid w:val="00DA288E"/>
    <w:rsid w:val="00DA428F"/>
    <w:rsid w:val="00DA5C4F"/>
    <w:rsid w:val="00DA6215"/>
    <w:rsid w:val="00DA7F96"/>
    <w:rsid w:val="00DB0467"/>
    <w:rsid w:val="00DB155F"/>
    <w:rsid w:val="00DB60F3"/>
    <w:rsid w:val="00DB6D28"/>
    <w:rsid w:val="00DB7128"/>
    <w:rsid w:val="00DB7403"/>
    <w:rsid w:val="00DC026C"/>
    <w:rsid w:val="00DC0AAB"/>
    <w:rsid w:val="00DC1DA3"/>
    <w:rsid w:val="00DC2109"/>
    <w:rsid w:val="00DC2B01"/>
    <w:rsid w:val="00DC61BB"/>
    <w:rsid w:val="00DC69E7"/>
    <w:rsid w:val="00DD02C1"/>
    <w:rsid w:val="00DD33B9"/>
    <w:rsid w:val="00DD4F5C"/>
    <w:rsid w:val="00DE0F2C"/>
    <w:rsid w:val="00DE107F"/>
    <w:rsid w:val="00DE5117"/>
    <w:rsid w:val="00DF0C21"/>
    <w:rsid w:val="00DF2409"/>
    <w:rsid w:val="00DF3A6A"/>
    <w:rsid w:val="00DF3D42"/>
    <w:rsid w:val="00DF5A94"/>
    <w:rsid w:val="00DF5AA1"/>
    <w:rsid w:val="00DF5D44"/>
    <w:rsid w:val="00DF707F"/>
    <w:rsid w:val="00E001AB"/>
    <w:rsid w:val="00E008AA"/>
    <w:rsid w:val="00E01458"/>
    <w:rsid w:val="00E0314F"/>
    <w:rsid w:val="00E049B7"/>
    <w:rsid w:val="00E06F27"/>
    <w:rsid w:val="00E10A94"/>
    <w:rsid w:val="00E114E7"/>
    <w:rsid w:val="00E1377D"/>
    <w:rsid w:val="00E16423"/>
    <w:rsid w:val="00E1688B"/>
    <w:rsid w:val="00E16F04"/>
    <w:rsid w:val="00E17BA7"/>
    <w:rsid w:val="00E24068"/>
    <w:rsid w:val="00E259AB"/>
    <w:rsid w:val="00E26AC3"/>
    <w:rsid w:val="00E26C25"/>
    <w:rsid w:val="00E26CD5"/>
    <w:rsid w:val="00E278CA"/>
    <w:rsid w:val="00E27C46"/>
    <w:rsid w:val="00E27CE2"/>
    <w:rsid w:val="00E30DB6"/>
    <w:rsid w:val="00E31F27"/>
    <w:rsid w:val="00E335DC"/>
    <w:rsid w:val="00E35382"/>
    <w:rsid w:val="00E374EA"/>
    <w:rsid w:val="00E377AE"/>
    <w:rsid w:val="00E37D6D"/>
    <w:rsid w:val="00E37D8C"/>
    <w:rsid w:val="00E403DD"/>
    <w:rsid w:val="00E4213B"/>
    <w:rsid w:val="00E42511"/>
    <w:rsid w:val="00E42FC9"/>
    <w:rsid w:val="00E43A46"/>
    <w:rsid w:val="00E44B37"/>
    <w:rsid w:val="00E4504C"/>
    <w:rsid w:val="00E459A7"/>
    <w:rsid w:val="00E45B51"/>
    <w:rsid w:val="00E463DD"/>
    <w:rsid w:val="00E4758F"/>
    <w:rsid w:val="00E52DE3"/>
    <w:rsid w:val="00E55E31"/>
    <w:rsid w:val="00E568BC"/>
    <w:rsid w:val="00E5721A"/>
    <w:rsid w:val="00E57BB7"/>
    <w:rsid w:val="00E61A9C"/>
    <w:rsid w:val="00E62CD5"/>
    <w:rsid w:val="00E635EE"/>
    <w:rsid w:val="00E64D4C"/>
    <w:rsid w:val="00E70439"/>
    <w:rsid w:val="00E71DF5"/>
    <w:rsid w:val="00E7216C"/>
    <w:rsid w:val="00E74F7C"/>
    <w:rsid w:val="00E75ADB"/>
    <w:rsid w:val="00E76D67"/>
    <w:rsid w:val="00E7798E"/>
    <w:rsid w:val="00E813E3"/>
    <w:rsid w:val="00E8337B"/>
    <w:rsid w:val="00E83D4B"/>
    <w:rsid w:val="00E85649"/>
    <w:rsid w:val="00E8624B"/>
    <w:rsid w:val="00E865A5"/>
    <w:rsid w:val="00E905EB"/>
    <w:rsid w:val="00E93518"/>
    <w:rsid w:val="00E96F1A"/>
    <w:rsid w:val="00EA01D8"/>
    <w:rsid w:val="00EA059F"/>
    <w:rsid w:val="00EA0ED6"/>
    <w:rsid w:val="00EA36F8"/>
    <w:rsid w:val="00EB0F8B"/>
    <w:rsid w:val="00EB1954"/>
    <w:rsid w:val="00EB1CA8"/>
    <w:rsid w:val="00EB1D88"/>
    <w:rsid w:val="00EB2CC9"/>
    <w:rsid w:val="00EB3069"/>
    <w:rsid w:val="00EB3296"/>
    <w:rsid w:val="00EB37EF"/>
    <w:rsid w:val="00EB3B07"/>
    <w:rsid w:val="00EB5428"/>
    <w:rsid w:val="00EB5EBB"/>
    <w:rsid w:val="00EC18D8"/>
    <w:rsid w:val="00EC1A5B"/>
    <w:rsid w:val="00EC2232"/>
    <w:rsid w:val="00EC2DCE"/>
    <w:rsid w:val="00EC3AA0"/>
    <w:rsid w:val="00EC3D43"/>
    <w:rsid w:val="00EC4E1A"/>
    <w:rsid w:val="00EC574E"/>
    <w:rsid w:val="00EC775E"/>
    <w:rsid w:val="00ED1224"/>
    <w:rsid w:val="00ED503E"/>
    <w:rsid w:val="00ED5DE1"/>
    <w:rsid w:val="00EE0115"/>
    <w:rsid w:val="00EE117A"/>
    <w:rsid w:val="00EE339D"/>
    <w:rsid w:val="00EE428D"/>
    <w:rsid w:val="00EE51E5"/>
    <w:rsid w:val="00EE540C"/>
    <w:rsid w:val="00EF050F"/>
    <w:rsid w:val="00EF13F9"/>
    <w:rsid w:val="00EF15DF"/>
    <w:rsid w:val="00EF1AAC"/>
    <w:rsid w:val="00EF5146"/>
    <w:rsid w:val="00EF5644"/>
    <w:rsid w:val="00EF63E6"/>
    <w:rsid w:val="00F00F41"/>
    <w:rsid w:val="00F021C2"/>
    <w:rsid w:val="00F0278B"/>
    <w:rsid w:val="00F0305A"/>
    <w:rsid w:val="00F07444"/>
    <w:rsid w:val="00F07661"/>
    <w:rsid w:val="00F07A45"/>
    <w:rsid w:val="00F14361"/>
    <w:rsid w:val="00F15371"/>
    <w:rsid w:val="00F21C6A"/>
    <w:rsid w:val="00F22506"/>
    <w:rsid w:val="00F24B0D"/>
    <w:rsid w:val="00F24E42"/>
    <w:rsid w:val="00F2540D"/>
    <w:rsid w:val="00F2636B"/>
    <w:rsid w:val="00F26A02"/>
    <w:rsid w:val="00F26AD3"/>
    <w:rsid w:val="00F26FE3"/>
    <w:rsid w:val="00F31A5B"/>
    <w:rsid w:val="00F3271D"/>
    <w:rsid w:val="00F3376E"/>
    <w:rsid w:val="00F343F1"/>
    <w:rsid w:val="00F34D0A"/>
    <w:rsid w:val="00F35A06"/>
    <w:rsid w:val="00F37E90"/>
    <w:rsid w:val="00F43C31"/>
    <w:rsid w:val="00F47831"/>
    <w:rsid w:val="00F47EB2"/>
    <w:rsid w:val="00F51B5A"/>
    <w:rsid w:val="00F51C1B"/>
    <w:rsid w:val="00F51D13"/>
    <w:rsid w:val="00F52913"/>
    <w:rsid w:val="00F55785"/>
    <w:rsid w:val="00F56D27"/>
    <w:rsid w:val="00F57E91"/>
    <w:rsid w:val="00F602A5"/>
    <w:rsid w:val="00F619FB"/>
    <w:rsid w:val="00F625F5"/>
    <w:rsid w:val="00F6312A"/>
    <w:rsid w:val="00F65C6A"/>
    <w:rsid w:val="00F65F5A"/>
    <w:rsid w:val="00F728D2"/>
    <w:rsid w:val="00F73FF0"/>
    <w:rsid w:val="00F75680"/>
    <w:rsid w:val="00F75F17"/>
    <w:rsid w:val="00F8081B"/>
    <w:rsid w:val="00F80E5A"/>
    <w:rsid w:val="00F81D5E"/>
    <w:rsid w:val="00F83FC2"/>
    <w:rsid w:val="00F844BF"/>
    <w:rsid w:val="00F8565F"/>
    <w:rsid w:val="00F869DC"/>
    <w:rsid w:val="00F86DD9"/>
    <w:rsid w:val="00F87082"/>
    <w:rsid w:val="00F87801"/>
    <w:rsid w:val="00F8784B"/>
    <w:rsid w:val="00F92A1C"/>
    <w:rsid w:val="00F93057"/>
    <w:rsid w:val="00F932EF"/>
    <w:rsid w:val="00F93B65"/>
    <w:rsid w:val="00F942C0"/>
    <w:rsid w:val="00F951B3"/>
    <w:rsid w:val="00FA5B7B"/>
    <w:rsid w:val="00FA637B"/>
    <w:rsid w:val="00FA6A13"/>
    <w:rsid w:val="00FA746C"/>
    <w:rsid w:val="00FB1206"/>
    <w:rsid w:val="00FB1660"/>
    <w:rsid w:val="00FB26BC"/>
    <w:rsid w:val="00FB675F"/>
    <w:rsid w:val="00FB6D2B"/>
    <w:rsid w:val="00FB7189"/>
    <w:rsid w:val="00FC2047"/>
    <w:rsid w:val="00FC406D"/>
    <w:rsid w:val="00FC5A67"/>
    <w:rsid w:val="00FC79FD"/>
    <w:rsid w:val="00FD002F"/>
    <w:rsid w:val="00FD1B33"/>
    <w:rsid w:val="00FD4250"/>
    <w:rsid w:val="00FD58E1"/>
    <w:rsid w:val="00FD5B9A"/>
    <w:rsid w:val="00FD6704"/>
    <w:rsid w:val="00FD6CD0"/>
    <w:rsid w:val="00FD7BEA"/>
    <w:rsid w:val="00FE0345"/>
    <w:rsid w:val="00FE07CD"/>
    <w:rsid w:val="00FE1AAC"/>
    <w:rsid w:val="00FE4EE2"/>
    <w:rsid w:val="00FE5360"/>
    <w:rsid w:val="00FE54A2"/>
    <w:rsid w:val="00FE6755"/>
    <w:rsid w:val="00FF0D4F"/>
    <w:rsid w:val="00FF245B"/>
    <w:rsid w:val="00FF295A"/>
    <w:rsid w:val="00FF50AC"/>
    <w:rsid w:val="00FF6203"/>
    <w:rsid w:val="00FF6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114F4"/>
  <w15:docId w15:val="{5F685A28-D7ED-41C9-A78D-7CBF9DE49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qFormat/>
    <w:rsid w:val="003116C6"/>
    <w:pPr>
      <w:spacing w:after="0" w:line="240" w:lineRule="auto"/>
      <w:jc w:val="center"/>
    </w:p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15"/>
    <w:uiPriority w:val="9"/>
    <w:qFormat/>
    <w:rsid w:val="00941087"/>
    <w:pPr>
      <w:keepNext/>
      <w:tabs>
        <w:tab w:val="left" w:leader="dot" w:pos="9356"/>
      </w:tabs>
      <w:suppressAutoHyphens/>
      <w:outlineLvl w:val="0"/>
    </w:pPr>
    <w:rPr>
      <w:b/>
      <w:bCs/>
      <w:caps/>
      <w:kern w:val="28"/>
      <w:sz w:val="26"/>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19"/>
    <w:next w:val="af5"/>
    <w:link w:val="24"/>
    <w:uiPriority w:val="9"/>
    <w:qFormat/>
    <w:rsid w:val="00941087"/>
    <w:pPr>
      <w:suppressLineNumbers/>
      <w:spacing w:before="240" w:after="60"/>
      <w:outlineLvl w:val="1"/>
    </w:pPr>
    <w:rPr>
      <w:caps w:val="0"/>
    </w:rPr>
  </w:style>
  <w:style w:type="paragraph" w:styleId="30">
    <w:name w:val="heading 3"/>
    <w:aliases w:val="Знак2,Знак,Заголовок 3 Знак + 12 pt,не полужирный,влево,Перед:  0 пт,Пос...,Заголовок 3 Знак +,Пер...,Знак Знак,Заголовок 3 Знак Знак Знак"/>
    <w:basedOn w:val="af5"/>
    <w:next w:val="af5"/>
    <w:link w:val="31"/>
    <w:uiPriority w:val="9"/>
    <w:unhideWhenUsed/>
    <w:qFormat/>
    <w:rsid w:val="0009461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f5"/>
    <w:next w:val="af5"/>
    <w:link w:val="40"/>
    <w:autoRedefine/>
    <w:uiPriority w:val="9"/>
    <w:qFormat/>
    <w:rsid w:val="00F75680"/>
    <w:pPr>
      <w:keepNext/>
      <w:widowControl w:val="0"/>
      <w:spacing w:before="120" w:after="240" w:line="276" w:lineRule="auto"/>
      <w:jc w:val="both"/>
      <w:outlineLvl w:val="3"/>
    </w:pPr>
    <w:rPr>
      <w:b/>
      <w:bCs/>
    </w:rPr>
  </w:style>
  <w:style w:type="paragraph" w:styleId="5">
    <w:name w:val="heading 5"/>
    <w:basedOn w:val="af5"/>
    <w:next w:val="af5"/>
    <w:link w:val="50"/>
    <w:autoRedefine/>
    <w:uiPriority w:val="9"/>
    <w:qFormat/>
    <w:rsid w:val="00F75680"/>
    <w:pPr>
      <w:keepNext/>
      <w:numPr>
        <w:ilvl w:val="4"/>
        <w:numId w:val="6"/>
      </w:numPr>
      <w:suppressLineNumbers/>
      <w:tabs>
        <w:tab w:val="left" w:pos="1080"/>
      </w:tabs>
      <w:suppressAutoHyphens/>
      <w:jc w:val="left"/>
      <w:outlineLvl w:val="4"/>
    </w:pPr>
    <w:rPr>
      <w:b/>
      <w:bCs/>
    </w:rPr>
  </w:style>
  <w:style w:type="paragraph" w:styleId="6">
    <w:name w:val="heading 6"/>
    <w:aliases w:val="для сущ"/>
    <w:basedOn w:val="af5"/>
    <w:next w:val="af5"/>
    <w:link w:val="60"/>
    <w:autoRedefine/>
    <w:uiPriority w:val="9"/>
    <w:qFormat/>
    <w:rsid w:val="00F75680"/>
    <w:pPr>
      <w:keepNext/>
      <w:suppressLineNumbers/>
      <w:tabs>
        <w:tab w:val="num" w:pos="1152"/>
        <w:tab w:val="left" w:leader="dot" w:pos="9356"/>
      </w:tabs>
      <w:suppressAutoHyphens/>
      <w:spacing w:before="60"/>
      <w:ind w:left="1152" w:hanging="1152"/>
      <w:jc w:val="both"/>
      <w:outlineLvl w:val="5"/>
    </w:pPr>
  </w:style>
  <w:style w:type="paragraph" w:styleId="7">
    <w:name w:val="heading 7"/>
    <w:basedOn w:val="af5"/>
    <w:next w:val="af5"/>
    <w:link w:val="70"/>
    <w:uiPriority w:val="9"/>
    <w:qFormat/>
    <w:rsid w:val="00F75680"/>
    <w:pPr>
      <w:keepNext/>
      <w:suppressLineNumbers/>
      <w:tabs>
        <w:tab w:val="num" w:pos="1296"/>
        <w:tab w:val="left" w:leader="dot" w:pos="9356"/>
      </w:tabs>
      <w:suppressAutoHyphens/>
      <w:spacing w:before="240" w:after="60"/>
      <w:ind w:left="1296" w:hanging="1296"/>
      <w:jc w:val="both"/>
      <w:outlineLvl w:val="6"/>
    </w:pPr>
    <w:rPr>
      <w:rFonts w:ascii="Arial" w:hAnsi="Arial" w:cs="Arial"/>
      <w:sz w:val="20"/>
    </w:rPr>
  </w:style>
  <w:style w:type="paragraph" w:styleId="8">
    <w:name w:val="heading 8"/>
    <w:basedOn w:val="af5"/>
    <w:next w:val="af5"/>
    <w:link w:val="80"/>
    <w:uiPriority w:val="9"/>
    <w:qFormat/>
    <w:rsid w:val="00F75680"/>
    <w:pPr>
      <w:keepNext/>
      <w:suppressLineNumbers/>
      <w:tabs>
        <w:tab w:val="num" w:pos="1440"/>
        <w:tab w:val="left" w:leader="dot" w:pos="9356"/>
      </w:tabs>
      <w:suppressAutoHyphens/>
      <w:spacing w:before="240" w:after="60"/>
      <w:ind w:left="1440" w:hanging="1440"/>
      <w:jc w:val="both"/>
      <w:outlineLvl w:val="7"/>
    </w:pPr>
    <w:rPr>
      <w:rFonts w:ascii="Arial" w:hAnsi="Arial" w:cs="Arial"/>
      <w:i/>
      <w:iCs/>
      <w:sz w:val="20"/>
    </w:rPr>
  </w:style>
  <w:style w:type="paragraph" w:styleId="9">
    <w:name w:val="heading 9"/>
    <w:basedOn w:val="af5"/>
    <w:next w:val="af5"/>
    <w:link w:val="90"/>
    <w:uiPriority w:val="9"/>
    <w:qFormat/>
    <w:rsid w:val="00F75680"/>
    <w:pPr>
      <w:keepNext/>
      <w:suppressLineNumbers/>
      <w:tabs>
        <w:tab w:val="num" w:pos="1584"/>
        <w:tab w:val="left" w:leader="dot" w:pos="9356"/>
      </w:tabs>
      <w:suppressAutoHyphens/>
      <w:spacing w:before="240" w:after="60"/>
      <w:ind w:left="1584" w:hanging="1584"/>
      <w:jc w:val="both"/>
      <w:outlineLvl w:val="8"/>
    </w:pPr>
    <w:rPr>
      <w:rFonts w:ascii="Arial" w:hAnsi="Arial" w:cs="Arial"/>
      <w:b/>
      <w:bCs/>
      <w:i/>
      <w:iCs/>
      <w:sz w:val="18"/>
      <w:szCs w:val="1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941087"/>
    <w:rPr>
      <w:rFonts w:ascii="Times New Roman" w:eastAsia="Times New Roman" w:hAnsi="Times New Roman" w:cs="Times New Roman"/>
      <w:b/>
      <w:bCs/>
      <w:caps/>
      <w:kern w:val="28"/>
      <w:sz w:val="26"/>
      <w:szCs w:val="26"/>
      <w:lang w:eastAsia="ru-RU"/>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6"/>
    <w:link w:val="23"/>
    <w:uiPriority w:val="9"/>
    <w:rsid w:val="00941087"/>
    <w:rPr>
      <w:rFonts w:ascii="Times New Roman" w:eastAsia="Times New Roman" w:hAnsi="Times New Roman" w:cs="Times New Roman"/>
      <w:b/>
      <w:bCs/>
      <w:kern w:val="28"/>
      <w:sz w:val="26"/>
      <w:szCs w:val="26"/>
      <w:lang w:eastAsia="ru-RU"/>
    </w:rPr>
  </w:style>
  <w:style w:type="character" w:customStyle="1" w:styleId="31">
    <w:name w:val="Заголовок 3 Знак"/>
    <w:aliases w:val="Знак2 Знак1,Знак Знак2,Заголовок 3 Знак + 12 pt Знак1,не полужирный Знак1,влево Знак1,Перед:  0 пт Знак1,Пос... Знак1,Заголовок 3 Знак + Знак1,Пер... Знак1,Знак Знак Знак1,Заголовок 3 Знак Знак Знак Знак"/>
    <w:basedOn w:val="af6"/>
    <w:link w:val="30"/>
    <w:uiPriority w:val="9"/>
    <w:rsid w:val="0009461F"/>
    <w:rPr>
      <w:rFonts w:asciiTheme="majorHAnsi" w:eastAsiaTheme="majorEastAsia" w:hAnsiTheme="majorHAnsi" w:cstheme="majorBidi"/>
      <w:b/>
      <w:bCs/>
      <w:color w:val="4F81BD" w:themeColor="accent1"/>
      <w:sz w:val="24"/>
      <w:szCs w:val="24"/>
      <w:lang w:eastAsia="ru-RU"/>
    </w:rPr>
  </w:style>
  <w:style w:type="paragraph" w:styleId="af9">
    <w:name w:val="header"/>
    <w:basedOn w:val="af5"/>
    <w:link w:val="afa"/>
    <w:rsid w:val="0047453E"/>
    <w:pPr>
      <w:keepNext/>
      <w:keepLines/>
      <w:suppressLineNumbers/>
      <w:tabs>
        <w:tab w:val="center" w:pos="4153"/>
        <w:tab w:val="right" w:pos="8306"/>
        <w:tab w:val="left" w:leader="dot" w:pos="9356"/>
      </w:tabs>
      <w:suppressAutoHyphens/>
      <w:jc w:val="right"/>
    </w:pPr>
  </w:style>
  <w:style w:type="character" w:customStyle="1" w:styleId="afa">
    <w:name w:val="Верхний колонтитул Знак"/>
    <w:basedOn w:val="af6"/>
    <w:link w:val="af9"/>
    <w:rsid w:val="0047453E"/>
    <w:rPr>
      <w:rFonts w:ascii="Times New Roman" w:eastAsia="Times New Roman" w:hAnsi="Times New Roman" w:cs="Times New Roman"/>
      <w:sz w:val="24"/>
      <w:szCs w:val="24"/>
      <w:lang w:eastAsia="ru-RU"/>
    </w:rPr>
  </w:style>
  <w:style w:type="character" w:styleId="afb">
    <w:name w:val="page number"/>
    <w:basedOn w:val="af6"/>
    <w:rsid w:val="0047453E"/>
    <w:rPr>
      <w:rFonts w:ascii="Arial" w:hAnsi="Arial" w:cs="Arial"/>
      <w:sz w:val="20"/>
      <w:szCs w:val="20"/>
    </w:rPr>
  </w:style>
  <w:style w:type="paragraph" w:styleId="afc">
    <w:name w:val="footer"/>
    <w:basedOn w:val="af5"/>
    <w:link w:val="afd"/>
    <w:uiPriority w:val="99"/>
    <w:qFormat/>
    <w:rsid w:val="0047453E"/>
    <w:pPr>
      <w:keepNext/>
      <w:suppressLineNumbers/>
      <w:tabs>
        <w:tab w:val="center" w:pos="4153"/>
        <w:tab w:val="right" w:pos="8306"/>
        <w:tab w:val="left" w:leader="dot" w:pos="9356"/>
      </w:tabs>
      <w:suppressAutoHyphens/>
      <w:jc w:val="both"/>
    </w:pPr>
    <w:rPr>
      <w:sz w:val="12"/>
      <w:szCs w:val="12"/>
    </w:rPr>
  </w:style>
  <w:style w:type="character" w:customStyle="1" w:styleId="afd">
    <w:name w:val="Нижний колонтитул Знак"/>
    <w:basedOn w:val="af6"/>
    <w:link w:val="afc"/>
    <w:uiPriority w:val="99"/>
    <w:rsid w:val="0047453E"/>
    <w:rPr>
      <w:rFonts w:ascii="Times New Roman" w:eastAsia="Times New Roman" w:hAnsi="Times New Roman" w:cs="Times New Roman"/>
      <w:sz w:val="12"/>
      <w:szCs w:val="12"/>
      <w:lang w:eastAsia="ru-RU"/>
    </w:rPr>
  </w:style>
  <w:style w:type="paragraph" w:styleId="afe">
    <w:name w:val="Title"/>
    <w:aliases w:val="Заголовок1"/>
    <w:basedOn w:val="af5"/>
    <w:link w:val="aff"/>
    <w:qFormat/>
    <w:rsid w:val="0047453E"/>
    <w:pPr>
      <w:keepNext/>
      <w:tabs>
        <w:tab w:val="left" w:pos="9072"/>
        <w:tab w:val="left" w:leader="dot" w:pos="9356"/>
      </w:tabs>
      <w:suppressAutoHyphens/>
      <w:spacing w:line="300" w:lineRule="auto"/>
      <w:outlineLvl w:val="0"/>
    </w:pPr>
    <w:rPr>
      <w:b/>
      <w:bCs/>
      <w:sz w:val="28"/>
      <w:szCs w:val="28"/>
    </w:rPr>
  </w:style>
  <w:style w:type="character" w:customStyle="1" w:styleId="aff">
    <w:name w:val="Заголовок Знак"/>
    <w:aliases w:val="Заголовок1 Знак"/>
    <w:basedOn w:val="af6"/>
    <w:link w:val="afe"/>
    <w:rsid w:val="0047453E"/>
    <w:rPr>
      <w:rFonts w:ascii="Times New Roman" w:eastAsia="Times New Roman" w:hAnsi="Times New Roman" w:cs="Times New Roman"/>
      <w:b/>
      <w:bCs/>
      <w:sz w:val="28"/>
      <w:szCs w:val="28"/>
      <w:lang w:eastAsia="ru-RU"/>
    </w:rPr>
  </w:style>
  <w:style w:type="paragraph" w:styleId="aff0">
    <w:name w:val="Plain Text"/>
    <w:basedOn w:val="af5"/>
    <w:link w:val="aff1"/>
    <w:rsid w:val="0047453E"/>
    <w:pPr>
      <w:keepNext/>
      <w:tabs>
        <w:tab w:val="left" w:leader="dot" w:pos="9356"/>
      </w:tabs>
      <w:suppressAutoHyphens/>
      <w:jc w:val="left"/>
    </w:pPr>
    <w:rPr>
      <w:rFonts w:ascii="Courier New" w:hAnsi="Courier New" w:cs="Courier New"/>
      <w:sz w:val="20"/>
    </w:rPr>
  </w:style>
  <w:style w:type="character" w:customStyle="1" w:styleId="aff1">
    <w:name w:val="Текст Знак"/>
    <w:basedOn w:val="af6"/>
    <w:link w:val="aff0"/>
    <w:rsid w:val="0047453E"/>
    <w:rPr>
      <w:rFonts w:ascii="Courier New" w:eastAsia="Times New Roman" w:hAnsi="Courier New" w:cs="Courier New"/>
      <w:sz w:val="20"/>
      <w:szCs w:val="20"/>
      <w:lang w:eastAsia="ru-RU"/>
    </w:rPr>
  </w:style>
  <w:style w:type="paragraph" w:customStyle="1" w:styleId="133">
    <w:name w:val="Обычный 13 Знак3"/>
    <w:basedOn w:val="af5"/>
    <w:autoRedefine/>
    <w:rsid w:val="0047453E"/>
    <w:pPr>
      <w:keepNext/>
      <w:keepLines/>
      <w:suppressLineNumbers/>
      <w:tabs>
        <w:tab w:val="left" w:leader="dot" w:pos="9356"/>
      </w:tabs>
      <w:suppressAutoHyphens/>
      <w:spacing w:before="60"/>
      <w:jc w:val="left"/>
    </w:pPr>
    <w:rPr>
      <w:b/>
    </w:rPr>
  </w:style>
  <w:style w:type="paragraph" w:styleId="aff2">
    <w:name w:val="Balloon Text"/>
    <w:basedOn w:val="af5"/>
    <w:link w:val="aff3"/>
    <w:uiPriority w:val="99"/>
    <w:unhideWhenUsed/>
    <w:rsid w:val="0047453E"/>
    <w:rPr>
      <w:rFonts w:ascii="Tahoma" w:hAnsi="Tahoma" w:cs="Tahoma"/>
      <w:sz w:val="16"/>
      <w:szCs w:val="16"/>
    </w:rPr>
  </w:style>
  <w:style w:type="character" w:customStyle="1" w:styleId="aff3">
    <w:name w:val="Текст выноски Знак"/>
    <w:basedOn w:val="af6"/>
    <w:link w:val="aff2"/>
    <w:uiPriority w:val="99"/>
    <w:rsid w:val="0047453E"/>
    <w:rPr>
      <w:rFonts w:ascii="Tahoma" w:eastAsia="Times New Roman" w:hAnsi="Tahoma" w:cs="Tahoma"/>
      <w:sz w:val="16"/>
      <w:szCs w:val="16"/>
      <w:lang w:eastAsia="ru-RU"/>
    </w:rPr>
  </w:style>
  <w:style w:type="paragraph" w:styleId="aff4">
    <w:name w:val="Normal (Web)"/>
    <w:aliases w:val="Обычный (Web)"/>
    <w:basedOn w:val="af5"/>
    <w:unhideWhenUsed/>
    <w:rsid w:val="009248A1"/>
    <w:pPr>
      <w:spacing w:before="100" w:beforeAutospacing="1" w:after="100" w:afterAutospacing="1"/>
      <w:jc w:val="left"/>
    </w:pPr>
  </w:style>
  <w:style w:type="character" w:styleId="aff5">
    <w:name w:val="Hyperlink"/>
    <w:basedOn w:val="af6"/>
    <w:uiPriority w:val="99"/>
    <w:unhideWhenUsed/>
    <w:rsid w:val="009248A1"/>
    <w:rPr>
      <w:color w:val="0000FF"/>
      <w:u w:val="single"/>
    </w:rPr>
  </w:style>
  <w:style w:type="character" w:customStyle="1" w:styleId="1a">
    <w:name w:val="Название объекта1"/>
    <w:basedOn w:val="af6"/>
    <w:rsid w:val="009248A1"/>
  </w:style>
  <w:style w:type="character" w:styleId="aff6">
    <w:name w:val="Emphasis"/>
    <w:basedOn w:val="af6"/>
    <w:uiPriority w:val="20"/>
    <w:qFormat/>
    <w:rsid w:val="009248A1"/>
    <w:rPr>
      <w:i/>
      <w:iCs/>
    </w:rPr>
  </w:style>
  <w:style w:type="character" w:customStyle="1" w:styleId="1b">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f6"/>
    <w:uiPriority w:val="9"/>
    <w:qFormat/>
    <w:rsid w:val="00941087"/>
    <w:rPr>
      <w:rFonts w:asciiTheme="majorHAnsi" w:eastAsiaTheme="majorEastAsia" w:hAnsiTheme="majorHAnsi" w:cstheme="majorBidi"/>
      <w:b/>
      <w:bCs/>
      <w:color w:val="365F91" w:themeColor="accent1" w:themeShade="BF"/>
      <w:sz w:val="28"/>
      <w:szCs w:val="28"/>
      <w:lang w:eastAsia="ru-RU"/>
    </w:rPr>
  </w:style>
  <w:style w:type="paragraph" w:styleId="aff7">
    <w:name w:val="caption"/>
    <w:aliases w:val="Таблица - Название объекта,!! Object Novogor !!,Caption Char,Caption Char1 Char1 Char Char,Caption Char Char2 Char1 Char Char,Caption Char Char Char Char Char1 Char1 Char Char1 Char,Caption Char Char Char1 Char Char Char, Знак,Часть 1"/>
    <w:basedOn w:val="af5"/>
    <w:next w:val="aff8"/>
    <w:link w:val="aff9"/>
    <w:uiPriority w:val="35"/>
    <w:qFormat/>
    <w:rsid w:val="00941087"/>
    <w:pPr>
      <w:spacing w:before="120" w:after="120" w:line="360" w:lineRule="auto"/>
      <w:ind w:firstLine="425"/>
      <w:jc w:val="left"/>
    </w:pPr>
    <w:rPr>
      <w:b/>
      <w:bCs/>
    </w:rPr>
  </w:style>
  <w:style w:type="paragraph" w:styleId="aff8">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f5"/>
    <w:link w:val="affa"/>
    <w:unhideWhenUsed/>
    <w:qFormat/>
    <w:rsid w:val="00941087"/>
    <w:pPr>
      <w:spacing w:after="120"/>
    </w:pPr>
  </w:style>
  <w:style w:type="character" w:customStyle="1" w:styleId="aff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6"/>
    <w:link w:val="aff8"/>
    <w:rsid w:val="00941087"/>
    <w:rPr>
      <w:rFonts w:ascii="Times New Roman" w:eastAsia="Times New Roman" w:hAnsi="Times New Roman" w:cs="Times New Roman"/>
      <w:sz w:val="24"/>
      <w:szCs w:val="24"/>
      <w:lang w:eastAsia="ru-RU"/>
    </w:rPr>
  </w:style>
  <w:style w:type="character" w:customStyle="1" w:styleId="aff9">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f6"/>
    <w:link w:val="aff7"/>
    <w:uiPriority w:val="35"/>
    <w:rsid w:val="00941087"/>
    <w:rPr>
      <w:rFonts w:ascii="Times New Roman" w:eastAsia="Times New Roman" w:hAnsi="Times New Roman" w:cs="Times New Roman"/>
      <w:b/>
      <w:bCs/>
      <w:sz w:val="24"/>
      <w:szCs w:val="24"/>
      <w:lang w:eastAsia="ru-RU"/>
    </w:rPr>
  </w:style>
  <w:style w:type="paragraph" w:styleId="32">
    <w:name w:val="Body Text 3"/>
    <w:basedOn w:val="af5"/>
    <w:link w:val="33"/>
    <w:unhideWhenUsed/>
    <w:rsid w:val="00941087"/>
    <w:pPr>
      <w:spacing w:after="120"/>
    </w:pPr>
    <w:rPr>
      <w:sz w:val="16"/>
      <w:szCs w:val="16"/>
    </w:rPr>
  </w:style>
  <w:style w:type="character" w:customStyle="1" w:styleId="33">
    <w:name w:val="Основной текст 3 Знак"/>
    <w:basedOn w:val="af6"/>
    <w:link w:val="32"/>
    <w:rsid w:val="00941087"/>
    <w:rPr>
      <w:rFonts w:ascii="Times New Roman" w:eastAsia="Times New Roman" w:hAnsi="Times New Roman" w:cs="Times New Roman"/>
      <w:sz w:val="16"/>
      <w:szCs w:val="16"/>
      <w:lang w:eastAsia="ru-RU"/>
    </w:rPr>
  </w:style>
  <w:style w:type="paragraph" w:customStyle="1" w:styleId="affb">
    <w:name w:val="Название_страницы"/>
    <w:basedOn w:val="af5"/>
    <w:link w:val="affc"/>
    <w:rsid w:val="0009461F"/>
    <w:pPr>
      <w:spacing w:before="240" w:after="120" w:line="360" w:lineRule="auto"/>
      <w:ind w:firstLine="425"/>
    </w:pPr>
    <w:rPr>
      <w:rFonts w:ascii="Arial" w:hAnsi="Arial"/>
      <w:b/>
      <w:caps/>
      <w:sz w:val="28"/>
      <w:szCs w:val="28"/>
    </w:rPr>
  </w:style>
  <w:style w:type="character" w:customStyle="1" w:styleId="affc">
    <w:name w:val="Название_страницы Знак"/>
    <w:link w:val="affb"/>
    <w:rsid w:val="0009461F"/>
    <w:rPr>
      <w:rFonts w:ascii="Arial" w:eastAsia="Times New Roman" w:hAnsi="Arial" w:cs="Times New Roman"/>
      <w:b/>
      <w:caps/>
      <w:sz w:val="28"/>
      <w:szCs w:val="28"/>
      <w:lang w:eastAsia="ru-RU"/>
    </w:rPr>
  </w:style>
  <w:style w:type="paragraph" w:customStyle="1" w:styleId="affd">
    <w:name w:val="Заголовок табл."/>
    <w:basedOn w:val="af5"/>
    <w:link w:val="affe"/>
    <w:qFormat/>
    <w:rsid w:val="0009461F"/>
    <w:pPr>
      <w:keepNext/>
      <w:widowControl w:val="0"/>
      <w:suppressLineNumbers/>
      <w:tabs>
        <w:tab w:val="right" w:pos="-3969"/>
        <w:tab w:val="left" w:pos="426"/>
        <w:tab w:val="left" w:pos="567"/>
        <w:tab w:val="num" w:pos="1440"/>
        <w:tab w:val="left" w:pos="3686"/>
        <w:tab w:val="left" w:pos="5387"/>
        <w:tab w:val="left" w:pos="5670"/>
      </w:tabs>
      <w:spacing w:before="120" w:after="120"/>
      <w:ind w:firstLine="288"/>
    </w:pPr>
    <w:rPr>
      <w:b/>
    </w:rPr>
  </w:style>
  <w:style w:type="character" w:customStyle="1" w:styleId="affe">
    <w:name w:val="Заголовок табл. Знак"/>
    <w:basedOn w:val="af6"/>
    <w:link w:val="affd"/>
    <w:rsid w:val="0009461F"/>
    <w:rPr>
      <w:rFonts w:ascii="Times New Roman" w:eastAsia="Times New Roman" w:hAnsi="Times New Roman" w:cs="Times New Roman"/>
      <w:b/>
      <w:sz w:val="24"/>
      <w:szCs w:val="20"/>
      <w:lang w:eastAsia="ru-RU"/>
    </w:rPr>
  </w:style>
  <w:style w:type="character" w:customStyle="1" w:styleId="mw-headline">
    <w:name w:val="mw-headline"/>
    <w:basedOn w:val="af6"/>
    <w:rsid w:val="0009461F"/>
  </w:style>
  <w:style w:type="paragraph" w:styleId="afff">
    <w:name w:val="List Paragraph"/>
    <w:aliases w:val="Введение,СПИСКИ,3_Абзац списка"/>
    <w:basedOn w:val="af5"/>
    <w:link w:val="afff0"/>
    <w:uiPriority w:val="34"/>
    <w:qFormat/>
    <w:rsid w:val="0009461F"/>
    <w:pPr>
      <w:ind w:left="720"/>
      <w:contextualSpacing/>
    </w:pPr>
  </w:style>
  <w:style w:type="paragraph" w:customStyle="1" w:styleId="ac">
    <w:name w:val="заголовок таблицы"/>
    <w:basedOn w:val="af5"/>
    <w:link w:val="afff1"/>
    <w:autoRedefine/>
    <w:rsid w:val="0009461F"/>
    <w:pPr>
      <w:widowControl w:val="0"/>
      <w:numPr>
        <w:numId w:val="2"/>
      </w:numPr>
      <w:tabs>
        <w:tab w:val="left" w:pos="1440"/>
      </w:tabs>
      <w:spacing w:before="120" w:after="120"/>
      <w:jc w:val="left"/>
    </w:pPr>
    <w:rPr>
      <w:b/>
    </w:rPr>
  </w:style>
  <w:style w:type="paragraph" w:customStyle="1" w:styleId="116">
    <w:name w:val="Табличный_таблица_11"/>
    <w:link w:val="117"/>
    <w:autoRedefine/>
    <w:uiPriority w:val="99"/>
    <w:qFormat/>
    <w:rsid w:val="0009461F"/>
    <w:pPr>
      <w:spacing w:after="0" w:line="240" w:lineRule="auto"/>
      <w:jc w:val="center"/>
    </w:pPr>
    <w:rPr>
      <w:rFonts w:eastAsia="Times New Roman"/>
      <w:sz w:val="26"/>
      <w:lang w:eastAsia="ru-RU"/>
    </w:rPr>
  </w:style>
  <w:style w:type="character" w:customStyle="1" w:styleId="117">
    <w:name w:val="Табличный_таблица_11 Знак"/>
    <w:basedOn w:val="af6"/>
    <w:link w:val="116"/>
    <w:uiPriority w:val="99"/>
    <w:rsid w:val="0009461F"/>
    <w:rPr>
      <w:rFonts w:ascii="Times New Roman" w:eastAsia="Times New Roman" w:hAnsi="Times New Roman" w:cs="Times New Roman"/>
      <w:sz w:val="26"/>
      <w:szCs w:val="26"/>
      <w:lang w:eastAsia="ru-RU"/>
    </w:rPr>
  </w:style>
  <w:style w:type="table" w:styleId="afff2">
    <w:name w:val="Table Grid"/>
    <w:aliases w:val="Table Grid Report,Таблица ОРГРЭС1"/>
    <w:basedOn w:val="af7"/>
    <w:uiPriority w:val="59"/>
    <w:rsid w:val="00C52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f6"/>
    <w:link w:val="4"/>
    <w:uiPriority w:val="9"/>
    <w:rsid w:val="00F75680"/>
    <w:rPr>
      <w:rFonts w:ascii="Times New Roman" w:eastAsia="Times New Roman" w:hAnsi="Times New Roman" w:cs="Times New Roman"/>
      <w:b/>
      <w:bCs/>
      <w:sz w:val="24"/>
      <w:szCs w:val="24"/>
      <w:lang w:eastAsia="ru-RU"/>
    </w:rPr>
  </w:style>
  <w:style w:type="character" w:customStyle="1" w:styleId="50">
    <w:name w:val="Заголовок 5 Знак"/>
    <w:basedOn w:val="af6"/>
    <w:link w:val="5"/>
    <w:uiPriority w:val="9"/>
    <w:rsid w:val="00F75680"/>
    <w:rPr>
      <w:b/>
      <w:bCs/>
    </w:rPr>
  </w:style>
  <w:style w:type="character" w:customStyle="1" w:styleId="60">
    <w:name w:val="Заголовок 6 Знак"/>
    <w:aliases w:val="для сущ Знак"/>
    <w:basedOn w:val="af6"/>
    <w:link w:val="6"/>
    <w:uiPriority w:val="9"/>
    <w:rsid w:val="00F75680"/>
    <w:rPr>
      <w:rFonts w:ascii="Times New Roman" w:eastAsia="Times New Roman" w:hAnsi="Times New Roman" w:cs="Times New Roman"/>
      <w:sz w:val="24"/>
      <w:szCs w:val="24"/>
      <w:lang w:eastAsia="ru-RU"/>
    </w:rPr>
  </w:style>
  <w:style w:type="character" w:customStyle="1" w:styleId="70">
    <w:name w:val="Заголовок 7 Знак"/>
    <w:basedOn w:val="af6"/>
    <w:link w:val="7"/>
    <w:uiPriority w:val="9"/>
    <w:rsid w:val="00F75680"/>
    <w:rPr>
      <w:rFonts w:ascii="Arial" w:eastAsia="Times New Roman" w:hAnsi="Arial" w:cs="Arial"/>
      <w:sz w:val="20"/>
      <w:szCs w:val="20"/>
      <w:lang w:eastAsia="ru-RU"/>
    </w:rPr>
  </w:style>
  <w:style w:type="character" w:customStyle="1" w:styleId="80">
    <w:name w:val="Заголовок 8 Знак"/>
    <w:basedOn w:val="af6"/>
    <w:link w:val="8"/>
    <w:uiPriority w:val="9"/>
    <w:rsid w:val="00F75680"/>
    <w:rPr>
      <w:rFonts w:ascii="Arial" w:eastAsia="Times New Roman" w:hAnsi="Arial" w:cs="Arial"/>
      <w:i/>
      <w:iCs/>
      <w:sz w:val="20"/>
      <w:szCs w:val="20"/>
      <w:lang w:eastAsia="ru-RU"/>
    </w:rPr>
  </w:style>
  <w:style w:type="character" w:customStyle="1" w:styleId="90">
    <w:name w:val="Заголовок 9 Знак"/>
    <w:basedOn w:val="af6"/>
    <w:link w:val="9"/>
    <w:uiPriority w:val="9"/>
    <w:rsid w:val="00F75680"/>
    <w:rPr>
      <w:rFonts w:ascii="Arial" w:eastAsia="Times New Roman" w:hAnsi="Arial" w:cs="Arial"/>
      <w:b/>
      <w:bCs/>
      <w:i/>
      <w:iCs/>
      <w:sz w:val="18"/>
      <w:szCs w:val="18"/>
      <w:lang w:eastAsia="ru-RU"/>
    </w:rPr>
  </w:style>
  <w:style w:type="paragraph" w:customStyle="1" w:styleId="130">
    <w:name w:val="Обычный 13"/>
    <w:basedOn w:val="af5"/>
    <w:link w:val="135"/>
    <w:qFormat/>
    <w:rsid w:val="00F75680"/>
    <w:pPr>
      <w:keepNext/>
      <w:suppressLineNumbers/>
      <w:tabs>
        <w:tab w:val="left" w:pos="6804"/>
        <w:tab w:val="left" w:pos="6946"/>
        <w:tab w:val="left" w:leader="dot" w:pos="9356"/>
      </w:tabs>
      <w:suppressAutoHyphens/>
      <w:spacing w:before="60"/>
      <w:ind w:firstLine="567"/>
      <w:jc w:val="both"/>
    </w:pPr>
    <w:rPr>
      <w:sz w:val="26"/>
    </w:rPr>
  </w:style>
  <w:style w:type="paragraph" w:styleId="2">
    <w:name w:val="List Bullet 2"/>
    <w:basedOn w:val="af5"/>
    <w:autoRedefine/>
    <w:uiPriority w:val="99"/>
    <w:qFormat/>
    <w:rsid w:val="00F75680"/>
    <w:pPr>
      <w:keepNext/>
      <w:numPr>
        <w:numId w:val="3"/>
      </w:numPr>
      <w:suppressLineNumbers/>
      <w:tabs>
        <w:tab w:val="left" w:pos="851"/>
        <w:tab w:val="left" w:leader="dot" w:pos="9356"/>
      </w:tabs>
      <w:suppressAutoHyphens/>
      <w:jc w:val="both"/>
    </w:pPr>
    <w:rPr>
      <w:sz w:val="26"/>
    </w:rPr>
  </w:style>
  <w:style w:type="paragraph" w:styleId="1c">
    <w:name w:val="toc 1"/>
    <w:basedOn w:val="130"/>
    <w:next w:val="af5"/>
    <w:link w:val="1d"/>
    <w:autoRedefine/>
    <w:uiPriority w:val="39"/>
    <w:qFormat/>
    <w:rsid w:val="002F0227"/>
    <w:pPr>
      <w:keepNext w:val="0"/>
      <w:widowControl w:val="0"/>
      <w:suppressLineNumbers w:val="0"/>
      <w:tabs>
        <w:tab w:val="clear" w:pos="6804"/>
        <w:tab w:val="clear" w:pos="6946"/>
        <w:tab w:val="clear" w:pos="9356"/>
        <w:tab w:val="left" w:leader="dot" w:pos="9184"/>
        <w:tab w:val="right" w:leader="dot" w:pos="9781"/>
      </w:tabs>
      <w:suppressAutoHyphens w:val="0"/>
      <w:spacing w:before="0" w:after="20"/>
      <w:ind w:left="539" w:right="454" w:hanging="539"/>
    </w:pPr>
    <w:rPr>
      <w:bCs/>
      <w:noProof/>
      <w:sz w:val="24"/>
      <w:szCs w:val="24"/>
    </w:rPr>
  </w:style>
  <w:style w:type="paragraph" w:styleId="ad">
    <w:name w:val="List Bullet"/>
    <w:basedOn w:val="a"/>
    <w:link w:val="afff3"/>
    <w:autoRedefine/>
    <w:uiPriority w:val="99"/>
    <w:qFormat/>
    <w:rsid w:val="00F75680"/>
    <w:pPr>
      <w:numPr>
        <w:numId w:val="5"/>
      </w:numPr>
      <w:tabs>
        <w:tab w:val="left" w:pos="993"/>
        <w:tab w:val="left" w:pos="1440"/>
        <w:tab w:val="left" w:pos="9639"/>
      </w:tabs>
    </w:pPr>
    <w:rPr>
      <w:sz w:val="26"/>
    </w:rPr>
  </w:style>
  <w:style w:type="paragraph" w:styleId="a">
    <w:name w:val="List Number"/>
    <w:basedOn w:val="af5"/>
    <w:uiPriority w:val="99"/>
    <w:qFormat/>
    <w:rsid w:val="00F75680"/>
    <w:pPr>
      <w:keepNext/>
      <w:numPr>
        <w:numId w:val="4"/>
      </w:numPr>
      <w:suppressLineNumbers/>
      <w:tabs>
        <w:tab w:val="left" w:leader="dot" w:pos="9356"/>
      </w:tabs>
      <w:suppressAutoHyphens/>
      <w:jc w:val="both"/>
    </w:pPr>
  </w:style>
  <w:style w:type="paragraph" w:customStyle="1" w:styleId="afff4">
    <w:name w:val="заголовок табл"/>
    <w:basedOn w:val="af5"/>
    <w:link w:val="1e"/>
    <w:qFormat/>
    <w:rsid w:val="00F75680"/>
    <w:pPr>
      <w:keepNext/>
      <w:suppressLineNumbers/>
      <w:tabs>
        <w:tab w:val="num" w:pos="1440"/>
        <w:tab w:val="left" w:leader="dot" w:pos="9356"/>
      </w:tabs>
      <w:suppressAutoHyphens/>
      <w:spacing w:before="120" w:after="120"/>
      <w:ind w:left="-794" w:firstLine="794"/>
    </w:pPr>
    <w:rPr>
      <w:b/>
      <w:bCs/>
    </w:rPr>
  </w:style>
  <w:style w:type="paragraph" w:customStyle="1" w:styleId="afff5">
    <w:name w:val="подпись"/>
    <w:basedOn w:val="af5"/>
    <w:rsid w:val="00F75680"/>
    <w:pPr>
      <w:keepNext/>
      <w:suppressLineNumbers/>
      <w:tabs>
        <w:tab w:val="right" w:pos="9072"/>
        <w:tab w:val="left" w:leader="dot" w:pos="9356"/>
      </w:tabs>
      <w:suppressAutoHyphens/>
      <w:spacing w:before="840"/>
      <w:jc w:val="left"/>
    </w:pPr>
  </w:style>
  <w:style w:type="paragraph" w:customStyle="1" w:styleId="afff6">
    <w:name w:val="текст табл"/>
    <w:basedOn w:val="af5"/>
    <w:rsid w:val="00F75680"/>
    <w:pPr>
      <w:keepNext/>
      <w:keepLines/>
      <w:suppressLineNumbers/>
      <w:tabs>
        <w:tab w:val="left" w:leader="dot" w:pos="9356"/>
      </w:tabs>
      <w:suppressAutoHyphens/>
      <w:spacing w:before="60" w:after="60"/>
      <w:jc w:val="left"/>
    </w:pPr>
  </w:style>
  <w:style w:type="paragraph" w:styleId="afff7">
    <w:name w:val="footnote text"/>
    <w:basedOn w:val="af5"/>
    <w:link w:val="afff8"/>
    <w:semiHidden/>
    <w:rsid w:val="00F75680"/>
    <w:pPr>
      <w:keepNext/>
      <w:suppressLineNumbers/>
      <w:tabs>
        <w:tab w:val="left" w:leader="dot" w:pos="9356"/>
      </w:tabs>
      <w:suppressAutoHyphens/>
      <w:spacing w:after="120"/>
      <w:jc w:val="both"/>
    </w:pPr>
    <w:rPr>
      <w:sz w:val="20"/>
    </w:rPr>
  </w:style>
  <w:style w:type="character" w:customStyle="1" w:styleId="afff8">
    <w:name w:val="Текст сноски Знак"/>
    <w:basedOn w:val="af6"/>
    <w:link w:val="afff7"/>
    <w:rsid w:val="00F75680"/>
    <w:rPr>
      <w:rFonts w:ascii="Times New Roman" w:eastAsia="Times New Roman" w:hAnsi="Times New Roman" w:cs="Times New Roman"/>
      <w:sz w:val="20"/>
      <w:szCs w:val="20"/>
      <w:lang w:eastAsia="ru-RU"/>
    </w:rPr>
  </w:style>
  <w:style w:type="character" w:styleId="afff9">
    <w:name w:val="footnote reference"/>
    <w:basedOn w:val="af6"/>
    <w:uiPriority w:val="99"/>
    <w:rsid w:val="00F75680"/>
    <w:rPr>
      <w:vertAlign w:val="superscript"/>
    </w:rPr>
  </w:style>
  <w:style w:type="paragraph" w:customStyle="1" w:styleId="140">
    <w:name w:val="Обычный 14"/>
    <w:basedOn w:val="af5"/>
    <w:autoRedefine/>
    <w:rsid w:val="00F75680"/>
    <w:pPr>
      <w:keepNext/>
      <w:suppressLineNumbers/>
      <w:tabs>
        <w:tab w:val="left" w:pos="993"/>
        <w:tab w:val="left" w:leader="dot" w:pos="9356"/>
      </w:tabs>
      <w:suppressAutoHyphens/>
      <w:spacing w:before="120"/>
    </w:pPr>
    <w:rPr>
      <w:b/>
      <w:bCs/>
      <w:position w:val="-24"/>
      <w:sz w:val="28"/>
      <w:szCs w:val="28"/>
    </w:rPr>
  </w:style>
  <w:style w:type="paragraph" w:styleId="20">
    <w:name w:val="List Number 2"/>
    <w:aliases w:val="Нумерованный список1"/>
    <w:basedOn w:val="af5"/>
    <w:autoRedefine/>
    <w:uiPriority w:val="13"/>
    <w:qFormat/>
    <w:rsid w:val="00F75680"/>
    <w:pPr>
      <w:keepNext/>
      <w:numPr>
        <w:ilvl w:val="2"/>
        <w:numId w:val="7"/>
      </w:numPr>
      <w:suppressLineNumbers/>
      <w:tabs>
        <w:tab w:val="clear" w:pos="2880"/>
        <w:tab w:val="num" w:pos="426"/>
        <w:tab w:val="left" w:leader="dot" w:pos="9356"/>
      </w:tabs>
      <w:suppressAutoHyphens/>
      <w:spacing w:before="120" w:after="120"/>
      <w:ind w:left="284" w:hanging="284"/>
      <w:jc w:val="both"/>
    </w:pPr>
    <w:rPr>
      <w:sz w:val="26"/>
    </w:rPr>
  </w:style>
  <w:style w:type="paragraph" w:customStyle="1" w:styleId="118">
    <w:name w:val="текст таблицы 11"/>
    <w:basedOn w:val="afff6"/>
    <w:rsid w:val="00F75680"/>
    <w:rPr>
      <w:sz w:val="22"/>
      <w:szCs w:val="22"/>
    </w:rPr>
  </w:style>
  <w:style w:type="paragraph" w:customStyle="1" w:styleId="100">
    <w:name w:val="Текст таблицы 10"/>
    <w:basedOn w:val="afff6"/>
    <w:rsid w:val="00F75680"/>
    <w:rPr>
      <w:sz w:val="20"/>
    </w:rPr>
  </w:style>
  <w:style w:type="paragraph" w:customStyle="1" w:styleId="afffa">
    <w:name w:val="Подрисуночная надпись"/>
    <w:basedOn w:val="afff6"/>
    <w:link w:val="afffb"/>
    <w:autoRedefine/>
    <w:rsid w:val="00F7568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
    <w:name w:val="index 1"/>
    <w:basedOn w:val="af5"/>
    <w:next w:val="af5"/>
    <w:autoRedefine/>
    <w:semiHidden/>
    <w:rsid w:val="00F75680"/>
    <w:pPr>
      <w:keepNext/>
      <w:suppressLineNumbers/>
      <w:suppressAutoHyphens/>
      <w:ind w:left="240" w:hanging="240"/>
      <w:jc w:val="both"/>
    </w:pPr>
  </w:style>
  <w:style w:type="paragraph" w:styleId="afffc">
    <w:name w:val="index heading"/>
    <w:basedOn w:val="af5"/>
    <w:next w:val="1f"/>
    <w:semiHidden/>
    <w:rsid w:val="00F75680"/>
    <w:pPr>
      <w:keepNext/>
      <w:suppressLineNumbers/>
      <w:tabs>
        <w:tab w:val="left" w:leader="dot" w:pos="9356"/>
      </w:tabs>
      <w:suppressAutoHyphens/>
      <w:spacing w:before="120"/>
    </w:pPr>
    <w:rPr>
      <w:b/>
      <w:bCs/>
      <w:sz w:val="28"/>
      <w:szCs w:val="28"/>
    </w:rPr>
  </w:style>
  <w:style w:type="paragraph" w:styleId="afffd">
    <w:name w:val="Body Text Indent"/>
    <w:aliases w:val="Основной текст 1"/>
    <w:basedOn w:val="af5"/>
    <w:link w:val="afffe"/>
    <w:uiPriority w:val="99"/>
    <w:qFormat/>
    <w:rsid w:val="00F75680"/>
    <w:pPr>
      <w:spacing w:line="360" w:lineRule="auto"/>
      <w:ind w:firstLine="720"/>
      <w:jc w:val="left"/>
    </w:pPr>
    <w:rPr>
      <w:rFonts w:ascii="Arial" w:hAnsi="Arial" w:cs="Arial"/>
    </w:rPr>
  </w:style>
  <w:style w:type="character" w:customStyle="1" w:styleId="afffe">
    <w:name w:val="Основной текст с отступом Знак"/>
    <w:aliases w:val="Основной текст 1 Знак"/>
    <w:basedOn w:val="af6"/>
    <w:link w:val="afffd"/>
    <w:uiPriority w:val="99"/>
    <w:rsid w:val="00F75680"/>
    <w:rPr>
      <w:rFonts w:ascii="Arial" w:eastAsia="Times New Roman" w:hAnsi="Arial" w:cs="Arial"/>
      <w:sz w:val="24"/>
      <w:szCs w:val="24"/>
      <w:lang w:eastAsia="ru-RU"/>
    </w:rPr>
  </w:style>
  <w:style w:type="paragraph" w:styleId="25">
    <w:name w:val="toc 2"/>
    <w:basedOn w:val="af5"/>
    <w:next w:val="af5"/>
    <w:link w:val="26"/>
    <w:autoRedefine/>
    <w:uiPriority w:val="39"/>
    <w:qFormat/>
    <w:rsid w:val="00C94E32"/>
    <w:pPr>
      <w:widowControl w:val="0"/>
      <w:tabs>
        <w:tab w:val="left" w:leader="dot" w:pos="9184"/>
        <w:tab w:val="right" w:leader="dot" w:pos="9781"/>
      </w:tabs>
      <w:spacing w:after="20"/>
      <w:ind w:left="709" w:right="454" w:hanging="681"/>
      <w:jc w:val="both"/>
    </w:pPr>
    <w:rPr>
      <w:noProof/>
      <w:sz w:val="26"/>
    </w:rPr>
  </w:style>
  <w:style w:type="paragraph" w:styleId="34">
    <w:name w:val="toc 3"/>
    <w:basedOn w:val="af5"/>
    <w:next w:val="af5"/>
    <w:link w:val="35"/>
    <w:autoRedefine/>
    <w:uiPriority w:val="39"/>
    <w:qFormat/>
    <w:rsid w:val="00E75ADB"/>
    <w:pPr>
      <w:widowControl w:val="0"/>
      <w:tabs>
        <w:tab w:val="left" w:pos="993"/>
        <w:tab w:val="right" w:leader="dot" w:pos="9214"/>
        <w:tab w:val="left" w:leader="dot" w:pos="9327"/>
      </w:tabs>
      <w:spacing w:afterLines="40"/>
      <w:ind w:left="709" w:right="454" w:hanging="709"/>
      <w:jc w:val="both"/>
    </w:pPr>
    <w:rPr>
      <w:noProof/>
    </w:rPr>
  </w:style>
  <w:style w:type="paragraph" w:styleId="41">
    <w:name w:val="toc 4"/>
    <w:basedOn w:val="af5"/>
    <w:next w:val="af5"/>
    <w:link w:val="42"/>
    <w:autoRedefine/>
    <w:uiPriority w:val="39"/>
    <w:rsid w:val="00F75680"/>
    <w:pPr>
      <w:keepNext/>
      <w:suppressLineNumbers/>
      <w:tabs>
        <w:tab w:val="left" w:pos="720"/>
        <w:tab w:val="right" w:leader="dot" w:pos="9629"/>
      </w:tabs>
      <w:suppressAutoHyphens/>
      <w:spacing w:before="120"/>
      <w:jc w:val="both"/>
    </w:pPr>
    <w:rPr>
      <w:bCs/>
      <w:noProof/>
    </w:rPr>
  </w:style>
  <w:style w:type="paragraph" w:styleId="51">
    <w:name w:val="toc 5"/>
    <w:basedOn w:val="af5"/>
    <w:next w:val="af5"/>
    <w:autoRedefine/>
    <w:uiPriority w:val="39"/>
    <w:rsid w:val="00F75680"/>
    <w:pPr>
      <w:keepNext/>
      <w:suppressLineNumbers/>
      <w:tabs>
        <w:tab w:val="left" w:pos="1200"/>
        <w:tab w:val="left" w:leader="dot" w:pos="9720"/>
      </w:tabs>
      <w:suppressAutoHyphens/>
      <w:spacing w:after="120"/>
      <w:jc w:val="both"/>
    </w:pPr>
    <w:rPr>
      <w:b/>
      <w:bCs/>
      <w:noProof/>
    </w:rPr>
  </w:style>
  <w:style w:type="paragraph" w:styleId="61">
    <w:name w:val="toc 6"/>
    <w:basedOn w:val="af5"/>
    <w:next w:val="af5"/>
    <w:autoRedefine/>
    <w:uiPriority w:val="39"/>
    <w:rsid w:val="00F75680"/>
    <w:pPr>
      <w:keepNext/>
      <w:suppressLineNumbers/>
      <w:tabs>
        <w:tab w:val="left" w:leader="dot" w:pos="9356"/>
      </w:tabs>
      <w:suppressAutoHyphens/>
      <w:ind w:left="960"/>
      <w:jc w:val="left"/>
    </w:pPr>
    <w:rPr>
      <w:sz w:val="20"/>
    </w:rPr>
  </w:style>
  <w:style w:type="paragraph" w:styleId="71">
    <w:name w:val="toc 7"/>
    <w:basedOn w:val="af5"/>
    <w:next w:val="af5"/>
    <w:autoRedefine/>
    <w:uiPriority w:val="39"/>
    <w:rsid w:val="00F75680"/>
    <w:pPr>
      <w:keepNext/>
      <w:suppressLineNumbers/>
      <w:tabs>
        <w:tab w:val="left" w:leader="dot" w:pos="9356"/>
      </w:tabs>
      <w:suppressAutoHyphens/>
      <w:ind w:left="1200"/>
      <w:jc w:val="left"/>
    </w:pPr>
    <w:rPr>
      <w:sz w:val="20"/>
    </w:rPr>
  </w:style>
  <w:style w:type="paragraph" w:styleId="81">
    <w:name w:val="toc 8"/>
    <w:basedOn w:val="af5"/>
    <w:next w:val="af5"/>
    <w:autoRedefine/>
    <w:uiPriority w:val="39"/>
    <w:rsid w:val="00F75680"/>
    <w:pPr>
      <w:keepNext/>
      <w:suppressLineNumbers/>
      <w:tabs>
        <w:tab w:val="left" w:leader="dot" w:pos="9356"/>
      </w:tabs>
      <w:suppressAutoHyphens/>
      <w:ind w:left="1440"/>
      <w:jc w:val="left"/>
    </w:pPr>
    <w:rPr>
      <w:sz w:val="20"/>
    </w:rPr>
  </w:style>
  <w:style w:type="paragraph" w:styleId="91">
    <w:name w:val="toc 9"/>
    <w:basedOn w:val="af5"/>
    <w:next w:val="af5"/>
    <w:autoRedefine/>
    <w:uiPriority w:val="39"/>
    <w:rsid w:val="00F75680"/>
    <w:pPr>
      <w:keepNext/>
      <w:suppressLineNumbers/>
      <w:tabs>
        <w:tab w:val="left" w:leader="dot" w:pos="9356"/>
      </w:tabs>
      <w:suppressAutoHyphens/>
      <w:ind w:left="1680"/>
      <w:jc w:val="left"/>
    </w:pPr>
    <w:rPr>
      <w:sz w:val="20"/>
    </w:rPr>
  </w:style>
  <w:style w:type="paragraph" w:styleId="27">
    <w:name w:val="Body Text Indent 2"/>
    <w:basedOn w:val="af5"/>
    <w:link w:val="28"/>
    <w:uiPriority w:val="99"/>
    <w:rsid w:val="00F75680"/>
    <w:pPr>
      <w:keepNext/>
      <w:suppressLineNumbers/>
      <w:tabs>
        <w:tab w:val="left" w:leader="dot" w:pos="9356"/>
      </w:tabs>
      <w:suppressAutoHyphens/>
      <w:spacing w:before="120"/>
      <w:ind w:firstLine="709"/>
      <w:jc w:val="both"/>
    </w:pPr>
    <w:rPr>
      <w:sz w:val="28"/>
      <w:szCs w:val="28"/>
    </w:rPr>
  </w:style>
  <w:style w:type="character" w:customStyle="1" w:styleId="28">
    <w:name w:val="Основной текст с отступом 2 Знак"/>
    <w:basedOn w:val="af6"/>
    <w:link w:val="27"/>
    <w:uiPriority w:val="99"/>
    <w:rsid w:val="00F75680"/>
    <w:rPr>
      <w:rFonts w:ascii="Times New Roman" w:eastAsia="Times New Roman" w:hAnsi="Times New Roman" w:cs="Times New Roman"/>
      <w:sz w:val="28"/>
      <w:szCs w:val="28"/>
      <w:lang w:eastAsia="ru-RU"/>
    </w:rPr>
  </w:style>
  <w:style w:type="paragraph" w:customStyle="1" w:styleId="affff">
    <w:name w:val="обычный без абзаца"/>
    <w:basedOn w:val="af5"/>
    <w:rsid w:val="00F75680"/>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hAnsi="NTTimes/Cyrillic"/>
      <w:sz w:val="26"/>
    </w:rPr>
  </w:style>
  <w:style w:type="paragraph" w:styleId="36">
    <w:name w:val="List Continue 3"/>
    <w:basedOn w:val="af5"/>
    <w:uiPriority w:val="14"/>
    <w:qFormat/>
    <w:rsid w:val="00F75680"/>
    <w:pPr>
      <w:keepNext/>
      <w:suppressLineNumbers/>
      <w:tabs>
        <w:tab w:val="left" w:leader="dot" w:pos="9356"/>
      </w:tabs>
      <w:suppressAutoHyphens/>
      <w:spacing w:after="120" w:line="360" w:lineRule="auto"/>
      <w:ind w:left="849"/>
      <w:jc w:val="both"/>
    </w:pPr>
  </w:style>
  <w:style w:type="paragraph" w:customStyle="1" w:styleId="1f0">
    <w:name w:val="указатель 1"/>
    <w:basedOn w:val="af5"/>
    <w:rsid w:val="00F7568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0">
    <w:name w:val="Стиль табл"/>
    <w:basedOn w:val="af5"/>
    <w:rsid w:val="00F75680"/>
    <w:pPr>
      <w:keepNext/>
      <w:tabs>
        <w:tab w:val="left" w:leader="dot" w:pos="9356"/>
      </w:tabs>
      <w:suppressAutoHyphens/>
      <w:spacing w:before="120" w:after="120"/>
    </w:pPr>
    <w:rPr>
      <w:sz w:val="22"/>
      <w:szCs w:val="22"/>
    </w:rPr>
  </w:style>
  <w:style w:type="paragraph" w:styleId="37">
    <w:name w:val="index 3"/>
    <w:basedOn w:val="af5"/>
    <w:next w:val="af5"/>
    <w:autoRedefine/>
    <w:semiHidden/>
    <w:rsid w:val="00F75680"/>
    <w:pPr>
      <w:keepNext/>
      <w:suppressLineNumbers/>
      <w:tabs>
        <w:tab w:val="right" w:leader="dot" w:pos="4459"/>
        <w:tab w:val="left" w:leader="dot" w:pos="9356"/>
      </w:tabs>
      <w:suppressAutoHyphens/>
      <w:ind w:left="720" w:hanging="240"/>
      <w:jc w:val="both"/>
    </w:pPr>
  </w:style>
  <w:style w:type="paragraph" w:styleId="38">
    <w:name w:val="Body Text Indent 3"/>
    <w:basedOn w:val="af5"/>
    <w:link w:val="39"/>
    <w:uiPriority w:val="99"/>
    <w:rsid w:val="00F75680"/>
    <w:pPr>
      <w:keepNext/>
      <w:suppressLineNumbers/>
      <w:tabs>
        <w:tab w:val="left" w:leader="dot" w:pos="9356"/>
      </w:tabs>
      <w:suppressAutoHyphens/>
      <w:jc w:val="both"/>
    </w:pPr>
  </w:style>
  <w:style w:type="character" w:customStyle="1" w:styleId="39">
    <w:name w:val="Основной текст с отступом 3 Знак"/>
    <w:basedOn w:val="af6"/>
    <w:link w:val="38"/>
    <w:uiPriority w:val="99"/>
    <w:rsid w:val="00F75680"/>
    <w:rPr>
      <w:rFonts w:ascii="Times New Roman" w:eastAsia="Times New Roman" w:hAnsi="Times New Roman" w:cs="Times New Roman"/>
      <w:sz w:val="24"/>
      <w:szCs w:val="24"/>
      <w:lang w:eastAsia="ru-RU"/>
    </w:rPr>
  </w:style>
  <w:style w:type="paragraph" w:styleId="affff1">
    <w:name w:val="Document Map"/>
    <w:basedOn w:val="af5"/>
    <w:link w:val="affff2"/>
    <w:uiPriority w:val="99"/>
    <w:rsid w:val="00F75680"/>
    <w:pPr>
      <w:keepNext/>
      <w:suppressLineNumbers/>
      <w:shd w:val="clear" w:color="auto" w:fill="000080"/>
      <w:tabs>
        <w:tab w:val="left" w:leader="dot" w:pos="9356"/>
      </w:tabs>
      <w:suppressAutoHyphens/>
      <w:jc w:val="both"/>
    </w:pPr>
    <w:rPr>
      <w:rFonts w:ascii="Tahoma" w:hAnsi="Tahoma" w:cs="Tahoma"/>
    </w:rPr>
  </w:style>
  <w:style w:type="character" w:customStyle="1" w:styleId="affff2">
    <w:name w:val="Схема документа Знак"/>
    <w:basedOn w:val="af6"/>
    <w:link w:val="affff1"/>
    <w:uiPriority w:val="99"/>
    <w:rsid w:val="00F75680"/>
    <w:rPr>
      <w:rFonts w:ascii="Tahoma" w:eastAsia="Times New Roman" w:hAnsi="Tahoma" w:cs="Tahoma"/>
      <w:sz w:val="24"/>
      <w:szCs w:val="24"/>
      <w:shd w:val="clear" w:color="auto" w:fill="000080"/>
      <w:lang w:eastAsia="ru-RU"/>
    </w:rPr>
  </w:style>
  <w:style w:type="paragraph" w:styleId="affff3">
    <w:name w:val="Block Text"/>
    <w:basedOn w:val="af5"/>
    <w:uiPriority w:val="99"/>
    <w:qFormat/>
    <w:rsid w:val="00F75680"/>
    <w:pPr>
      <w:keepNext/>
      <w:suppressLineNumbers/>
      <w:tabs>
        <w:tab w:val="left" w:leader="dot" w:pos="9356"/>
      </w:tabs>
      <w:suppressAutoHyphens/>
      <w:ind w:left="-57" w:right="-57"/>
      <w:jc w:val="left"/>
    </w:pPr>
    <w:rPr>
      <w:b/>
      <w:bCs/>
    </w:rPr>
  </w:style>
  <w:style w:type="paragraph" w:customStyle="1" w:styleId="affff4">
    <w:name w:val="Нормальный"/>
    <w:basedOn w:val="af5"/>
    <w:autoRedefine/>
    <w:rsid w:val="00F75680"/>
    <w:pPr>
      <w:keepNext/>
      <w:suppressLineNumbers/>
      <w:tabs>
        <w:tab w:val="left" w:pos="9214"/>
        <w:tab w:val="left" w:leader="dot" w:pos="9356"/>
      </w:tabs>
      <w:suppressAutoHyphens/>
    </w:pPr>
    <w:rPr>
      <w:position w:val="-18"/>
      <w:sz w:val="52"/>
      <w:szCs w:val="52"/>
      <w:vertAlign w:val="superscript"/>
    </w:rPr>
  </w:style>
  <w:style w:type="paragraph" w:customStyle="1" w:styleId="affff5">
    <w:name w:val="глава"/>
    <w:basedOn w:val="19"/>
    <w:autoRedefine/>
    <w:rsid w:val="00F75680"/>
    <w:pPr>
      <w:tabs>
        <w:tab w:val="left" w:leader="dot" w:pos="9720"/>
      </w:tabs>
      <w:spacing w:after="120"/>
      <w:ind w:right="-81"/>
      <w:outlineLvl w:val="9"/>
    </w:pPr>
  </w:style>
  <w:style w:type="paragraph" w:styleId="3a">
    <w:name w:val="List Bullet 3"/>
    <w:basedOn w:val="af5"/>
    <w:autoRedefine/>
    <w:uiPriority w:val="13"/>
    <w:qFormat/>
    <w:rsid w:val="00F75680"/>
    <w:pPr>
      <w:keepNext/>
      <w:tabs>
        <w:tab w:val="left" w:leader="dot" w:pos="9356"/>
      </w:tabs>
      <w:suppressAutoHyphens/>
      <w:spacing w:before="40"/>
      <w:ind w:left="709"/>
      <w:jc w:val="both"/>
    </w:pPr>
  </w:style>
  <w:style w:type="paragraph" w:customStyle="1" w:styleId="affff6">
    <w:name w:val="подрисунок"/>
    <w:basedOn w:val="af5"/>
    <w:rsid w:val="00F75680"/>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hAnsi="NTTimes/Cyrillic"/>
      <w:sz w:val="26"/>
    </w:rPr>
  </w:style>
  <w:style w:type="paragraph" w:styleId="affff7">
    <w:name w:val="table of figures"/>
    <w:basedOn w:val="af5"/>
    <w:next w:val="af5"/>
    <w:uiPriority w:val="99"/>
    <w:rsid w:val="00F75680"/>
    <w:pPr>
      <w:keepNext/>
      <w:suppressLineNumbers/>
      <w:tabs>
        <w:tab w:val="left" w:leader="dot" w:pos="9356"/>
      </w:tabs>
      <w:suppressAutoHyphens/>
      <w:spacing w:line="300" w:lineRule="auto"/>
      <w:ind w:left="480" w:hanging="480"/>
      <w:jc w:val="both"/>
    </w:pPr>
  </w:style>
  <w:style w:type="paragraph" w:styleId="29">
    <w:name w:val="index 2"/>
    <w:basedOn w:val="af5"/>
    <w:next w:val="af5"/>
    <w:autoRedefine/>
    <w:semiHidden/>
    <w:rsid w:val="00F75680"/>
    <w:pPr>
      <w:keepNext/>
      <w:suppressLineNumbers/>
      <w:tabs>
        <w:tab w:val="left" w:leader="dot" w:pos="9356"/>
      </w:tabs>
      <w:suppressAutoHyphens/>
      <w:spacing w:line="300" w:lineRule="auto"/>
      <w:ind w:left="480" w:hanging="240"/>
      <w:jc w:val="both"/>
    </w:pPr>
  </w:style>
  <w:style w:type="paragraph" w:styleId="43">
    <w:name w:val="index 4"/>
    <w:basedOn w:val="af5"/>
    <w:next w:val="af5"/>
    <w:autoRedefine/>
    <w:semiHidden/>
    <w:rsid w:val="00F75680"/>
    <w:pPr>
      <w:keepNext/>
      <w:suppressLineNumbers/>
      <w:tabs>
        <w:tab w:val="left" w:leader="dot" w:pos="9356"/>
      </w:tabs>
      <w:suppressAutoHyphens/>
      <w:spacing w:line="300" w:lineRule="auto"/>
      <w:ind w:left="960" w:hanging="240"/>
      <w:jc w:val="both"/>
    </w:pPr>
  </w:style>
  <w:style w:type="paragraph" w:styleId="52">
    <w:name w:val="index 5"/>
    <w:basedOn w:val="af5"/>
    <w:next w:val="af5"/>
    <w:autoRedefine/>
    <w:semiHidden/>
    <w:rsid w:val="00F75680"/>
    <w:pPr>
      <w:keepNext/>
      <w:suppressLineNumbers/>
      <w:tabs>
        <w:tab w:val="left" w:leader="dot" w:pos="9356"/>
      </w:tabs>
      <w:suppressAutoHyphens/>
      <w:spacing w:line="300" w:lineRule="auto"/>
      <w:ind w:left="1200" w:hanging="240"/>
      <w:jc w:val="both"/>
    </w:pPr>
  </w:style>
  <w:style w:type="paragraph" w:styleId="62">
    <w:name w:val="index 6"/>
    <w:basedOn w:val="af5"/>
    <w:next w:val="af5"/>
    <w:autoRedefine/>
    <w:semiHidden/>
    <w:rsid w:val="00F75680"/>
    <w:pPr>
      <w:keepNext/>
      <w:suppressLineNumbers/>
      <w:tabs>
        <w:tab w:val="left" w:leader="dot" w:pos="9356"/>
      </w:tabs>
      <w:suppressAutoHyphens/>
      <w:spacing w:line="300" w:lineRule="auto"/>
      <w:ind w:left="1440" w:hanging="240"/>
      <w:jc w:val="both"/>
    </w:pPr>
  </w:style>
  <w:style w:type="paragraph" w:styleId="72">
    <w:name w:val="index 7"/>
    <w:basedOn w:val="af5"/>
    <w:next w:val="af5"/>
    <w:autoRedefine/>
    <w:semiHidden/>
    <w:rsid w:val="00F75680"/>
    <w:pPr>
      <w:keepNext/>
      <w:suppressLineNumbers/>
      <w:tabs>
        <w:tab w:val="left" w:leader="dot" w:pos="9356"/>
      </w:tabs>
      <w:suppressAutoHyphens/>
      <w:spacing w:line="300" w:lineRule="auto"/>
      <w:ind w:left="1680" w:hanging="240"/>
      <w:jc w:val="both"/>
    </w:pPr>
  </w:style>
  <w:style w:type="paragraph" w:styleId="82">
    <w:name w:val="index 8"/>
    <w:basedOn w:val="af5"/>
    <w:next w:val="af5"/>
    <w:autoRedefine/>
    <w:semiHidden/>
    <w:rsid w:val="00F75680"/>
    <w:pPr>
      <w:keepNext/>
      <w:suppressLineNumbers/>
      <w:tabs>
        <w:tab w:val="left" w:leader="dot" w:pos="9356"/>
      </w:tabs>
      <w:suppressAutoHyphens/>
      <w:spacing w:line="300" w:lineRule="auto"/>
      <w:ind w:left="1920" w:hanging="240"/>
      <w:jc w:val="both"/>
    </w:pPr>
  </w:style>
  <w:style w:type="paragraph" w:styleId="92">
    <w:name w:val="index 9"/>
    <w:basedOn w:val="af5"/>
    <w:next w:val="af5"/>
    <w:autoRedefine/>
    <w:semiHidden/>
    <w:rsid w:val="00F75680"/>
    <w:pPr>
      <w:keepNext/>
      <w:suppressLineNumbers/>
      <w:tabs>
        <w:tab w:val="left" w:leader="dot" w:pos="9356"/>
      </w:tabs>
      <w:suppressAutoHyphens/>
      <w:spacing w:line="300" w:lineRule="auto"/>
      <w:ind w:left="2160" w:hanging="240"/>
      <w:jc w:val="both"/>
    </w:pPr>
  </w:style>
  <w:style w:type="character" w:customStyle="1" w:styleId="1e">
    <w:name w:val="заголовок табл Знак1"/>
    <w:basedOn w:val="af6"/>
    <w:link w:val="afff4"/>
    <w:rsid w:val="00F75680"/>
    <w:rPr>
      <w:rFonts w:ascii="Times New Roman" w:eastAsia="Times New Roman" w:hAnsi="Times New Roman" w:cs="Times New Roman"/>
      <w:b/>
      <w:bCs/>
      <w:sz w:val="24"/>
      <w:szCs w:val="24"/>
      <w:lang w:eastAsia="ru-RU"/>
    </w:rPr>
  </w:style>
  <w:style w:type="paragraph" w:styleId="affff8">
    <w:name w:val="Subtitle"/>
    <w:basedOn w:val="af5"/>
    <w:link w:val="affff9"/>
    <w:autoRedefine/>
    <w:uiPriority w:val="11"/>
    <w:qFormat/>
    <w:rsid w:val="00F75680"/>
    <w:pPr>
      <w:keepNext/>
      <w:suppressLineNumbers/>
      <w:tabs>
        <w:tab w:val="left" w:leader="dot" w:pos="9356"/>
      </w:tabs>
      <w:suppressAutoHyphens/>
    </w:pPr>
    <w:rPr>
      <w:b/>
      <w:bCs/>
      <w:i/>
      <w:iCs/>
      <w:sz w:val="20"/>
    </w:rPr>
  </w:style>
  <w:style w:type="character" w:customStyle="1" w:styleId="affff9">
    <w:name w:val="Подзаголовок Знак"/>
    <w:basedOn w:val="af6"/>
    <w:link w:val="affff8"/>
    <w:uiPriority w:val="11"/>
    <w:rsid w:val="00F75680"/>
    <w:rPr>
      <w:rFonts w:ascii="Times New Roman" w:eastAsia="Times New Roman" w:hAnsi="Times New Roman" w:cs="Times New Roman"/>
      <w:b/>
      <w:bCs/>
      <w:i/>
      <w:iCs/>
      <w:sz w:val="20"/>
      <w:szCs w:val="20"/>
      <w:lang w:eastAsia="ru-RU"/>
    </w:rPr>
  </w:style>
  <w:style w:type="paragraph" w:customStyle="1" w:styleId="affffa">
    <w:name w:val="Обычный без абзаца"/>
    <w:basedOn w:val="af5"/>
    <w:autoRedefine/>
    <w:rsid w:val="00F75680"/>
    <w:pPr>
      <w:keepNext/>
      <w:widowControl w:val="0"/>
      <w:tabs>
        <w:tab w:val="left" w:leader="dot" w:pos="9356"/>
      </w:tabs>
      <w:suppressAutoHyphens/>
      <w:spacing w:before="60"/>
      <w:ind w:left="1134" w:hanging="340"/>
    </w:pPr>
  </w:style>
  <w:style w:type="character" w:styleId="affffb">
    <w:name w:val="FollowedHyperlink"/>
    <w:basedOn w:val="af6"/>
    <w:uiPriority w:val="99"/>
    <w:rsid w:val="00F75680"/>
    <w:rPr>
      <w:color w:val="800080"/>
      <w:u w:val="single"/>
    </w:rPr>
  </w:style>
  <w:style w:type="paragraph" w:customStyle="1" w:styleId="Normal">
    <w:name w:val="Normal Знак"/>
    <w:rsid w:val="00F75680"/>
    <w:pPr>
      <w:spacing w:before="120" w:after="120" w:line="240" w:lineRule="auto"/>
      <w:ind w:left="567"/>
      <w:jc w:val="both"/>
    </w:pPr>
    <w:rPr>
      <w:rFonts w:eastAsia="Times New Roman"/>
      <w:lang w:eastAsia="ru-RU"/>
    </w:rPr>
  </w:style>
  <w:style w:type="character" w:customStyle="1" w:styleId="132">
    <w:name w:val="Обычный 13 Знак"/>
    <w:basedOn w:val="af6"/>
    <w:rsid w:val="00F75680"/>
    <w:rPr>
      <w:rFonts w:ascii="Times New Roman" w:hAnsi="Times New Roman" w:cs="Times New Roman"/>
      <w:sz w:val="26"/>
      <w:szCs w:val="26"/>
      <w:vertAlign w:val="baseline"/>
    </w:rPr>
  </w:style>
  <w:style w:type="paragraph" w:customStyle="1" w:styleId="134">
    <w:name w:val="Обычный 13 Знак Знак"/>
    <w:basedOn w:val="af5"/>
    <w:link w:val="136"/>
    <w:rsid w:val="00F75680"/>
    <w:pPr>
      <w:keepNext/>
      <w:suppressLineNumbers/>
      <w:tabs>
        <w:tab w:val="left" w:leader="dot" w:pos="9356"/>
      </w:tabs>
      <w:suppressAutoHyphens/>
      <w:jc w:val="both"/>
    </w:pPr>
    <w:rPr>
      <w:sz w:val="26"/>
    </w:rPr>
  </w:style>
  <w:style w:type="character" w:customStyle="1" w:styleId="1320">
    <w:name w:val="Обычный 13 Знак2"/>
    <w:basedOn w:val="af6"/>
    <w:rsid w:val="00F75680"/>
    <w:rPr>
      <w:snapToGrid w:val="0"/>
      <w:sz w:val="26"/>
      <w:szCs w:val="26"/>
      <w:lang w:val="ru-RU" w:eastAsia="ru-RU"/>
    </w:rPr>
  </w:style>
  <w:style w:type="character" w:customStyle="1" w:styleId="affffc">
    <w:name w:val="íîìåð ñòðàíèöû"/>
    <w:basedOn w:val="af6"/>
    <w:rsid w:val="00F75680"/>
  </w:style>
  <w:style w:type="character" w:customStyle="1" w:styleId="1310">
    <w:name w:val="Обычный 13 Знак1"/>
    <w:basedOn w:val="af6"/>
    <w:rsid w:val="00F75680"/>
    <w:rPr>
      <w:sz w:val="26"/>
      <w:szCs w:val="26"/>
      <w:lang w:val="ru-RU" w:eastAsia="ru-RU"/>
    </w:rPr>
  </w:style>
  <w:style w:type="paragraph" w:customStyle="1" w:styleId="1f1">
    <w:name w:val="Рис.1 Подрисуночная надпись"/>
    <w:basedOn w:val="af5"/>
    <w:autoRedefine/>
    <w:rsid w:val="00F75680"/>
    <w:pPr>
      <w:keepNext/>
      <w:widowControl w:val="0"/>
      <w:numPr>
        <w:ilvl w:val="12"/>
      </w:numPr>
      <w:tabs>
        <w:tab w:val="left" w:pos="709"/>
        <w:tab w:val="left" w:pos="993"/>
        <w:tab w:val="left" w:pos="1440"/>
      </w:tabs>
      <w:spacing w:before="20" w:after="20"/>
      <w:ind w:left="113"/>
      <w:jc w:val="both"/>
    </w:pPr>
    <w:rPr>
      <w:sz w:val="20"/>
    </w:rPr>
  </w:style>
  <w:style w:type="character" w:customStyle="1" w:styleId="affffd">
    <w:name w:val="Подрисуночная надпись Знак"/>
    <w:basedOn w:val="affffe"/>
    <w:rsid w:val="00F75680"/>
    <w:rPr>
      <w:b/>
      <w:bCs/>
      <w:color w:val="000000"/>
      <w:sz w:val="24"/>
      <w:szCs w:val="24"/>
      <w:lang w:val="ru-RU" w:eastAsia="ru-RU"/>
    </w:rPr>
  </w:style>
  <w:style w:type="character" w:customStyle="1" w:styleId="affffe">
    <w:name w:val="текст табл Знак"/>
    <w:basedOn w:val="af6"/>
    <w:rsid w:val="00F75680"/>
    <w:rPr>
      <w:sz w:val="24"/>
      <w:szCs w:val="24"/>
      <w:lang w:val="ru-RU" w:eastAsia="ru-RU"/>
    </w:rPr>
  </w:style>
  <w:style w:type="paragraph" w:customStyle="1" w:styleId="1f2">
    <w:name w:val="Стиль1"/>
    <w:basedOn w:val="af5"/>
    <w:rsid w:val="00F75680"/>
    <w:pPr>
      <w:overflowPunct w:val="0"/>
      <w:autoSpaceDE w:val="0"/>
      <w:autoSpaceDN w:val="0"/>
      <w:adjustRightInd w:val="0"/>
      <w:ind w:firstLine="709"/>
      <w:jc w:val="both"/>
      <w:textAlignment w:val="baseline"/>
    </w:pPr>
    <w:rPr>
      <w:sz w:val="20"/>
    </w:rPr>
  </w:style>
  <w:style w:type="paragraph" w:customStyle="1" w:styleId="xl79">
    <w:name w:val="xl79"/>
    <w:basedOn w:val="af5"/>
    <w:rsid w:val="00F7568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3b">
    <w:name w:val="Стиль Маркированный список + Перед:  3 пт"/>
    <w:basedOn w:val="ad"/>
    <w:rsid w:val="00F75680"/>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c"/>
    <w:rsid w:val="00F75680"/>
    <w:pPr>
      <w:ind w:firstLine="0"/>
    </w:pPr>
    <w:rPr>
      <w:sz w:val="26"/>
    </w:rPr>
  </w:style>
  <w:style w:type="paragraph" w:customStyle="1" w:styleId="2a">
    <w:name w:val="Стиль2"/>
    <w:basedOn w:val="af5"/>
    <w:rsid w:val="00F75680"/>
    <w:pPr>
      <w:keepNext/>
      <w:suppressLineNumbers/>
      <w:tabs>
        <w:tab w:val="left" w:leader="dot" w:pos="9356"/>
      </w:tabs>
      <w:suppressAutoHyphens/>
      <w:spacing w:before="60"/>
      <w:jc w:val="both"/>
    </w:pPr>
    <w:rPr>
      <w:sz w:val="26"/>
    </w:rPr>
  </w:style>
  <w:style w:type="paragraph" w:customStyle="1" w:styleId="xl80">
    <w:name w:val="xl80"/>
    <w:basedOn w:val="af5"/>
    <w:rsid w:val="00F7568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1">
    <w:name w:val="xl31"/>
    <w:basedOn w:val="af5"/>
    <w:rsid w:val="00F75680"/>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F75680"/>
    <w:pPr>
      <w:widowControl w:val="0"/>
      <w:spacing w:before="500" w:after="0" w:line="300" w:lineRule="auto"/>
      <w:ind w:left="400"/>
    </w:pPr>
    <w:rPr>
      <w:rFonts w:eastAsia="Times New Roman"/>
      <w:lang w:eastAsia="ru-RU"/>
    </w:rPr>
  </w:style>
  <w:style w:type="paragraph" w:customStyle="1" w:styleId="FR2">
    <w:name w:val="FR2"/>
    <w:rsid w:val="00F75680"/>
    <w:pPr>
      <w:widowControl w:val="0"/>
      <w:spacing w:after="20" w:line="240" w:lineRule="auto"/>
    </w:pPr>
    <w:rPr>
      <w:rFonts w:eastAsia="Times New Roman"/>
      <w:sz w:val="16"/>
      <w:szCs w:val="16"/>
      <w:lang w:eastAsia="ru-RU"/>
    </w:rPr>
  </w:style>
  <w:style w:type="paragraph" w:customStyle="1" w:styleId="3c">
    <w:name w:val="заголовок 3"/>
    <w:basedOn w:val="af5"/>
    <w:next w:val="af5"/>
    <w:autoRedefine/>
    <w:rsid w:val="00F75680"/>
    <w:pPr>
      <w:keepNext/>
      <w:keepLines/>
      <w:suppressLineNumbers/>
      <w:autoSpaceDE w:val="0"/>
      <w:autoSpaceDN w:val="0"/>
      <w:spacing w:before="120"/>
      <w:ind w:left="720" w:hanging="720"/>
    </w:pPr>
    <w:rPr>
      <w:b/>
      <w:bCs/>
    </w:rPr>
  </w:style>
  <w:style w:type="paragraph" w:customStyle="1" w:styleId="xl26">
    <w:name w:val="xl26"/>
    <w:basedOn w:val="af5"/>
    <w:rsid w:val="00F75680"/>
    <w:pPr>
      <w:pBdr>
        <w:left w:val="single" w:sz="8" w:space="0" w:color="auto"/>
      </w:pBdr>
      <w:spacing w:before="100" w:beforeAutospacing="1" w:after="100" w:afterAutospacing="1"/>
      <w:jc w:val="left"/>
    </w:pPr>
    <w:rPr>
      <w:sz w:val="16"/>
      <w:szCs w:val="16"/>
    </w:rPr>
  </w:style>
  <w:style w:type="paragraph" w:customStyle="1" w:styleId="xl27">
    <w:name w:val="xl27"/>
    <w:basedOn w:val="af5"/>
    <w:rsid w:val="00F75680"/>
    <w:pPr>
      <w:pBdr>
        <w:right w:val="single" w:sz="8" w:space="0" w:color="auto"/>
      </w:pBdr>
      <w:spacing w:before="100" w:beforeAutospacing="1" w:after="100" w:afterAutospacing="1"/>
      <w:jc w:val="left"/>
    </w:pPr>
    <w:rPr>
      <w:sz w:val="16"/>
      <w:szCs w:val="16"/>
    </w:rPr>
  </w:style>
  <w:style w:type="paragraph" w:customStyle="1" w:styleId="xl28">
    <w:name w:val="xl28"/>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5"/>
    <w:rsid w:val="00F75680"/>
    <w:pPr>
      <w:pBdr>
        <w:top w:val="single" w:sz="8" w:space="0" w:color="auto"/>
        <w:left w:val="single" w:sz="8" w:space="0" w:color="auto"/>
        <w:bottom w:val="single" w:sz="8" w:space="0" w:color="auto"/>
      </w:pBdr>
      <w:spacing w:before="100" w:beforeAutospacing="1" w:after="100" w:afterAutospacing="1"/>
      <w:jc w:val="left"/>
    </w:pPr>
    <w:rPr>
      <w:sz w:val="16"/>
      <w:szCs w:val="16"/>
    </w:rPr>
  </w:style>
  <w:style w:type="paragraph" w:customStyle="1" w:styleId="xl34">
    <w:name w:val="xl34"/>
    <w:basedOn w:val="af5"/>
    <w:rsid w:val="00F75680"/>
    <w:pPr>
      <w:pBdr>
        <w:top w:val="single" w:sz="8" w:space="0" w:color="auto"/>
        <w:bottom w:val="single" w:sz="8" w:space="0" w:color="auto"/>
      </w:pBdr>
      <w:spacing w:before="100" w:beforeAutospacing="1" w:after="100" w:afterAutospacing="1"/>
      <w:jc w:val="left"/>
    </w:pPr>
    <w:rPr>
      <w:sz w:val="16"/>
      <w:szCs w:val="16"/>
    </w:rPr>
  </w:style>
  <w:style w:type="paragraph" w:customStyle="1" w:styleId="xl35">
    <w:name w:val="xl35"/>
    <w:basedOn w:val="af5"/>
    <w:rsid w:val="00F75680"/>
    <w:pPr>
      <w:pBdr>
        <w:top w:val="single" w:sz="8" w:space="0" w:color="auto"/>
      </w:pBdr>
      <w:spacing w:before="100" w:beforeAutospacing="1" w:after="100" w:afterAutospacing="1"/>
      <w:jc w:val="left"/>
    </w:pPr>
    <w:rPr>
      <w:sz w:val="16"/>
      <w:szCs w:val="16"/>
    </w:rPr>
  </w:style>
  <w:style w:type="paragraph" w:customStyle="1" w:styleId="xl36">
    <w:name w:val="xl36"/>
    <w:basedOn w:val="af5"/>
    <w:rsid w:val="00F75680"/>
    <w:pPr>
      <w:pBdr>
        <w:top w:val="single" w:sz="8" w:space="0" w:color="auto"/>
        <w:left w:val="single" w:sz="8" w:space="0" w:color="auto"/>
        <w:right w:val="single" w:sz="8" w:space="0" w:color="auto"/>
      </w:pBdr>
      <w:spacing w:before="100" w:beforeAutospacing="1" w:after="100" w:afterAutospacing="1"/>
      <w:jc w:val="left"/>
    </w:pPr>
    <w:rPr>
      <w:b/>
      <w:bCs/>
      <w:sz w:val="16"/>
      <w:szCs w:val="16"/>
    </w:rPr>
  </w:style>
  <w:style w:type="paragraph" w:customStyle="1" w:styleId="xl37">
    <w:name w:val="xl37"/>
    <w:basedOn w:val="af5"/>
    <w:rsid w:val="00F75680"/>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38">
    <w:name w:val="xl38"/>
    <w:basedOn w:val="af5"/>
    <w:rsid w:val="00F75680"/>
    <w:pPr>
      <w:pBdr>
        <w:top w:val="single" w:sz="8" w:space="0" w:color="auto"/>
        <w:right w:val="single" w:sz="8" w:space="0" w:color="auto"/>
      </w:pBdr>
      <w:spacing w:before="100" w:beforeAutospacing="1" w:after="100" w:afterAutospacing="1"/>
      <w:jc w:val="left"/>
    </w:pPr>
    <w:rPr>
      <w:sz w:val="16"/>
      <w:szCs w:val="16"/>
    </w:rPr>
  </w:style>
  <w:style w:type="paragraph" w:customStyle="1" w:styleId="xl39">
    <w:name w:val="xl39"/>
    <w:basedOn w:val="af5"/>
    <w:rsid w:val="00F75680"/>
    <w:pPr>
      <w:pBdr>
        <w:top w:val="single" w:sz="8" w:space="0" w:color="auto"/>
        <w:left w:val="single" w:sz="8" w:space="0" w:color="auto"/>
        <w:bottom w:val="single" w:sz="8" w:space="0" w:color="auto"/>
      </w:pBdr>
      <w:shd w:val="clear" w:color="auto" w:fill="FFFFFF"/>
      <w:spacing w:before="100" w:beforeAutospacing="1" w:after="100" w:afterAutospacing="1"/>
      <w:jc w:val="left"/>
    </w:pPr>
    <w:rPr>
      <w:sz w:val="16"/>
      <w:szCs w:val="16"/>
    </w:rPr>
  </w:style>
  <w:style w:type="paragraph" w:customStyle="1" w:styleId="xl40">
    <w:name w:val="xl40"/>
    <w:basedOn w:val="af5"/>
    <w:rsid w:val="00F75680"/>
    <w:pPr>
      <w:pBdr>
        <w:left w:val="single" w:sz="8" w:space="0" w:color="auto"/>
        <w:right w:val="single" w:sz="8" w:space="0" w:color="auto"/>
      </w:pBdr>
      <w:spacing w:before="100" w:beforeAutospacing="1" w:after="100" w:afterAutospacing="1"/>
      <w:jc w:val="left"/>
    </w:pPr>
    <w:rPr>
      <w:sz w:val="16"/>
      <w:szCs w:val="16"/>
    </w:rPr>
  </w:style>
  <w:style w:type="paragraph" w:customStyle="1" w:styleId="xl41">
    <w:name w:val="xl41"/>
    <w:basedOn w:val="af5"/>
    <w:rsid w:val="00F75680"/>
    <w:pPr>
      <w:pBdr>
        <w:left w:val="single" w:sz="8" w:space="0" w:color="auto"/>
        <w:right w:val="single" w:sz="8" w:space="0" w:color="auto"/>
      </w:pBdr>
      <w:spacing w:before="100" w:beforeAutospacing="1" w:after="100" w:afterAutospacing="1"/>
    </w:pPr>
    <w:rPr>
      <w:sz w:val="16"/>
      <w:szCs w:val="16"/>
    </w:rPr>
  </w:style>
  <w:style w:type="paragraph" w:customStyle="1" w:styleId="xl42">
    <w:name w:val="xl42"/>
    <w:basedOn w:val="af5"/>
    <w:rsid w:val="00F75680"/>
    <w:pPr>
      <w:pBdr>
        <w:right w:val="single" w:sz="8" w:space="0" w:color="auto"/>
      </w:pBdr>
      <w:spacing w:before="100" w:beforeAutospacing="1" w:after="100" w:afterAutospacing="1"/>
    </w:pPr>
    <w:rPr>
      <w:sz w:val="16"/>
      <w:szCs w:val="16"/>
    </w:rPr>
  </w:style>
  <w:style w:type="paragraph" w:customStyle="1" w:styleId="xl43">
    <w:name w:val="xl43"/>
    <w:basedOn w:val="af5"/>
    <w:rsid w:val="00F75680"/>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44">
    <w:name w:val="xl44"/>
    <w:basedOn w:val="af5"/>
    <w:rsid w:val="00F75680"/>
    <w:pPr>
      <w:pBdr>
        <w:top w:val="single" w:sz="8" w:space="0" w:color="auto"/>
        <w:right w:val="single" w:sz="8" w:space="0" w:color="auto"/>
      </w:pBdr>
      <w:spacing w:before="100" w:beforeAutospacing="1" w:after="100" w:afterAutospacing="1"/>
    </w:pPr>
    <w:rPr>
      <w:sz w:val="16"/>
      <w:szCs w:val="16"/>
    </w:rPr>
  </w:style>
  <w:style w:type="paragraph" w:customStyle="1" w:styleId="xl45">
    <w:name w:val="xl45"/>
    <w:basedOn w:val="af5"/>
    <w:rsid w:val="00F75680"/>
    <w:pPr>
      <w:pBdr>
        <w:top w:val="single" w:sz="8" w:space="0" w:color="auto"/>
        <w:left w:val="single" w:sz="8" w:space="0" w:color="auto"/>
      </w:pBdr>
      <w:spacing w:before="100" w:beforeAutospacing="1" w:after="100" w:afterAutospacing="1"/>
    </w:pPr>
    <w:rPr>
      <w:sz w:val="16"/>
      <w:szCs w:val="16"/>
    </w:rPr>
  </w:style>
  <w:style w:type="paragraph" w:customStyle="1" w:styleId="xl46">
    <w:name w:val="xl46"/>
    <w:basedOn w:val="af5"/>
    <w:rsid w:val="00F75680"/>
    <w:pPr>
      <w:pBdr>
        <w:left w:val="single" w:sz="8" w:space="0" w:color="auto"/>
        <w:right w:val="single" w:sz="8" w:space="0" w:color="auto"/>
      </w:pBdr>
      <w:spacing w:before="100" w:beforeAutospacing="1" w:after="100" w:afterAutospacing="1"/>
    </w:pPr>
    <w:rPr>
      <w:b/>
      <w:bCs/>
      <w:sz w:val="16"/>
      <w:szCs w:val="16"/>
    </w:rPr>
  </w:style>
  <w:style w:type="paragraph" w:customStyle="1" w:styleId="xl47">
    <w:name w:val="xl47"/>
    <w:basedOn w:val="af5"/>
    <w:rsid w:val="00F75680"/>
    <w:pPr>
      <w:pBdr>
        <w:left w:val="single" w:sz="8" w:space="0" w:color="auto"/>
      </w:pBdr>
      <w:spacing w:before="100" w:beforeAutospacing="1" w:after="100" w:afterAutospacing="1"/>
    </w:pPr>
    <w:rPr>
      <w:sz w:val="16"/>
      <w:szCs w:val="16"/>
    </w:rPr>
  </w:style>
  <w:style w:type="paragraph" w:customStyle="1" w:styleId="xl48">
    <w:name w:val="xl48"/>
    <w:basedOn w:val="af5"/>
    <w:rsid w:val="00F75680"/>
    <w:pPr>
      <w:pBdr>
        <w:left w:val="single" w:sz="8" w:space="0" w:color="auto"/>
        <w:right w:val="single" w:sz="8" w:space="0" w:color="auto"/>
      </w:pBdr>
      <w:spacing w:before="100" w:beforeAutospacing="1" w:after="100" w:afterAutospacing="1"/>
      <w:jc w:val="left"/>
    </w:pPr>
    <w:rPr>
      <w:sz w:val="16"/>
      <w:szCs w:val="16"/>
    </w:rPr>
  </w:style>
  <w:style w:type="paragraph" w:customStyle="1" w:styleId="xl49">
    <w:name w:val="xl49"/>
    <w:basedOn w:val="af5"/>
    <w:rsid w:val="00F75680"/>
    <w:pPr>
      <w:pBdr>
        <w:right w:val="single" w:sz="8" w:space="0" w:color="auto"/>
      </w:pBdr>
      <w:spacing w:before="100" w:beforeAutospacing="1" w:after="100" w:afterAutospacing="1"/>
      <w:jc w:val="left"/>
    </w:pPr>
    <w:rPr>
      <w:sz w:val="16"/>
      <w:szCs w:val="16"/>
    </w:rPr>
  </w:style>
  <w:style w:type="paragraph" w:customStyle="1" w:styleId="xl50">
    <w:name w:val="xl50"/>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1">
    <w:name w:val="xl51"/>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52">
    <w:name w:val="xl52"/>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f5"/>
    <w:rsid w:val="00F7568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f5"/>
    <w:rsid w:val="00F7568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sz w:val="16"/>
      <w:szCs w:val="16"/>
    </w:rPr>
  </w:style>
  <w:style w:type="paragraph" w:customStyle="1" w:styleId="xl58">
    <w:name w:val="xl58"/>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f5"/>
    <w:rsid w:val="00F75680"/>
    <w:pPr>
      <w:spacing w:before="100" w:beforeAutospacing="1" w:after="100" w:afterAutospacing="1"/>
    </w:pPr>
    <w:rPr>
      <w:b/>
      <w:bCs/>
      <w:sz w:val="16"/>
      <w:szCs w:val="16"/>
    </w:rPr>
  </w:style>
  <w:style w:type="paragraph" w:customStyle="1" w:styleId="xl62">
    <w:name w:val="xl62"/>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3">
    <w:name w:val="xl63"/>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4">
    <w:name w:val="xl64"/>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5">
    <w:name w:val="xl65"/>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6">
    <w:name w:val="xl66"/>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7">
    <w:name w:val="xl67"/>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8">
    <w:name w:val="xl68"/>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f">
    <w:name w:val="Стиль начало"/>
    <w:basedOn w:val="af5"/>
    <w:rsid w:val="00F75680"/>
    <w:pPr>
      <w:spacing w:line="264" w:lineRule="auto"/>
      <w:jc w:val="left"/>
    </w:pPr>
    <w:rPr>
      <w:sz w:val="28"/>
      <w:szCs w:val="28"/>
    </w:rPr>
  </w:style>
  <w:style w:type="paragraph" w:customStyle="1" w:styleId="xl24">
    <w:name w:val="xl24"/>
    <w:basedOn w:val="af5"/>
    <w:rsid w:val="00F75680"/>
    <w:pPr>
      <w:pBdr>
        <w:top w:val="single" w:sz="4" w:space="0" w:color="auto"/>
        <w:left w:val="single" w:sz="4" w:space="0" w:color="auto"/>
        <w:right w:val="single" w:sz="4" w:space="0" w:color="auto"/>
      </w:pBdr>
      <w:spacing w:before="100" w:beforeAutospacing="1" w:after="100" w:afterAutospacing="1"/>
    </w:pPr>
  </w:style>
  <w:style w:type="paragraph" w:customStyle="1" w:styleId="xl25">
    <w:name w:val="xl25"/>
    <w:basedOn w:val="af5"/>
    <w:rsid w:val="00F75680"/>
    <w:pPr>
      <w:pBdr>
        <w:left w:val="single" w:sz="4" w:space="0" w:color="auto"/>
        <w:bottom w:val="single" w:sz="4" w:space="0" w:color="auto"/>
        <w:right w:val="single" w:sz="4" w:space="0" w:color="auto"/>
      </w:pBdr>
      <w:spacing w:before="100" w:beforeAutospacing="1" w:after="100" w:afterAutospacing="1"/>
    </w:pPr>
  </w:style>
  <w:style w:type="character" w:customStyle="1" w:styleId="afffff0">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6"/>
    <w:rsid w:val="00F75680"/>
    <w:rPr>
      <w:sz w:val="28"/>
      <w:szCs w:val="28"/>
      <w:lang w:val="ru-RU" w:eastAsia="ru-RU"/>
    </w:rPr>
  </w:style>
  <w:style w:type="character" w:customStyle="1" w:styleId="14pt">
    <w:name w:val="Стиль 14 pt"/>
    <w:basedOn w:val="af6"/>
    <w:rsid w:val="00F75680"/>
    <w:rPr>
      <w:rFonts w:ascii="Times New Roman" w:hAnsi="Times New Roman" w:cs="Times New Roman"/>
      <w:b/>
      <w:bCs/>
      <w:spacing w:val="0"/>
      <w:position w:val="0"/>
      <w:sz w:val="28"/>
      <w:szCs w:val="28"/>
    </w:rPr>
  </w:style>
  <w:style w:type="character" w:customStyle="1" w:styleId="2b">
    <w:name w:val="Основной текст 2 Знак"/>
    <w:basedOn w:val="af6"/>
    <w:rsid w:val="00F75680"/>
    <w:rPr>
      <w:sz w:val="28"/>
      <w:szCs w:val="28"/>
      <w:lang w:val="ru-RU" w:eastAsia="ru-RU"/>
    </w:rPr>
  </w:style>
  <w:style w:type="paragraph" w:customStyle="1" w:styleId="xl53">
    <w:name w:val="xl53"/>
    <w:basedOn w:val="af5"/>
    <w:rsid w:val="00F756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af5"/>
    <w:rsid w:val="00F75680"/>
    <w:pPr>
      <w:pBdr>
        <w:top w:val="single" w:sz="4" w:space="0" w:color="auto"/>
        <w:left w:val="single" w:sz="4" w:space="0" w:color="auto"/>
        <w:right w:val="single" w:sz="4" w:space="0" w:color="auto"/>
      </w:pBdr>
      <w:spacing w:before="100" w:beforeAutospacing="1" w:after="100" w:afterAutospacing="1"/>
    </w:pPr>
  </w:style>
  <w:style w:type="paragraph" w:customStyle="1" w:styleId="1331">
    <w:name w:val="Обычный 13 Знак3 Знак Знак Знак1 Знак"/>
    <w:basedOn w:val="af5"/>
    <w:autoRedefine/>
    <w:rsid w:val="00F75680"/>
    <w:pPr>
      <w:keepNext/>
      <w:tabs>
        <w:tab w:val="left" w:leader="dot" w:pos="9356"/>
      </w:tabs>
      <w:spacing w:before="120" w:line="252" w:lineRule="auto"/>
      <w:ind w:firstLine="567"/>
      <w:jc w:val="both"/>
    </w:pPr>
    <w:rPr>
      <w:sz w:val="26"/>
    </w:rPr>
  </w:style>
  <w:style w:type="character" w:customStyle="1" w:styleId="13311">
    <w:name w:val="Обычный 13 Знак3 Знак Знак Знак1 Знак Знак1"/>
    <w:basedOn w:val="af6"/>
    <w:rsid w:val="00F75680"/>
    <w:rPr>
      <w:snapToGrid w:val="0"/>
      <w:sz w:val="26"/>
      <w:szCs w:val="26"/>
      <w:lang w:val="ru-RU" w:eastAsia="ru-RU"/>
    </w:rPr>
  </w:style>
  <w:style w:type="paragraph" w:customStyle="1" w:styleId="BodyText21">
    <w:name w:val="Body Text 21"/>
    <w:basedOn w:val="af5"/>
    <w:autoRedefine/>
    <w:rsid w:val="00F75680"/>
    <w:pPr>
      <w:tabs>
        <w:tab w:val="left" w:pos="0"/>
      </w:tabs>
      <w:spacing w:before="60"/>
      <w:ind w:firstLine="720"/>
      <w:jc w:val="both"/>
    </w:pPr>
  </w:style>
  <w:style w:type="character" w:customStyle="1" w:styleId="1f3">
    <w:name w:val="Строгий1"/>
    <w:basedOn w:val="af6"/>
    <w:rsid w:val="00F75680"/>
    <w:rPr>
      <w:b/>
      <w:bCs/>
      <w:color w:val="auto"/>
      <w:sz w:val="24"/>
      <w:szCs w:val="24"/>
    </w:rPr>
  </w:style>
  <w:style w:type="paragraph" w:customStyle="1" w:styleId="xl22">
    <w:name w:val="xl22"/>
    <w:basedOn w:val="af5"/>
    <w:rsid w:val="00F7568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1340">
    <w:name w:val="Обычный 13 Знак4"/>
    <w:basedOn w:val="af5"/>
    <w:autoRedefine/>
    <w:rsid w:val="00F75680"/>
    <w:pPr>
      <w:keepNext/>
      <w:tabs>
        <w:tab w:val="left" w:leader="dot" w:pos="9356"/>
      </w:tabs>
      <w:spacing w:before="120" w:line="252" w:lineRule="auto"/>
      <w:ind w:firstLine="567"/>
      <w:jc w:val="both"/>
    </w:pPr>
    <w:rPr>
      <w:b/>
      <w:bCs/>
      <w:sz w:val="26"/>
    </w:rPr>
  </w:style>
  <w:style w:type="character" w:customStyle="1" w:styleId="1341">
    <w:name w:val="Обычный 13 Знак4 Знак"/>
    <w:basedOn w:val="af6"/>
    <w:rsid w:val="00F75680"/>
    <w:rPr>
      <w:b/>
      <w:bCs/>
      <w:sz w:val="26"/>
      <w:szCs w:val="26"/>
      <w:lang w:val="ru-RU" w:eastAsia="ru-RU"/>
    </w:rPr>
  </w:style>
  <w:style w:type="character" w:customStyle="1" w:styleId="1330">
    <w:name w:val="Обычный 13 Знак3 Знак Знак Знак"/>
    <w:basedOn w:val="af6"/>
    <w:rsid w:val="00F75680"/>
    <w:rPr>
      <w:sz w:val="26"/>
      <w:szCs w:val="26"/>
      <w:lang w:val="ru-RU" w:eastAsia="ru-RU"/>
    </w:rPr>
  </w:style>
  <w:style w:type="character" w:customStyle="1" w:styleId="1342">
    <w:name w:val="Обычный 13 Знак4 Знак Знак"/>
    <w:basedOn w:val="af6"/>
    <w:rsid w:val="00F75680"/>
    <w:rPr>
      <w:b/>
      <w:bCs/>
      <w:sz w:val="26"/>
      <w:szCs w:val="26"/>
      <w:lang w:val="ru-RU" w:eastAsia="ru-RU"/>
    </w:rPr>
  </w:style>
  <w:style w:type="character" w:customStyle="1" w:styleId="13310">
    <w:name w:val="Обычный 13 Знак3 Знак Знак1"/>
    <w:basedOn w:val="af6"/>
    <w:rsid w:val="00F75680"/>
    <w:rPr>
      <w:sz w:val="26"/>
      <w:szCs w:val="26"/>
      <w:lang w:val="ru-RU" w:eastAsia="ru-RU"/>
    </w:rPr>
  </w:style>
  <w:style w:type="paragraph" w:customStyle="1" w:styleId="1332">
    <w:name w:val="Обычный 13 Знак3 Знак Знак"/>
    <w:basedOn w:val="af5"/>
    <w:autoRedefine/>
    <w:rsid w:val="00F75680"/>
    <w:pPr>
      <w:keepNext/>
      <w:tabs>
        <w:tab w:val="left" w:leader="dot" w:pos="9356"/>
      </w:tabs>
      <w:spacing w:before="120" w:line="252" w:lineRule="auto"/>
      <w:ind w:firstLine="567"/>
      <w:jc w:val="both"/>
    </w:pPr>
    <w:rPr>
      <w:sz w:val="26"/>
    </w:rPr>
  </w:style>
  <w:style w:type="character" w:customStyle="1" w:styleId="13312">
    <w:name w:val="Обычный 13 Знак3 Знак Знак Знак1 Знак Знак"/>
    <w:basedOn w:val="af6"/>
    <w:rsid w:val="00F75680"/>
    <w:rPr>
      <w:sz w:val="26"/>
      <w:szCs w:val="26"/>
      <w:lang w:val="ru-RU" w:eastAsia="ru-RU"/>
    </w:rPr>
  </w:style>
  <w:style w:type="character" w:customStyle="1" w:styleId="1333">
    <w:name w:val="Обычный 13 Знак3 Знак"/>
    <w:basedOn w:val="af6"/>
    <w:rsid w:val="00F75680"/>
    <w:rPr>
      <w:sz w:val="26"/>
      <w:szCs w:val="26"/>
      <w:lang w:val="ru-RU" w:eastAsia="ru-RU"/>
    </w:rPr>
  </w:style>
  <w:style w:type="paragraph" w:customStyle="1" w:styleId="xl23">
    <w:name w:val="xl23"/>
    <w:basedOn w:val="af5"/>
    <w:rsid w:val="00F75680"/>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4">
    <w:name w:val="xl74"/>
    <w:basedOn w:val="af5"/>
    <w:rsid w:val="00F75680"/>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5">
    <w:name w:val="xl75"/>
    <w:basedOn w:val="af5"/>
    <w:rsid w:val="00F75680"/>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6">
    <w:name w:val="xl76"/>
    <w:basedOn w:val="af5"/>
    <w:rsid w:val="00F75680"/>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7">
    <w:name w:val="xl77"/>
    <w:basedOn w:val="af5"/>
    <w:rsid w:val="00F7568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left"/>
    </w:pPr>
    <w:rPr>
      <w:rFonts w:eastAsia="Arial Unicode MS"/>
    </w:rPr>
  </w:style>
  <w:style w:type="paragraph" w:customStyle="1" w:styleId="xl78">
    <w:name w:val="xl78"/>
    <w:basedOn w:val="af5"/>
    <w:rsid w:val="00F75680"/>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rFonts w:ascii="Arial Unicode MS" w:eastAsia="Arial Unicode MS" w:hAnsi="Arial Unicode MS"/>
    </w:rPr>
  </w:style>
  <w:style w:type="paragraph" w:customStyle="1" w:styleId="1130">
    <w:name w:val="1.1.Нумерованный 3"/>
    <w:basedOn w:val="130"/>
    <w:rsid w:val="00F75680"/>
    <w:pPr>
      <w:numPr>
        <w:ilvl w:val="1"/>
        <w:numId w:val="8"/>
      </w:numPr>
      <w:tabs>
        <w:tab w:val="clear" w:pos="792"/>
      </w:tabs>
      <w:ind w:left="1440" w:hanging="360"/>
    </w:pPr>
    <w:rPr>
      <w:i/>
      <w:iCs/>
    </w:rPr>
  </w:style>
  <w:style w:type="paragraph" w:customStyle="1" w:styleId="1114">
    <w:name w:val="1.1.1.Нумерованный список 4"/>
    <w:basedOn w:val="130"/>
    <w:rsid w:val="00F75680"/>
    <w:pPr>
      <w:numPr>
        <w:ilvl w:val="2"/>
        <w:numId w:val="9"/>
      </w:numPr>
      <w:tabs>
        <w:tab w:val="clear" w:pos="1916"/>
        <w:tab w:val="clear" w:pos="6804"/>
        <w:tab w:val="clear" w:pos="6946"/>
        <w:tab w:val="left" w:pos="1430"/>
      </w:tabs>
      <w:ind w:left="1080" w:hanging="720"/>
    </w:pPr>
  </w:style>
  <w:style w:type="paragraph" w:customStyle="1" w:styleId="xl81">
    <w:name w:val="xl81"/>
    <w:basedOn w:val="af5"/>
    <w:rsid w:val="00F7568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styleId="2c">
    <w:name w:val="Body Text 2"/>
    <w:basedOn w:val="af5"/>
    <w:link w:val="210"/>
    <w:rsid w:val="00F75680"/>
    <w:pPr>
      <w:keepNext/>
      <w:suppressLineNumbers/>
      <w:tabs>
        <w:tab w:val="left" w:leader="dot" w:pos="9356"/>
      </w:tabs>
      <w:suppressAutoHyphens/>
      <w:spacing w:line="288" w:lineRule="auto"/>
    </w:pPr>
    <w:rPr>
      <w:b/>
    </w:rPr>
  </w:style>
  <w:style w:type="character" w:customStyle="1" w:styleId="210">
    <w:name w:val="Основной текст 2 Знак1"/>
    <w:basedOn w:val="af6"/>
    <w:link w:val="2c"/>
    <w:rsid w:val="00F75680"/>
    <w:rPr>
      <w:rFonts w:ascii="Times New Roman" w:eastAsia="Times New Roman" w:hAnsi="Times New Roman" w:cs="Times New Roman"/>
      <w:b/>
      <w:sz w:val="24"/>
      <w:szCs w:val="20"/>
      <w:lang w:eastAsia="ru-RU"/>
    </w:rPr>
  </w:style>
  <w:style w:type="paragraph" w:customStyle="1" w:styleId="1f4">
    <w:name w:val="Обычный1"/>
    <w:rsid w:val="00F75680"/>
    <w:pPr>
      <w:spacing w:after="0" w:line="240" w:lineRule="auto"/>
      <w:jc w:val="center"/>
    </w:pPr>
    <w:rPr>
      <w:rFonts w:eastAsia="Times New Roman"/>
      <w:snapToGrid w:val="0"/>
      <w:lang w:eastAsia="ru-RU"/>
    </w:rPr>
  </w:style>
  <w:style w:type="paragraph" w:customStyle="1" w:styleId="211">
    <w:name w:val="Основной текст 21"/>
    <w:basedOn w:val="af5"/>
    <w:rsid w:val="00F75680"/>
    <w:pPr>
      <w:spacing w:line="360" w:lineRule="auto"/>
      <w:ind w:firstLine="720"/>
      <w:jc w:val="left"/>
    </w:pPr>
    <w:rPr>
      <w:rFonts w:ascii="Arial" w:hAnsi="Arial"/>
    </w:rPr>
  </w:style>
  <w:style w:type="paragraph" w:customStyle="1" w:styleId="af4">
    <w:name w:val="подпись таблицы"/>
    <w:basedOn w:val="af5"/>
    <w:autoRedefine/>
    <w:rsid w:val="00F75680"/>
    <w:pPr>
      <w:numPr>
        <w:numId w:val="11"/>
      </w:numPr>
      <w:suppressLineNumbers/>
      <w:tabs>
        <w:tab w:val="clear" w:pos="2160"/>
      </w:tabs>
      <w:spacing w:line="324" w:lineRule="auto"/>
      <w:ind w:left="0" w:firstLine="720"/>
    </w:pPr>
    <w:rPr>
      <w:b/>
    </w:rPr>
  </w:style>
  <w:style w:type="paragraph" w:customStyle="1" w:styleId="15">
    <w:name w:val="Стиль Рис.1. Подрисуночная надпись + полужирный"/>
    <w:basedOn w:val="af5"/>
    <w:autoRedefine/>
    <w:rsid w:val="00F75680"/>
    <w:pPr>
      <w:keepNext/>
      <w:numPr>
        <w:numId w:val="12"/>
      </w:numPr>
      <w:suppressLineNumbers/>
      <w:tabs>
        <w:tab w:val="left" w:pos="851"/>
        <w:tab w:val="left" w:leader="dot" w:pos="9356"/>
      </w:tabs>
      <w:suppressAutoHyphens/>
    </w:pPr>
    <w:rPr>
      <w:b/>
      <w:bCs/>
    </w:rPr>
  </w:style>
  <w:style w:type="paragraph" w:customStyle="1" w:styleId="af0">
    <w:name w:val="подпись рисунка"/>
    <w:basedOn w:val="af5"/>
    <w:autoRedefine/>
    <w:rsid w:val="00F75680"/>
    <w:pPr>
      <w:widowControl w:val="0"/>
      <w:numPr>
        <w:numId w:val="10"/>
      </w:numPr>
      <w:shd w:val="clear" w:color="auto" w:fill="FFFFFF"/>
      <w:tabs>
        <w:tab w:val="clear" w:pos="3154"/>
        <w:tab w:val="left" w:pos="0"/>
        <w:tab w:val="num" w:pos="1560"/>
      </w:tabs>
      <w:autoSpaceDE w:val="0"/>
      <w:autoSpaceDN w:val="0"/>
      <w:adjustRightInd w:val="0"/>
      <w:spacing w:before="240"/>
      <w:ind w:left="0" w:firstLine="720"/>
    </w:pPr>
    <w:rPr>
      <w:b/>
    </w:rPr>
  </w:style>
  <w:style w:type="character" w:customStyle="1" w:styleId="afffff1">
    <w:name w:val="подпись рисунка Знак"/>
    <w:basedOn w:val="af6"/>
    <w:rsid w:val="00F75680"/>
    <w:rPr>
      <w:b/>
      <w:sz w:val="24"/>
      <w:lang w:val="ru-RU" w:eastAsia="ru-RU" w:bidi="ar-SA"/>
    </w:rPr>
  </w:style>
  <w:style w:type="paragraph" w:customStyle="1" w:styleId="111">
    <w:name w:val="Стиль Рис.1. Подрисуночная надпись + полужирный1"/>
    <w:basedOn w:val="af5"/>
    <w:autoRedefine/>
    <w:rsid w:val="00F75680"/>
    <w:pPr>
      <w:keepNext/>
      <w:numPr>
        <w:numId w:val="13"/>
      </w:numPr>
      <w:suppressLineNumbers/>
      <w:tabs>
        <w:tab w:val="left" w:pos="851"/>
        <w:tab w:val="left" w:leader="dot" w:pos="9356"/>
      </w:tabs>
      <w:suppressAutoHyphens/>
    </w:pPr>
    <w:rPr>
      <w:b/>
      <w:bCs/>
    </w:rPr>
  </w:style>
  <w:style w:type="character" w:customStyle="1" w:styleId="afffb">
    <w:name w:val="Подрисуночная надпись Знак Знак"/>
    <w:basedOn w:val="affffe"/>
    <w:link w:val="afffa"/>
    <w:rsid w:val="00F75680"/>
    <w:rPr>
      <w:rFonts w:ascii="Times New Roman" w:eastAsia="Times New Roman" w:hAnsi="Times New Roman" w:cs="Times New Roman"/>
      <w:b/>
      <w:bCs/>
      <w:sz w:val="24"/>
      <w:szCs w:val="24"/>
      <w:lang w:val="ru-RU" w:eastAsia="ru-RU"/>
    </w:rPr>
  </w:style>
  <w:style w:type="paragraph" w:customStyle="1" w:styleId="xl82">
    <w:name w:val="xl82"/>
    <w:basedOn w:val="af5"/>
    <w:rsid w:val="00F75680"/>
    <w:pPr>
      <w:pBdr>
        <w:top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83">
    <w:name w:val="xl83"/>
    <w:basedOn w:val="af5"/>
    <w:rsid w:val="00F7568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f5"/>
    <w:rsid w:val="00F7568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135">
    <w:name w:val="Обычный 13 Знак5"/>
    <w:basedOn w:val="af6"/>
    <w:link w:val="130"/>
    <w:rsid w:val="00F75680"/>
    <w:rPr>
      <w:rFonts w:ascii="Times New Roman" w:eastAsia="Times New Roman" w:hAnsi="Times New Roman" w:cs="Times New Roman"/>
      <w:sz w:val="26"/>
      <w:szCs w:val="26"/>
      <w:lang w:eastAsia="ru-RU"/>
    </w:rPr>
  </w:style>
  <w:style w:type="paragraph" w:customStyle="1" w:styleId="-20">
    <w:name w:val="Текст-2"/>
    <w:basedOn w:val="af5"/>
    <w:link w:val="-21"/>
    <w:qFormat/>
    <w:rsid w:val="00F75680"/>
    <w:pPr>
      <w:suppressLineNumbers/>
      <w:tabs>
        <w:tab w:val="left" w:leader="dot" w:pos="540"/>
      </w:tabs>
      <w:suppressAutoHyphens/>
      <w:spacing w:before="120"/>
      <w:ind w:firstLine="539"/>
      <w:jc w:val="both"/>
    </w:pPr>
    <w:rPr>
      <w:rFonts w:ascii="Times New Roman CYR" w:hAnsi="Times New Roman CYR" w:cs="Times New Roman CYR"/>
      <w:sz w:val="26"/>
    </w:rPr>
  </w:style>
  <w:style w:type="character" w:customStyle="1" w:styleId="-21">
    <w:name w:val="Текст-2 Знак"/>
    <w:basedOn w:val="af6"/>
    <w:link w:val="-20"/>
    <w:rsid w:val="00F75680"/>
    <w:rPr>
      <w:rFonts w:ascii="Times New Roman CYR" w:eastAsia="Times New Roman" w:hAnsi="Times New Roman CYR" w:cs="Times New Roman CYR"/>
      <w:sz w:val="26"/>
      <w:szCs w:val="26"/>
      <w:lang w:eastAsia="ru-RU"/>
    </w:rPr>
  </w:style>
  <w:style w:type="paragraph" w:customStyle="1" w:styleId="a8">
    <w:name w:val="таблица"/>
    <w:basedOn w:val="afffff2"/>
    <w:link w:val="afffff3"/>
    <w:autoRedefine/>
    <w:qFormat/>
    <w:rsid w:val="00F75680"/>
    <w:pPr>
      <w:numPr>
        <w:numId w:val="14"/>
      </w:numPr>
    </w:pPr>
    <w:rPr>
      <w:rFonts w:ascii="Times New Roman" w:hAnsi="Times New Roman"/>
      <w:bCs w:val="0"/>
    </w:rPr>
  </w:style>
  <w:style w:type="paragraph" w:styleId="afffff2">
    <w:name w:val="toa heading"/>
    <w:basedOn w:val="af5"/>
    <w:next w:val="af5"/>
    <w:semiHidden/>
    <w:rsid w:val="00F75680"/>
    <w:pPr>
      <w:spacing w:before="120"/>
    </w:pPr>
    <w:rPr>
      <w:rFonts w:ascii="Arial" w:hAnsi="Arial" w:cs="Arial"/>
      <w:b/>
      <w:bCs/>
    </w:rPr>
  </w:style>
  <w:style w:type="paragraph" w:customStyle="1" w:styleId="119">
    <w:name w:val="Обычный11"/>
    <w:rsid w:val="00F75680"/>
    <w:pPr>
      <w:spacing w:after="0" w:line="240" w:lineRule="auto"/>
      <w:jc w:val="center"/>
    </w:pPr>
    <w:rPr>
      <w:rFonts w:eastAsia="Times New Roman"/>
      <w:snapToGrid w:val="0"/>
      <w:lang w:eastAsia="ru-RU"/>
    </w:rPr>
  </w:style>
  <w:style w:type="numbering" w:customStyle="1" w:styleId="a6">
    <w:name w:val="Рис."/>
    <w:rsid w:val="00F75680"/>
    <w:pPr>
      <w:numPr>
        <w:numId w:val="15"/>
      </w:numPr>
    </w:pPr>
  </w:style>
  <w:style w:type="paragraph" w:customStyle="1" w:styleId="12">
    <w:name w:val="Рис.1. Подрисуночная надпись"/>
    <w:basedOn w:val="af5"/>
    <w:autoRedefine/>
    <w:rsid w:val="00F75680"/>
    <w:pPr>
      <w:keepNext/>
      <w:numPr>
        <w:numId w:val="16"/>
      </w:numPr>
      <w:suppressLineNumbers/>
      <w:tabs>
        <w:tab w:val="left" w:pos="851"/>
        <w:tab w:val="left" w:leader="dot" w:pos="9356"/>
      </w:tabs>
      <w:suppressAutoHyphens/>
    </w:pPr>
    <w:rPr>
      <w:b/>
      <w:bCs/>
    </w:rPr>
  </w:style>
  <w:style w:type="paragraph" w:styleId="2d">
    <w:name w:val="List Continue 2"/>
    <w:basedOn w:val="af5"/>
    <w:uiPriority w:val="14"/>
    <w:qFormat/>
    <w:rsid w:val="00F75680"/>
    <w:pPr>
      <w:keepNext/>
      <w:keepLines/>
      <w:suppressLineNumbers/>
      <w:suppressAutoHyphens/>
      <w:spacing w:after="120"/>
      <w:ind w:left="566"/>
      <w:jc w:val="left"/>
    </w:pPr>
    <w:rPr>
      <w:b/>
      <w:sz w:val="28"/>
    </w:rPr>
  </w:style>
  <w:style w:type="paragraph" w:customStyle="1" w:styleId="font5">
    <w:name w:val="font5"/>
    <w:basedOn w:val="af5"/>
    <w:rsid w:val="00F75680"/>
    <w:pPr>
      <w:spacing w:before="100" w:beforeAutospacing="1" w:after="100" w:afterAutospacing="1"/>
      <w:jc w:val="left"/>
    </w:pPr>
  </w:style>
  <w:style w:type="paragraph" w:customStyle="1" w:styleId="font6">
    <w:name w:val="font6"/>
    <w:basedOn w:val="af5"/>
    <w:rsid w:val="00F75680"/>
    <w:pPr>
      <w:spacing w:before="100" w:beforeAutospacing="1" w:after="100" w:afterAutospacing="1"/>
      <w:jc w:val="left"/>
    </w:pPr>
    <w:rPr>
      <w:rFonts w:ascii="Times New Roman CYR" w:hAnsi="Times New Roman CYR" w:cs="Times New Roman CYR"/>
    </w:rPr>
  </w:style>
  <w:style w:type="paragraph" w:customStyle="1" w:styleId="font7">
    <w:name w:val="font7"/>
    <w:basedOn w:val="af5"/>
    <w:rsid w:val="00F75680"/>
    <w:pPr>
      <w:spacing w:before="100" w:beforeAutospacing="1" w:after="100" w:afterAutospacing="1"/>
      <w:jc w:val="left"/>
    </w:pPr>
    <w:rPr>
      <w:rFonts w:ascii="Times New Roman CYR" w:hAnsi="Times New Roman CYR" w:cs="Times New Roman CYR"/>
    </w:rPr>
  </w:style>
  <w:style w:type="paragraph" w:customStyle="1" w:styleId="font8">
    <w:name w:val="font8"/>
    <w:basedOn w:val="af5"/>
    <w:rsid w:val="00F75680"/>
    <w:pPr>
      <w:spacing w:before="100" w:beforeAutospacing="1" w:after="100" w:afterAutospacing="1"/>
      <w:jc w:val="left"/>
    </w:pPr>
    <w:rPr>
      <w:rFonts w:ascii="Times New Roman CYR" w:hAnsi="Times New Roman CYR" w:cs="Times New Roman CYR"/>
    </w:rPr>
  </w:style>
  <w:style w:type="paragraph" w:customStyle="1" w:styleId="BodyText23">
    <w:name w:val="Body Text 23"/>
    <w:basedOn w:val="af5"/>
    <w:rsid w:val="00F75680"/>
    <w:pPr>
      <w:suppressLineNumbers/>
      <w:tabs>
        <w:tab w:val="left" w:leader="dot" w:pos="9639"/>
      </w:tabs>
      <w:spacing w:before="20" w:after="20"/>
    </w:pPr>
    <w:rPr>
      <w:snapToGrid w:val="0"/>
      <w:sz w:val="20"/>
    </w:rPr>
  </w:style>
  <w:style w:type="paragraph" w:customStyle="1" w:styleId="afffff4">
    <w:name w:val="НПС"/>
    <w:basedOn w:val="af5"/>
    <w:link w:val="afffff5"/>
    <w:rsid w:val="00F75680"/>
    <w:pPr>
      <w:keepNext/>
      <w:ind w:firstLine="709"/>
      <w:jc w:val="both"/>
    </w:pPr>
  </w:style>
  <w:style w:type="character" w:customStyle="1" w:styleId="afffff5">
    <w:name w:val="НПС Знак"/>
    <w:basedOn w:val="af6"/>
    <w:link w:val="afffff4"/>
    <w:rsid w:val="00F75680"/>
    <w:rPr>
      <w:rFonts w:ascii="Times New Roman" w:eastAsia="Times New Roman" w:hAnsi="Times New Roman" w:cs="Times New Roman"/>
      <w:sz w:val="24"/>
      <w:szCs w:val="24"/>
      <w:lang w:eastAsia="ru-RU"/>
    </w:rPr>
  </w:style>
  <w:style w:type="paragraph" w:customStyle="1" w:styleId="1f5">
    <w:name w:val="Таблица 1"/>
    <w:basedOn w:val="af5"/>
    <w:link w:val="1f6"/>
    <w:qFormat/>
    <w:rsid w:val="00F75680"/>
    <w:pPr>
      <w:autoSpaceDE w:val="0"/>
      <w:autoSpaceDN w:val="0"/>
      <w:adjustRightInd w:val="0"/>
      <w:ind w:left="-113" w:right="-113"/>
    </w:pPr>
    <w:rPr>
      <w:color w:val="000000"/>
      <w:sz w:val="20"/>
    </w:rPr>
  </w:style>
  <w:style w:type="paragraph" w:customStyle="1" w:styleId="-10">
    <w:name w:val="Текст - 1"/>
    <w:basedOn w:val="133"/>
    <w:link w:val="-11"/>
    <w:rsid w:val="00F75680"/>
    <w:pPr>
      <w:tabs>
        <w:tab w:val="clear" w:pos="9356"/>
        <w:tab w:val="left" w:leader="dot" w:pos="540"/>
      </w:tabs>
      <w:spacing w:before="120"/>
      <w:ind w:firstLine="547"/>
    </w:pPr>
    <w:rPr>
      <w:rFonts w:ascii="Times New Roman CYR" w:hAnsi="Times New Roman CYR" w:cs="Times New Roman CYR"/>
    </w:rPr>
  </w:style>
  <w:style w:type="character" w:customStyle="1" w:styleId="1f6">
    <w:name w:val="Таблица 1 Знак"/>
    <w:basedOn w:val="af6"/>
    <w:link w:val="1f5"/>
    <w:rsid w:val="00F75680"/>
    <w:rPr>
      <w:rFonts w:ascii="Times New Roman" w:eastAsia="Times New Roman" w:hAnsi="Times New Roman" w:cs="Times New Roman"/>
      <w:color w:val="000000"/>
      <w:sz w:val="20"/>
      <w:szCs w:val="20"/>
      <w:lang w:eastAsia="ru-RU"/>
    </w:rPr>
  </w:style>
  <w:style w:type="paragraph" w:customStyle="1" w:styleId="FR3">
    <w:name w:val="FR3"/>
    <w:rsid w:val="00F75680"/>
    <w:pPr>
      <w:widowControl w:val="0"/>
      <w:spacing w:after="0" w:line="240" w:lineRule="auto"/>
      <w:jc w:val="center"/>
    </w:pPr>
    <w:rPr>
      <w:rFonts w:ascii="Arial" w:eastAsia="Times New Roman" w:hAnsi="Arial"/>
      <w:lang w:eastAsia="ru-RU"/>
    </w:rPr>
  </w:style>
  <w:style w:type="character" w:customStyle="1" w:styleId="-12">
    <w:name w:val="Текст - 1 Знак"/>
    <w:basedOn w:val="1333"/>
    <w:rsid w:val="00F75680"/>
    <w:rPr>
      <w:rFonts w:ascii="Times New Roman CYR" w:hAnsi="Times New Roman CYR" w:cs="Times New Roman CYR"/>
      <w:sz w:val="26"/>
      <w:szCs w:val="26"/>
      <w:lang w:val="ru-RU" w:eastAsia="ru-RU"/>
    </w:rPr>
  </w:style>
  <w:style w:type="character" w:styleId="afffff6">
    <w:name w:val="Subtle Emphasis"/>
    <w:basedOn w:val="af6"/>
    <w:uiPriority w:val="19"/>
    <w:qFormat/>
    <w:rsid w:val="00F75680"/>
    <w:rPr>
      <w:i/>
      <w:iCs/>
      <w:color w:val="808080"/>
    </w:rPr>
  </w:style>
  <w:style w:type="paragraph" w:customStyle="1" w:styleId="2110">
    <w:name w:val="Основной текст 211"/>
    <w:basedOn w:val="af5"/>
    <w:rsid w:val="00F75680"/>
    <w:pPr>
      <w:spacing w:line="360" w:lineRule="auto"/>
      <w:ind w:firstLine="720"/>
      <w:jc w:val="left"/>
    </w:pPr>
    <w:rPr>
      <w:rFonts w:ascii="Arial" w:hAnsi="Arial"/>
    </w:rPr>
  </w:style>
  <w:style w:type="paragraph" w:customStyle="1" w:styleId="2e">
    <w:name w:val="Таблица 2"/>
    <w:basedOn w:val="1f5"/>
    <w:link w:val="2f"/>
    <w:qFormat/>
    <w:rsid w:val="00F75680"/>
    <w:pPr>
      <w:ind w:left="-34" w:right="-76"/>
    </w:pPr>
  </w:style>
  <w:style w:type="paragraph" w:customStyle="1" w:styleId="xl85">
    <w:name w:val="xl85"/>
    <w:basedOn w:val="af5"/>
    <w:rsid w:val="00F7568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2f">
    <w:name w:val="Таблица 2 Знак"/>
    <w:basedOn w:val="1f6"/>
    <w:link w:val="2e"/>
    <w:rsid w:val="00F75680"/>
    <w:rPr>
      <w:rFonts w:ascii="Times New Roman" w:eastAsia="Times New Roman" w:hAnsi="Times New Roman" w:cs="Times New Roman"/>
      <w:color w:val="000000"/>
      <w:sz w:val="20"/>
      <w:szCs w:val="20"/>
      <w:lang w:eastAsia="ru-RU"/>
    </w:rPr>
  </w:style>
  <w:style w:type="paragraph" w:customStyle="1" w:styleId="afffff7">
    <w:name w:val="Заголовок рис."/>
    <w:basedOn w:val="afffa"/>
    <w:link w:val="afffff8"/>
    <w:qFormat/>
    <w:rsid w:val="00F75680"/>
    <w:pPr>
      <w:suppressLineNumbers/>
      <w:tabs>
        <w:tab w:val="clear" w:pos="851"/>
        <w:tab w:val="left" w:pos="709"/>
      </w:tabs>
      <w:spacing w:before="60"/>
      <w:ind w:firstLine="288"/>
    </w:pPr>
    <w:rPr>
      <w:bCs w:val="0"/>
    </w:rPr>
  </w:style>
  <w:style w:type="paragraph" w:customStyle="1" w:styleId="xl86">
    <w:name w:val="xl86"/>
    <w:basedOn w:val="af5"/>
    <w:rsid w:val="00F75680"/>
    <w:pPr>
      <w:spacing w:before="100" w:beforeAutospacing="1" w:after="100" w:afterAutospacing="1"/>
      <w:jc w:val="left"/>
      <w:textAlignment w:val="center"/>
    </w:pPr>
  </w:style>
  <w:style w:type="paragraph" w:customStyle="1" w:styleId="xl87">
    <w:name w:val="xl87"/>
    <w:basedOn w:val="af5"/>
    <w:rsid w:val="00F75680"/>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style>
  <w:style w:type="paragraph" w:customStyle="1" w:styleId="-13">
    <w:name w:val="Текст-1"/>
    <w:basedOn w:val="-10"/>
    <w:link w:val="-14"/>
    <w:rsid w:val="00F75680"/>
  </w:style>
  <w:style w:type="character" w:customStyle="1" w:styleId="1f7">
    <w:name w:val="Подрисуночная надпись Знак1"/>
    <w:basedOn w:val="af6"/>
    <w:rsid w:val="00F75680"/>
    <w:rPr>
      <w:b/>
      <w:sz w:val="24"/>
    </w:rPr>
  </w:style>
  <w:style w:type="character" w:customStyle="1" w:styleId="afffff8">
    <w:name w:val="Заголовок рис. Знак"/>
    <w:basedOn w:val="1f7"/>
    <w:link w:val="afffff7"/>
    <w:rsid w:val="00F75680"/>
    <w:rPr>
      <w:rFonts w:ascii="Times New Roman" w:eastAsia="Times New Roman" w:hAnsi="Times New Roman" w:cs="Times New Roman"/>
      <w:b/>
      <w:sz w:val="24"/>
      <w:szCs w:val="20"/>
      <w:lang w:eastAsia="ru-RU"/>
    </w:rPr>
  </w:style>
  <w:style w:type="character" w:customStyle="1" w:styleId="-11">
    <w:name w:val="Текст - 1 Знак1"/>
    <w:basedOn w:val="1333"/>
    <w:link w:val="-10"/>
    <w:rsid w:val="00F75680"/>
    <w:rPr>
      <w:rFonts w:ascii="Times New Roman CYR" w:eastAsia="Times New Roman" w:hAnsi="Times New Roman CYR" w:cs="Times New Roman CYR"/>
      <w:b/>
      <w:sz w:val="24"/>
      <w:szCs w:val="24"/>
      <w:lang w:val="ru-RU" w:eastAsia="ru-RU"/>
    </w:rPr>
  </w:style>
  <w:style w:type="character" w:customStyle="1" w:styleId="-14">
    <w:name w:val="Текст-1 Знак"/>
    <w:basedOn w:val="-11"/>
    <w:link w:val="-13"/>
    <w:rsid w:val="00F75680"/>
    <w:rPr>
      <w:rFonts w:ascii="Times New Roman CYR" w:eastAsia="Times New Roman" w:hAnsi="Times New Roman CYR" w:cs="Times New Roman CYR"/>
      <w:b/>
      <w:sz w:val="24"/>
      <w:szCs w:val="24"/>
      <w:lang w:val="ru-RU" w:eastAsia="ru-RU"/>
    </w:rPr>
  </w:style>
  <w:style w:type="paragraph" w:customStyle="1" w:styleId="-15">
    <w:name w:val="Рис-1"/>
    <w:basedOn w:val="afffa"/>
    <w:link w:val="-16"/>
    <w:qFormat/>
    <w:rsid w:val="00F75680"/>
  </w:style>
  <w:style w:type="paragraph" w:customStyle="1" w:styleId="-17">
    <w:name w:val="Табл-1"/>
    <w:basedOn w:val="af5"/>
    <w:link w:val="-18"/>
    <w:qFormat/>
    <w:rsid w:val="00F75680"/>
    <w:pPr>
      <w:keepNext/>
      <w:suppressLineNumbers/>
      <w:tabs>
        <w:tab w:val="num" w:pos="1440"/>
        <w:tab w:val="left" w:leader="dot" w:pos="9356"/>
      </w:tabs>
      <w:suppressAutoHyphens/>
      <w:spacing w:before="120" w:after="120"/>
      <w:ind w:left="900" w:hanging="900"/>
    </w:pPr>
    <w:rPr>
      <w:b/>
      <w:bCs/>
    </w:rPr>
  </w:style>
  <w:style w:type="character" w:customStyle="1" w:styleId="-16">
    <w:name w:val="Рис-1 Знак"/>
    <w:basedOn w:val="1f7"/>
    <w:link w:val="-15"/>
    <w:rsid w:val="00F75680"/>
    <w:rPr>
      <w:rFonts w:ascii="Times New Roman" w:eastAsia="Times New Roman" w:hAnsi="Times New Roman" w:cs="Times New Roman"/>
      <w:b/>
      <w:bCs/>
      <w:sz w:val="24"/>
      <w:szCs w:val="24"/>
      <w:lang w:eastAsia="ru-RU"/>
    </w:rPr>
  </w:style>
  <w:style w:type="character" w:customStyle="1" w:styleId="-18">
    <w:name w:val="Табл-1 Знак"/>
    <w:basedOn w:val="af6"/>
    <w:link w:val="-17"/>
    <w:rsid w:val="00F75680"/>
    <w:rPr>
      <w:rFonts w:ascii="Times New Roman" w:eastAsia="Times New Roman" w:hAnsi="Times New Roman" w:cs="Times New Roman"/>
      <w:b/>
      <w:bCs/>
      <w:sz w:val="24"/>
      <w:szCs w:val="24"/>
      <w:lang w:eastAsia="ru-RU"/>
    </w:rPr>
  </w:style>
  <w:style w:type="character" w:styleId="afffff9">
    <w:name w:val="Strong"/>
    <w:basedOn w:val="af6"/>
    <w:uiPriority w:val="22"/>
    <w:qFormat/>
    <w:rsid w:val="00F75680"/>
    <w:rPr>
      <w:b/>
      <w:bCs/>
    </w:rPr>
  </w:style>
  <w:style w:type="paragraph" w:customStyle="1" w:styleId="-19">
    <w:name w:val="Таблица-1"/>
    <w:basedOn w:val="af5"/>
    <w:link w:val="-1a"/>
    <w:qFormat/>
    <w:rsid w:val="00F75680"/>
    <w:pPr>
      <w:autoSpaceDE w:val="0"/>
      <w:autoSpaceDN w:val="0"/>
      <w:adjustRightInd w:val="0"/>
    </w:pPr>
    <w:rPr>
      <w:color w:val="000000"/>
      <w:sz w:val="20"/>
    </w:rPr>
  </w:style>
  <w:style w:type="character" w:customStyle="1" w:styleId="-1a">
    <w:name w:val="Таблица-1 Знак"/>
    <w:basedOn w:val="af6"/>
    <w:link w:val="-19"/>
    <w:rsid w:val="00F75680"/>
    <w:rPr>
      <w:rFonts w:ascii="Times New Roman" w:eastAsia="Times New Roman" w:hAnsi="Times New Roman" w:cs="Times New Roman"/>
      <w:color w:val="000000"/>
      <w:sz w:val="20"/>
      <w:szCs w:val="20"/>
      <w:lang w:eastAsia="ru-RU"/>
    </w:rPr>
  </w:style>
  <w:style w:type="paragraph" w:customStyle="1" w:styleId="xl88">
    <w:name w:val="xl88"/>
    <w:basedOn w:val="af5"/>
    <w:rsid w:val="00F75680"/>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rPr>
      <w:b/>
      <w:bCs/>
    </w:rPr>
  </w:style>
  <w:style w:type="paragraph" w:customStyle="1" w:styleId="xl89">
    <w:name w:val="xl89"/>
    <w:basedOn w:val="af5"/>
    <w:rsid w:val="00F75680"/>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0">
    <w:name w:val="xl90"/>
    <w:basedOn w:val="af5"/>
    <w:rsid w:val="00F75680"/>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rPr>
      <w:b/>
      <w:bCs/>
    </w:rPr>
  </w:style>
  <w:style w:type="paragraph" w:customStyle="1" w:styleId="xl91">
    <w:name w:val="xl91"/>
    <w:basedOn w:val="af5"/>
    <w:rsid w:val="00F75680"/>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2">
    <w:name w:val="xl92"/>
    <w:basedOn w:val="af5"/>
    <w:rsid w:val="00F75680"/>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3">
    <w:name w:val="xl93"/>
    <w:basedOn w:val="af5"/>
    <w:rsid w:val="00F75680"/>
    <w:pPr>
      <w:pBdr>
        <w:top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94">
    <w:name w:val="xl94"/>
    <w:basedOn w:val="af5"/>
    <w:rsid w:val="00F75680"/>
    <w:pPr>
      <w:pBdr>
        <w:top w:val="single" w:sz="4" w:space="0" w:color="auto"/>
        <w:right w:val="single" w:sz="8" w:space="0" w:color="auto"/>
      </w:pBdr>
      <w:spacing w:before="100" w:beforeAutospacing="1" w:after="100" w:afterAutospacing="1"/>
      <w:textAlignment w:val="center"/>
    </w:pPr>
    <w:rPr>
      <w:b/>
      <w:bCs/>
    </w:rPr>
  </w:style>
  <w:style w:type="paragraph" w:customStyle="1" w:styleId="xl95">
    <w:name w:val="xl95"/>
    <w:basedOn w:val="af5"/>
    <w:rsid w:val="00F7568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6">
    <w:name w:val="xl96"/>
    <w:basedOn w:val="af5"/>
    <w:rsid w:val="00F75680"/>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7">
    <w:name w:val="xl97"/>
    <w:basedOn w:val="af5"/>
    <w:rsid w:val="00F7568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98">
    <w:name w:val="xl98"/>
    <w:basedOn w:val="af5"/>
    <w:rsid w:val="00F75680"/>
    <w:pPr>
      <w:pBdr>
        <w:top w:val="single" w:sz="4" w:space="0" w:color="auto"/>
        <w:left w:val="single" w:sz="8" w:space="0" w:color="auto"/>
      </w:pBdr>
      <w:spacing w:before="100" w:beforeAutospacing="1" w:after="100" w:afterAutospacing="1"/>
      <w:textAlignment w:val="center"/>
    </w:pPr>
    <w:rPr>
      <w:b/>
      <w:bCs/>
    </w:rPr>
  </w:style>
  <w:style w:type="paragraph" w:customStyle="1" w:styleId="xl99">
    <w:name w:val="xl99"/>
    <w:basedOn w:val="af5"/>
    <w:rsid w:val="00F75680"/>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style>
  <w:style w:type="paragraph" w:customStyle="1" w:styleId="xl100">
    <w:name w:val="xl100"/>
    <w:basedOn w:val="af5"/>
    <w:rsid w:val="00F75680"/>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1">
    <w:name w:val="xl101"/>
    <w:basedOn w:val="af5"/>
    <w:rsid w:val="00F75680"/>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2">
    <w:name w:val="xl102"/>
    <w:basedOn w:val="af5"/>
    <w:rsid w:val="00F75680"/>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03">
    <w:name w:val="xl103"/>
    <w:basedOn w:val="af5"/>
    <w:rsid w:val="00F75680"/>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4">
    <w:name w:val="xl104"/>
    <w:basedOn w:val="af5"/>
    <w:rsid w:val="00F75680"/>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105">
    <w:name w:val="xl105"/>
    <w:basedOn w:val="af5"/>
    <w:rsid w:val="00F7568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06">
    <w:name w:val="xl106"/>
    <w:basedOn w:val="af5"/>
    <w:rsid w:val="00F7568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07">
    <w:name w:val="xl107"/>
    <w:basedOn w:val="af5"/>
    <w:rsid w:val="00F7568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8">
    <w:name w:val="xl108"/>
    <w:basedOn w:val="af5"/>
    <w:rsid w:val="00F7568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character" w:customStyle="1" w:styleId="2212111">
    <w:name w:val="Заголовок 2;Заголовок 2 Знак1;Заголовок 2 Знак Знак;Знак1 Знак Знак;Знак1 Знак1"/>
    <w:basedOn w:val="af6"/>
    <w:rsid w:val="00F75680"/>
    <w:rPr>
      <w:b/>
      <w:bCs/>
      <w:kern w:val="28"/>
      <w:sz w:val="24"/>
      <w:szCs w:val="26"/>
      <w:lang w:val="ru-RU" w:eastAsia="ru-RU" w:bidi="ar-SA"/>
    </w:rPr>
  </w:style>
  <w:style w:type="character" w:customStyle="1" w:styleId="afffffa">
    <w:name w:val="заголовок табл Знак Знак"/>
    <w:basedOn w:val="af6"/>
    <w:rsid w:val="00F75680"/>
    <w:rPr>
      <w:b/>
      <w:bCs/>
      <w:sz w:val="24"/>
      <w:szCs w:val="24"/>
      <w:lang w:val="ru-RU" w:eastAsia="ru-RU" w:bidi="ar-SA"/>
    </w:rPr>
  </w:style>
  <w:style w:type="paragraph" w:customStyle="1" w:styleId="afffffb">
    <w:name w:val="Заголовок таблицы"/>
    <w:basedOn w:val="af5"/>
    <w:qFormat/>
    <w:rsid w:val="00F75680"/>
    <w:pPr>
      <w:keepNext/>
      <w:tabs>
        <w:tab w:val="left" w:leader="dot" w:pos="9356"/>
      </w:tabs>
      <w:suppressAutoHyphens/>
      <w:jc w:val="both"/>
    </w:pPr>
  </w:style>
  <w:style w:type="paragraph" w:customStyle="1" w:styleId="a0">
    <w:name w:val="маркированный"/>
    <w:basedOn w:val="af5"/>
    <w:autoRedefine/>
    <w:rsid w:val="00F75680"/>
    <w:pPr>
      <w:numPr>
        <w:numId w:val="1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7">
    <w:name w:val="Подрисуночная надпись Знак1 Знак Знак Знак"/>
    <w:basedOn w:val="af5"/>
    <w:autoRedefine/>
    <w:rsid w:val="00F75680"/>
    <w:pPr>
      <w:keepNext/>
      <w:numPr>
        <w:numId w:val="18"/>
      </w:numPr>
      <w:tabs>
        <w:tab w:val="left" w:pos="709"/>
        <w:tab w:val="left" w:pos="851"/>
        <w:tab w:val="left" w:pos="1418"/>
      </w:tabs>
    </w:pPr>
    <w:rPr>
      <w:b/>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6"/>
    <w:rsid w:val="00F75680"/>
    <w:rPr>
      <w:b/>
      <w:bCs/>
      <w:kern w:val="28"/>
      <w:sz w:val="26"/>
      <w:szCs w:val="26"/>
      <w:lang w:val="ru-RU" w:eastAsia="ru-RU" w:bidi="ar-SA"/>
    </w:rPr>
  </w:style>
  <w:style w:type="character" w:customStyle="1" w:styleId="afff1">
    <w:name w:val="заголовок таблицы Знак Знак"/>
    <w:basedOn w:val="af6"/>
    <w:link w:val="ac"/>
    <w:rsid w:val="00F75680"/>
    <w:rPr>
      <w:b/>
    </w:rPr>
  </w:style>
  <w:style w:type="paragraph" w:customStyle="1" w:styleId="SmartView3">
    <w:name w:val="Smart View 3"/>
    <w:basedOn w:val="af5"/>
    <w:qFormat/>
    <w:rsid w:val="00F75680"/>
    <w:pPr>
      <w:keepNext/>
      <w:keepLines/>
      <w:contextualSpacing/>
      <w:jc w:val="left"/>
    </w:pPr>
    <w:rPr>
      <w:rFonts w:ascii="Arial" w:hAnsi="Arial"/>
      <w:b/>
      <w:bCs/>
      <w:szCs w:val="28"/>
      <w:lang w:val="en-US"/>
    </w:rPr>
  </w:style>
  <w:style w:type="paragraph" w:customStyle="1" w:styleId="SmartView">
    <w:name w:val="Smart View"/>
    <w:basedOn w:val="af5"/>
    <w:qFormat/>
    <w:rsid w:val="00F75680"/>
    <w:pPr>
      <w:contextualSpacing/>
      <w:jc w:val="left"/>
    </w:pPr>
    <w:rPr>
      <w:rFonts w:ascii="Arial" w:eastAsia="Calibri" w:hAnsi="Arial"/>
      <w:sz w:val="20"/>
      <w:lang w:val="en-US"/>
    </w:rPr>
  </w:style>
  <w:style w:type="paragraph" w:customStyle="1" w:styleId="2f0">
    <w:name w:val="Обычный2"/>
    <w:rsid w:val="00F75680"/>
    <w:pPr>
      <w:spacing w:after="0" w:line="240" w:lineRule="auto"/>
      <w:jc w:val="center"/>
    </w:pPr>
    <w:rPr>
      <w:rFonts w:eastAsia="Times New Roman"/>
      <w:snapToGrid w:val="0"/>
      <w:lang w:eastAsia="ru-RU"/>
    </w:rPr>
  </w:style>
  <w:style w:type="paragraph" w:customStyle="1" w:styleId="220">
    <w:name w:val="Основной текст 22"/>
    <w:basedOn w:val="af5"/>
    <w:rsid w:val="00F75680"/>
    <w:pPr>
      <w:spacing w:line="360" w:lineRule="auto"/>
      <w:ind w:firstLine="720"/>
      <w:jc w:val="left"/>
    </w:pPr>
    <w:rPr>
      <w:rFonts w:ascii="Arial" w:hAnsi="Arial"/>
    </w:rPr>
  </w:style>
  <w:style w:type="paragraph" w:customStyle="1" w:styleId="afffffc">
    <w:name w:val="Стиль По центру"/>
    <w:basedOn w:val="af5"/>
    <w:rsid w:val="00F75680"/>
  </w:style>
  <w:style w:type="paragraph" w:customStyle="1" w:styleId="afffffd">
    <w:name w:val="Заголовок таблиц"/>
    <w:basedOn w:val="aff8"/>
    <w:autoRedefine/>
    <w:rsid w:val="00F75680"/>
    <w:pPr>
      <w:keepNext/>
      <w:keepLines/>
      <w:suppressLineNumbers/>
      <w:suppressAutoHyphens/>
      <w:spacing w:after="0"/>
      <w:ind w:firstLine="567"/>
      <w:jc w:val="both"/>
    </w:pPr>
    <w:rPr>
      <w:sz w:val="28"/>
      <w:szCs w:val="28"/>
    </w:rPr>
  </w:style>
  <w:style w:type="character" w:customStyle="1" w:styleId="afffffe">
    <w:name w:val="заголовок табл Знак"/>
    <w:basedOn w:val="af6"/>
    <w:rsid w:val="00F75680"/>
    <w:rPr>
      <w:b/>
      <w:bCs/>
      <w:sz w:val="24"/>
      <w:szCs w:val="24"/>
      <w:lang w:val="ru-RU" w:eastAsia="ru-RU" w:bidi="ar-SA"/>
    </w:rPr>
  </w:style>
  <w:style w:type="character" w:customStyle="1" w:styleId="93">
    <w:name w:val="Знак Знак9"/>
    <w:basedOn w:val="af6"/>
    <w:rsid w:val="00F75680"/>
    <w:rPr>
      <w:lang w:val="ru-RU" w:eastAsia="ru-RU" w:bidi="ar-SA"/>
    </w:rPr>
  </w:style>
  <w:style w:type="paragraph" w:customStyle="1" w:styleId="221">
    <w:name w:val="стиль2 заголовок2"/>
    <w:basedOn w:val="23"/>
    <w:autoRedefine/>
    <w:rsid w:val="00F75680"/>
    <w:pPr>
      <w:keepLines/>
      <w:tabs>
        <w:tab w:val="clear" w:pos="9356"/>
        <w:tab w:val="num" w:pos="1944"/>
      </w:tabs>
      <w:spacing w:before="120" w:after="0"/>
      <w:ind w:left="1584"/>
      <w:jc w:val="left"/>
    </w:pPr>
    <w:rPr>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6"/>
    <w:rsid w:val="00F75680"/>
    <w:rPr>
      <w:b/>
      <w:kern w:val="28"/>
      <w:sz w:val="24"/>
      <w:szCs w:val="24"/>
      <w:lang w:val="ru-RU" w:eastAsia="ru-RU" w:bidi="ar-SA"/>
    </w:rPr>
  </w:style>
  <w:style w:type="paragraph" w:customStyle="1" w:styleId="13313">
    <w:name w:val="Стиль Обычный 13 Знак3 + Первая строка:  1 см"/>
    <w:basedOn w:val="af5"/>
    <w:rsid w:val="00F75680"/>
    <w:pPr>
      <w:keepNext/>
      <w:keepLines/>
      <w:suppressLineNumbers/>
      <w:tabs>
        <w:tab w:val="left" w:leader="dot" w:pos="9356"/>
      </w:tabs>
      <w:suppressAutoHyphens/>
      <w:spacing w:before="60" w:line="324" w:lineRule="auto"/>
      <w:ind w:firstLine="567"/>
      <w:jc w:val="both"/>
    </w:pPr>
    <w:rPr>
      <w:sz w:val="26"/>
    </w:rPr>
  </w:style>
  <w:style w:type="paragraph" w:customStyle="1" w:styleId="affffff">
    <w:name w:val="основной текст"/>
    <w:basedOn w:val="af5"/>
    <w:autoRedefine/>
    <w:rsid w:val="00F75680"/>
    <w:pPr>
      <w:keepNext/>
      <w:keepLines/>
      <w:suppressLineNumbers/>
      <w:suppressAutoHyphens/>
      <w:spacing w:line="324" w:lineRule="auto"/>
      <w:ind w:firstLine="567"/>
      <w:jc w:val="both"/>
    </w:pPr>
    <w:rPr>
      <w:sz w:val="26"/>
    </w:rPr>
  </w:style>
  <w:style w:type="paragraph" w:customStyle="1" w:styleId="-">
    <w:name w:val="таблица-заголовок"/>
    <w:basedOn w:val="af5"/>
    <w:autoRedefine/>
    <w:rsid w:val="00F75680"/>
    <w:pPr>
      <w:keepNext/>
      <w:numPr>
        <w:numId w:val="19"/>
      </w:numPr>
      <w:tabs>
        <w:tab w:val="clear" w:pos="1724"/>
        <w:tab w:val="num" w:pos="1260"/>
      </w:tabs>
      <w:ind w:left="1260" w:right="-190"/>
    </w:pPr>
    <w:rPr>
      <w:b/>
      <w:bCs/>
    </w:rPr>
  </w:style>
  <w:style w:type="paragraph" w:customStyle="1" w:styleId="10">
    <w:name w:val="Заг 1"/>
    <w:basedOn w:val="af5"/>
    <w:rsid w:val="00F75680"/>
    <w:pPr>
      <w:numPr>
        <w:numId w:val="20"/>
      </w:numPr>
      <w:suppressLineNumbers/>
      <w:spacing w:line="324" w:lineRule="auto"/>
      <w:jc w:val="both"/>
    </w:pPr>
  </w:style>
  <w:style w:type="paragraph" w:customStyle="1" w:styleId="14">
    <w:name w:val="Стиль Заголовок 1"/>
    <w:aliases w:val="Заголовок 1 (табл) + Times New Roman 12 пт"/>
    <w:basedOn w:val="19"/>
    <w:autoRedefine/>
    <w:rsid w:val="00F75680"/>
    <w:pPr>
      <w:numPr>
        <w:numId w:val="21"/>
      </w:numPr>
      <w:suppressLineNumbers/>
      <w:tabs>
        <w:tab w:val="clear" w:pos="9356"/>
      </w:tabs>
      <w:suppressAutoHyphens w:val="0"/>
      <w:spacing w:before="240" w:after="60" w:line="324" w:lineRule="auto"/>
    </w:pPr>
    <w:rPr>
      <w:rFonts w:cs="Arial"/>
      <w:caps w:val="0"/>
      <w:kern w:val="32"/>
      <w:sz w:val="24"/>
      <w:szCs w:val="32"/>
    </w:rPr>
  </w:style>
  <w:style w:type="paragraph" w:customStyle="1" w:styleId="313">
    <w:name w:val="Заголовок 3 + 13 пт не полужирный Авто По левому краю сни..."/>
    <w:basedOn w:val="30"/>
    <w:rsid w:val="00F75680"/>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rPr>
  </w:style>
  <w:style w:type="character" w:customStyle="1" w:styleId="1f8">
    <w:name w:val="Рис.1 Подрисуночная надпись Знак"/>
    <w:basedOn w:val="af6"/>
    <w:rsid w:val="00F75680"/>
    <w:rPr>
      <w:rFonts w:ascii="Times New Roman" w:hAnsi="Times New Roman"/>
      <w:b/>
      <w:bCs/>
      <w:iCs/>
      <w:sz w:val="24"/>
      <w:szCs w:val="24"/>
      <w:lang w:val="ru-RU" w:eastAsia="ru-RU" w:bidi="ar-SA"/>
    </w:rPr>
  </w:style>
  <w:style w:type="paragraph" w:customStyle="1" w:styleId="affffff0">
    <w:name w:val="рисунок"/>
    <w:basedOn w:val="af5"/>
    <w:autoRedefine/>
    <w:rsid w:val="00F75680"/>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hAnsi="Arial" w:cs="Arial"/>
      <w:b/>
      <w:sz w:val="20"/>
    </w:rPr>
  </w:style>
  <w:style w:type="paragraph" w:customStyle="1" w:styleId="1111">
    <w:name w:val="Стиль Заголовок 1Заголовок 1 (табл)заголовок 1Заголовок 1 Знакз..."/>
    <w:basedOn w:val="19"/>
    <w:autoRedefine/>
    <w:rsid w:val="00F75680"/>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rPr>
  </w:style>
  <w:style w:type="character" w:customStyle="1" w:styleId="22121111">
    <w:name w:val="Заголовок 2;Заголовок 2 Знак1;Заголовок 2 Знак Знак;Знак1 Знак Знак;Знак1 Знак11"/>
    <w:basedOn w:val="af6"/>
    <w:rsid w:val="00F75680"/>
    <w:rPr>
      <w:b/>
      <w:bCs/>
      <w:kern w:val="28"/>
      <w:sz w:val="24"/>
      <w:szCs w:val="26"/>
      <w:lang w:val="ru-RU" w:eastAsia="ru-RU" w:bidi="ar-SA"/>
    </w:rPr>
  </w:style>
  <w:style w:type="table" w:styleId="-30">
    <w:name w:val="Table Web 3"/>
    <w:basedOn w:val="af7"/>
    <w:rsid w:val="00F75680"/>
    <w:pPr>
      <w:spacing w:after="0" w:line="240" w:lineRule="auto"/>
      <w:jc w:val="center"/>
    </w:pPr>
    <w:rPr>
      <w:rFonts w:eastAsia="Times New Roman"/>
      <w:sz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uiPriority w:val="99"/>
    <w:rsid w:val="00F75680"/>
    <w:pPr>
      <w:widowControl w:val="0"/>
      <w:autoSpaceDE w:val="0"/>
      <w:autoSpaceDN w:val="0"/>
      <w:adjustRightInd w:val="0"/>
      <w:jc w:val="left"/>
    </w:pPr>
    <w:rPr>
      <w:rFonts w:ascii="Century Schoolbook" w:hAnsi="Century Schoolbook"/>
    </w:rPr>
  </w:style>
  <w:style w:type="character" w:customStyle="1" w:styleId="FontStyle11">
    <w:name w:val="Font Style11"/>
    <w:basedOn w:val="af6"/>
    <w:uiPriority w:val="99"/>
    <w:rsid w:val="00F75680"/>
    <w:rPr>
      <w:rFonts w:ascii="Century Schoolbook" w:hAnsi="Century Schoolbook" w:cs="Century Schoolbook"/>
      <w:color w:val="000000"/>
      <w:sz w:val="22"/>
      <w:szCs w:val="22"/>
    </w:rPr>
  </w:style>
  <w:style w:type="character" w:customStyle="1" w:styleId="136">
    <w:name w:val="Обычный 13 Знак Знак Знак"/>
    <w:basedOn w:val="af6"/>
    <w:link w:val="134"/>
    <w:rsid w:val="00F75680"/>
    <w:rPr>
      <w:rFonts w:ascii="Times New Roman" w:eastAsia="Times New Roman" w:hAnsi="Times New Roman" w:cs="Times New Roman"/>
      <w:sz w:val="26"/>
      <w:szCs w:val="26"/>
      <w:lang w:eastAsia="ru-RU"/>
    </w:rPr>
  </w:style>
  <w:style w:type="paragraph" w:customStyle="1" w:styleId="1f9">
    <w:name w:val="1. Заголовок"/>
    <w:basedOn w:val="19"/>
    <w:link w:val="1fa"/>
    <w:qFormat/>
    <w:rsid w:val="00F75680"/>
    <w:pPr>
      <w:keepLines/>
      <w:suppressLineNumbers/>
      <w:tabs>
        <w:tab w:val="num" w:pos="643"/>
      </w:tabs>
      <w:spacing w:before="120" w:after="120"/>
      <w:ind w:left="643" w:hanging="360"/>
    </w:pPr>
    <w:rPr>
      <w:bCs w:val="0"/>
      <w:sz w:val="28"/>
    </w:rPr>
  </w:style>
  <w:style w:type="character" w:customStyle="1" w:styleId="1fa">
    <w:name w:val="1. Заголовок Знак"/>
    <w:basedOn w:val="115"/>
    <w:link w:val="1f9"/>
    <w:rsid w:val="00F75680"/>
    <w:rPr>
      <w:rFonts w:ascii="Times New Roman" w:eastAsia="Times New Roman" w:hAnsi="Times New Roman" w:cs="Times New Roman"/>
      <w:b/>
      <w:bCs w:val="0"/>
      <w:caps/>
      <w:kern w:val="28"/>
      <w:sz w:val="28"/>
      <w:szCs w:val="26"/>
      <w:lang w:eastAsia="ru-RU"/>
    </w:rPr>
  </w:style>
  <w:style w:type="paragraph" w:customStyle="1" w:styleId="2f1">
    <w:name w:val="заголовок 2"/>
    <w:basedOn w:val="afe"/>
    <w:link w:val="212"/>
    <w:qFormat/>
    <w:rsid w:val="00F75680"/>
    <w:pPr>
      <w:tabs>
        <w:tab w:val="clear" w:pos="9072"/>
        <w:tab w:val="clear" w:pos="9356"/>
      </w:tabs>
      <w:suppressAutoHyphens w:val="0"/>
      <w:spacing w:line="240" w:lineRule="auto"/>
      <w:outlineLvl w:val="9"/>
    </w:pPr>
    <w:rPr>
      <w:bCs w:val="0"/>
      <w:i/>
      <w:sz w:val="26"/>
      <w:szCs w:val="20"/>
    </w:rPr>
  </w:style>
  <w:style w:type="character" w:customStyle="1" w:styleId="212">
    <w:name w:val="заголовок 2 Знак1"/>
    <w:link w:val="2f1"/>
    <w:rsid w:val="00F75680"/>
    <w:rPr>
      <w:rFonts w:ascii="Times New Roman" w:eastAsia="Times New Roman" w:hAnsi="Times New Roman" w:cs="Times New Roman"/>
      <w:b/>
      <w:i/>
      <w:sz w:val="26"/>
      <w:szCs w:val="20"/>
    </w:rPr>
  </w:style>
  <w:style w:type="paragraph" w:customStyle="1" w:styleId="affffff1">
    <w:name w:val="отчетный"/>
    <w:basedOn w:val="af5"/>
    <w:link w:val="affffff2"/>
    <w:qFormat/>
    <w:rsid w:val="00F75680"/>
    <w:pPr>
      <w:suppressLineNumbers/>
      <w:tabs>
        <w:tab w:val="left" w:leader="dot" w:pos="540"/>
      </w:tabs>
      <w:suppressAutoHyphens/>
      <w:spacing w:before="120"/>
      <w:ind w:firstLine="539"/>
      <w:jc w:val="both"/>
    </w:pPr>
    <w:rPr>
      <w:rFonts w:ascii="Times New Roman CYR" w:hAnsi="Times New Roman CYR"/>
      <w:sz w:val="26"/>
    </w:rPr>
  </w:style>
  <w:style w:type="character" w:customStyle="1" w:styleId="affffff2">
    <w:name w:val="отчетный Знак"/>
    <w:link w:val="affffff1"/>
    <w:rsid w:val="00F75680"/>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аголовок 3 Знак Знак Знак Знак1"/>
    <w:basedOn w:val="af6"/>
    <w:rsid w:val="00F75680"/>
    <w:rPr>
      <w:b/>
      <w:bCs/>
      <w:sz w:val="24"/>
      <w:szCs w:val="24"/>
    </w:rPr>
  </w:style>
  <w:style w:type="paragraph" w:styleId="z-">
    <w:name w:val="HTML Top of Form"/>
    <w:basedOn w:val="af5"/>
    <w:next w:val="af5"/>
    <w:link w:val="z-0"/>
    <w:hidden/>
    <w:uiPriority w:val="99"/>
    <w:unhideWhenUsed/>
    <w:rsid w:val="00F75680"/>
    <w:pPr>
      <w:pBdr>
        <w:bottom w:val="single" w:sz="6" w:space="1" w:color="auto"/>
      </w:pBdr>
    </w:pPr>
    <w:rPr>
      <w:rFonts w:ascii="Arial" w:hAnsi="Arial" w:cs="Arial"/>
      <w:vanish/>
      <w:sz w:val="16"/>
      <w:szCs w:val="16"/>
    </w:rPr>
  </w:style>
  <w:style w:type="character" w:customStyle="1" w:styleId="z-0">
    <w:name w:val="z-Начало формы Знак"/>
    <w:basedOn w:val="af6"/>
    <w:link w:val="z-"/>
    <w:uiPriority w:val="99"/>
    <w:rsid w:val="00F75680"/>
    <w:rPr>
      <w:rFonts w:ascii="Arial" w:eastAsia="Times New Roman" w:hAnsi="Arial" w:cs="Arial"/>
      <w:vanish/>
      <w:sz w:val="16"/>
      <w:szCs w:val="16"/>
      <w:lang w:eastAsia="ru-RU"/>
    </w:rPr>
  </w:style>
  <w:style w:type="paragraph" w:styleId="z-1">
    <w:name w:val="HTML Bottom of Form"/>
    <w:basedOn w:val="af5"/>
    <w:next w:val="af5"/>
    <w:link w:val="z-2"/>
    <w:hidden/>
    <w:uiPriority w:val="99"/>
    <w:unhideWhenUsed/>
    <w:rsid w:val="00F75680"/>
    <w:pPr>
      <w:pBdr>
        <w:top w:val="single" w:sz="6" w:space="1" w:color="auto"/>
      </w:pBdr>
    </w:pPr>
    <w:rPr>
      <w:rFonts w:ascii="Arial" w:hAnsi="Arial" w:cs="Arial"/>
      <w:vanish/>
      <w:sz w:val="16"/>
      <w:szCs w:val="16"/>
    </w:rPr>
  </w:style>
  <w:style w:type="character" w:customStyle="1" w:styleId="z-2">
    <w:name w:val="z-Конец формы Знак"/>
    <w:basedOn w:val="af6"/>
    <w:link w:val="z-1"/>
    <w:uiPriority w:val="99"/>
    <w:rsid w:val="00F75680"/>
    <w:rPr>
      <w:rFonts w:ascii="Arial" w:eastAsia="Times New Roman" w:hAnsi="Arial" w:cs="Arial"/>
      <w:vanish/>
      <w:sz w:val="16"/>
      <w:szCs w:val="16"/>
      <w:lang w:eastAsia="ru-RU"/>
    </w:rPr>
  </w:style>
  <w:style w:type="paragraph" w:customStyle="1" w:styleId="ConsNormal">
    <w:name w:val="ConsNormal"/>
    <w:rsid w:val="00F75680"/>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3">
    <w:name w:val="Placeholder Text"/>
    <w:basedOn w:val="af6"/>
    <w:uiPriority w:val="99"/>
    <w:semiHidden/>
    <w:rsid w:val="00F75680"/>
    <w:rPr>
      <w:color w:val="808080"/>
    </w:rPr>
  </w:style>
  <w:style w:type="paragraph" w:styleId="affffff4">
    <w:name w:val="endnote text"/>
    <w:basedOn w:val="af5"/>
    <w:link w:val="affffff5"/>
    <w:uiPriority w:val="99"/>
    <w:unhideWhenUsed/>
    <w:rsid w:val="00F75680"/>
    <w:rPr>
      <w:rFonts w:asciiTheme="minorHAnsi" w:hAnsiTheme="minorHAnsi" w:cstheme="minorBidi"/>
      <w:sz w:val="20"/>
    </w:rPr>
  </w:style>
  <w:style w:type="character" w:customStyle="1" w:styleId="affffff5">
    <w:name w:val="Текст концевой сноски Знак"/>
    <w:basedOn w:val="af6"/>
    <w:link w:val="affffff4"/>
    <w:uiPriority w:val="99"/>
    <w:rsid w:val="00F75680"/>
    <w:rPr>
      <w:sz w:val="20"/>
      <w:szCs w:val="20"/>
    </w:rPr>
  </w:style>
  <w:style w:type="character" w:styleId="affffff6">
    <w:name w:val="endnote reference"/>
    <w:basedOn w:val="af6"/>
    <w:uiPriority w:val="99"/>
    <w:unhideWhenUsed/>
    <w:rsid w:val="00F75680"/>
    <w:rPr>
      <w:vertAlign w:val="superscript"/>
    </w:rPr>
  </w:style>
  <w:style w:type="paragraph" w:styleId="affffff7">
    <w:name w:val="Revision"/>
    <w:hidden/>
    <w:uiPriority w:val="99"/>
    <w:semiHidden/>
    <w:rsid w:val="00F75680"/>
    <w:pPr>
      <w:spacing w:after="0" w:line="240" w:lineRule="auto"/>
    </w:pPr>
  </w:style>
  <w:style w:type="paragraph" w:customStyle="1" w:styleId="1fb">
    <w:name w:val="Текст1"/>
    <w:basedOn w:val="af5"/>
    <w:rsid w:val="00F75680"/>
    <w:pPr>
      <w:tabs>
        <w:tab w:val="left" w:pos="1701"/>
      </w:tabs>
      <w:suppressAutoHyphens/>
      <w:spacing w:before="80" w:line="252" w:lineRule="auto"/>
      <w:ind w:firstLine="852"/>
      <w:jc w:val="both"/>
    </w:pPr>
    <w:rPr>
      <w:rFonts w:eastAsia="SimSun"/>
      <w:sz w:val="28"/>
      <w:szCs w:val="28"/>
      <w:lang w:eastAsia="ar-SA"/>
    </w:rPr>
  </w:style>
  <w:style w:type="paragraph" w:styleId="affffff8">
    <w:name w:val="TOC Heading"/>
    <w:basedOn w:val="19"/>
    <w:next w:val="af5"/>
    <w:link w:val="affffff9"/>
    <w:uiPriority w:val="39"/>
    <w:unhideWhenUsed/>
    <w:qFormat/>
    <w:rsid w:val="00F75680"/>
    <w:pPr>
      <w:keepLines/>
      <w:tabs>
        <w:tab w:val="clear" w:pos="9356"/>
      </w:tabs>
      <w:suppressAutoHyphens w:val="0"/>
      <w:spacing w:before="480" w:line="276" w:lineRule="auto"/>
      <w:jc w:val="left"/>
      <w:outlineLvl w:val="9"/>
    </w:pPr>
    <w:rPr>
      <w:rFonts w:asciiTheme="majorHAnsi" w:eastAsiaTheme="majorEastAsia" w:hAnsiTheme="majorHAnsi" w:cstheme="majorBidi"/>
      <w:caps w:val="0"/>
      <w:color w:val="365F91" w:themeColor="accent1" w:themeShade="BF"/>
      <w:kern w:val="0"/>
      <w:sz w:val="28"/>
      <w:szCs w:val="28"/>
    </w:rPr>
  </w:style>
  <w:style w:type="character" w:customStyle="1" w:styleId="apple-converted-space">
    <w:name w:val="apple-converted-space"/>
    <w:basedOn w:val="af6"/>
    <w:rsid w:val="00F75680"/>
  </w:style>
  <w:style w:type="character" w:customStyle="1" w:styleId="44">
    <w:name w:val="заголовок 4 Знак"/>
    <w:rsid w:val="00F75680"/>
    <w:rPr>
      <w:rFonts w:ascii="Arial" w:hAnsi="Arial"/>
      <w:i/>
      <w:sz w:val="24"/>
      <w:szCs w:val="24"/>
      <w:lang w:val="ru-RU" w:eastAsia="ru-RU" w:bidi="ar-SA"/>
    </w:rPr>
  </w:style>
  <w:style w:type="paragraph" w:customStyle="1" w:styleId="affffffa">
    <w:name w:val="основной"/>
    <w:basedOn w:val="af5"/>
    <w:rsid w:val="00F75680"/>
    <w:pPr>
      <w:ind w:firstLine="720"/>
      <w:jc w:val="both"/>
    </w:pPr>
  </w:style>
  <w:style w:type="character" w:customStyle="1" w:styleId="FontStyle23">
    <w:name w:val="Font Style23"/>
    <w:uiPriority w:val="99"/>
    <w:rsid w:val="00F75680"/>
    <w:rPr>
      <w:rFonts w:ascii="Times New Roman" w:hAnsi="Times New Roman" w:cs="Times New Roman"/>
      <w:sz w:val="18"/>
      <w:szCs w:val="18"/>
    </w:rPr>
  </w:style>
  <w:style w:type="paragraph" w:customStyle="1" w:styleId="ConsPlusNonformat">
    <w:name w:val="ConsPlusNonformat"/>
    <w:uiPriority w:val="99"/>
    <w:rsid w:val="00F75680"/>
    <w:pPr>
      <w:autoSpaceDE w:val="0"/>
      <w:autoSpaceDN w:val="0"/>
      <w:adjustRightInd w:val="0"/>
      <w:spacing w:after="0" w:line="240" w:lineRule="auto"/>
    </w:pPr>
    <w:rPr>
      <w:rFonts w:ascii="Courier New" w:hAnsi="Courier New" w:cs="Courier New"/>
      <w:sz w:val="20"/>
    </w:rPr>
  </w:style>
  <w:style w:type="paragraph" w:customStyle="1" w:styleId="ConsPlusTitle">
    <w:name w:val="ConsPlusTitle"/>
    <w:uiPriority w:val="99"/>
    <w:rsid w:val="00F75680"/>
    <w:pPr>
      <w:widowControl w:val="0"/>
      <w:autoSpaceDE w:val="0"/>
      <w:autoSpaceDN w:val="0"/>
      <w:adjustRightInd w:val="0"/>
      <w:spacing w:after="0" w:line="240" w:lineRule="auto"/>
    </w:pPr>
    <w:rPr>
      <w:rFonts w:eastAsia="Times New Roman"/>
      <w:b/>
      <w:bCs/>
      <w:lang w:eastAsia="ru-RU"/>
    </w:rPr>
  </w:style>
  <w:style w:type="character" w:styleId="affffffb">
    <w:name w:val="line number"/>
    <w:basedOn w:val="af6"/>
    <w:uiPriority w:val="99"/>
    <w:unhideWhenUsed/>
    <w:rsid w:val="00F75680"/>
  </w:style>
  <w:style w:type="character" w:styleId="affffffc">
    <w:name w:val="annotation reference"/>
    <w:basedOn w:val="af6"/>
    <w:uiPriority w:val="99"/>
    <w:rsid w:val="00F75680"/>
    <w:rPr>
      <w:sz w:val="16"/>
      <w:szCs w:val="16"/>
    </w:rPr>
  </w:style>
  <w:style w:type="paragraph" w:styleId="affffffd">
    <w:name w:val="annotation text"/>
    <w:basedOn w:val="af5"/>
    <w:link w:val="affffffe"/>
    <w:uiPriority w:val="99"/>
    <w:rsid w:val="00F75680"/>
    <w:rPr>
      <w:sz w:val="20"/>
    </w:rPr>
  </w:style>
  <w:style w:type="character" w:customStyle="1" w:styleId="affffffe">
    <w:name w:val="Текст примечания Знак"/>
    <w:basedOn w:val="af6"/>
    <w:link w:val="affffffd"/>
    <w:uiPriority w:val="99"/>
    <w:rsid w:val="00F75680"/>
    <w:rPr>
      <w:rFonts w:ascii="Times New Roman" w:eastAsia="Times New Roman" w:hAnsi="Times New Roman" w:cs="Times New Roman"/>
      <w:sz w:val="20"/>
      <w:szCs w:val="20"/>
      <w:lang w:eastAsia="ru-RU"/>
    </w:rPr>
  </w:style>
  <w:style w:type="paragraph" w:styleId="afffffff">
    <w:name w:val="annotation subject"/>
    <w:basedOn w:val="affffffd"/>
    <w:next w:val="affffffd"/>
    <w:link w:val="afffffff0"/>
    <w:uiPriority w:val="99"/>
    <w:rsid w:val="00F75680"/>
    <w:rPr>
      <w:b/>
      <w:bCs/>
    </w:rPr>
  </w:style>
  <w:style w:type="character" w:customStyle="1" w:styleId="afffffff0">
    <w:name w:val="Тема примечания Знак"/>
    <w:basedOn w:val="affffffe"/>
    <w:link w:val="afffffff"/>
    <w:uiPriority w:val="99"/>
    <w:rsid w:val="00F75680"/>
    <w:rPr>
      <w:rFonts w:ascii="Times New Roman" w:eastAsia="Times New Roman" w:hAnsi="Times New Roman" w:cs="Times New Roman"/>
      <w:b/>
      <w:bCs/>
      <w:sz w:val="20"/>
      <w:szCs w:val="20"/>
      <w:lang w:eastAsia="ru-RU"/>
    </w:rPr>
  </w:style>
  <w:style w:type="paragraph" w:customStyle="1" w:styleId="afffffff1">
    <w:name w:val="Для записок"/>
    <w:basedOn w:val="af5"/>
    <w:rsid w:val="00F75680"/>
    <w:pPr>
      <w:spacing w:before="120"/>
      <w:ind w:firstLine="720"/>
      <w:jc w:val="both"/>
    </w:pPr>
  </w:style>
  <w:style w:type="paragraph" w:customStyle="1" w:styleId="maintext">
    <w:name w:val="maintext"/>
    <w:basedOn w:val="af5"/>
    <w:rsid w:val="00F75680"/>
    <w:pPr>
      <w:ind w:left="480" w:right="480"/>
      <w:jc w:val="both"/>
    </w:pPr>
    <w:rPr>
      <w:rFonts w:ascii="Arial" w:hAnsi="Arial" w:cs="Arial"/>
      <w:color w:val="202020"/>
      <w:sz w:val="20"/>
    </w:rPr>
  </w:style>
  <w:style w:type="paragraph" w:customStyle="1" w:styleId="maintextbi">
    <w:name w:val="maintextbi"/>
    <w:basedOn w:val="af5"/>
    <w:rsid w:val="00F75680"/>
    <w:pPr>
      <w:ind w:left="480" w:right="480"/>
    </w:pPr>
    <w:rPr>
      <w:rFonts w:ascii="Arial" w:hAnsi="Arial" w:cs="Arial"/>
      <w:b/>
      <w:bCs/>
      <w:i/>
      <w:iCs/>
      <w:color w:val="202020"/>
      <w:sz w:val="20"/>
    </w:rPr>
  </w:style>
  <w:style w:type="paragraph" w:customStyle="1" w:styleId="xl719">
    <w:name w:val="xl719"/>
    <w:basedOn w:val="af5"/>
    <w:rsid w:val="00B7712C"/>
    <w:pPr>
      <w:spacing w:before="100" w:beforeAutospacing="1" w:after="100" w:afterAutospacing="1"/>
      <w:jc w:val="left"/>
    </w:pPr>
    <w:rPr>
      <w:rFonts w:ascii="Arial" w:hAnsi="Arial" w:cs="Arial"/>
      <w:sz w:val="20"/>
    </w:rPr>
  </w:style>
  <w:style w:type="paragraph" w:customStyle="1" w:styleId="xl720">
    <w:name w:val="xl720"/>
    <w:basedOn w:val="af5"/>
    <w:rsid w:val="00B7712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21">
    <w:name w:val="xl721"/>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722">
    <w:name w:val="xl722"/>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rPr>
  </w:style>
  <w:style w:type="paragraph" w:customStyle="1" w:styleId="xl723">
    <w:name w:val="xl723"/>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724">
    <w:name w:val="xl724"/>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rPr>
  </w:style>
  <w:style w:type="paragraph" w:customStyle="1" w:styleId="xl725">
    <w:name w:val="xl725"/>
    <w:basedOn w:val="af5"/>
    <w:rsid w:val="00B7712C"/>
    <w:pPr>
      <w:pBdr>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726">
    <w:name w:val="xl726"/>
    <w:basedOn w:val="af5"/>
    <w:rsid w:val="00B7712C"/>
    <w:pPr>
      <w:pBdr>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727">
    <w:name w:val="xl727"/>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28">
    <w:name w:val="xl728"/>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29">
    <w:name w:val="xl729"/>
    <w:basedOn w:val="af5"/>
    <w:rsid w:val="00B7712C"/>
    <w:pPr>
      <w:spacing w:before="100" w:beforeAutospacing="1" w:after="100" w:afterAutospacing="1"/>
    </w:pPr>
    <w:rPr>
      <w:rFonts w:ascii="Arial" w:hAnsi="Arial" w:cs="Arial"/>
      <w:sz w:val="20"/>
    </w:rPr>
  </w:style>
  <w:style w:type="paragraph" w:customStyle="1" w:styleId="xl730">
    <w:name w:val="xl730"/>
    <w:basedOn w:val="af5"/>
    <w:rsid w:val="00B7712C"/>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i/>
      <w:iCs/>
    </w:rPr>
  </w:style>
  <w:style w:type="paragraph" w:customStyle="1" w:styleId="xl731">
    <w:name w:val="xl731"/>
    <w:basedOn w:val="af5"/>
    <w:rsid w:val="00B7712C"/>
    <w:pPr>
      <w:pBdr>
        <w:top w:val="single" w:sz="4" w:space="0" w:color="auto"/>
        <w:bottom w:val="single" w:sz="4" w:space="0" w:color="auto"/>
      </w:pBdr>
      <w:spacing w:before="100" w:beforeAutospacing="1" w:after="100" w:afterAutospacing="1"/>
      <w:jc w:val="left"/>
      <w:textAlignment w:val="center"/>
    </w:pPr>
    <w:rPr>
      <w:rFonts w:ascii="Arial" w:hAnsi="Arial" w:cs="Arial"/>
      <w:b/>
      <w:bCs/>
    </w:rPr>
  </w:style>
  <w:style w:type="paragraph" w:customStyle="1" w:styleId="xl732">
    <w:name w:val="xl732"/>
    <w:basedOn w:val="af5"/>
    <w:rsid w:val="00B7712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rPr>
  </w:style>
  <w:style w:type="paragraph" w:customStyle="1" w:styleId="xl733">
    <w:name w:val="xl733"/>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rPr>
  </w:style>
  <w:style w:type="paragraph" w:customStyle="1" w:styleId="xl734">
    <w:name w:val="xl734"/>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rPr>
  </w:style>
  <w:style w:type="paragraph" w:customStyle="1" w:styleId="xl735">
    <w:name w:val="xl735"/>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6">
    <w:name w:val="xl736"/>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37">
    <w:name w:val="xl737"/>
    <w:basedOn w:val="af5"/>
    <w:rsid w:val="00B7712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rFonts w:ascii="Arial" w:hAnsi="Arial" w:cs="Arial"/>
      <w:b/>
      <w:bCs/>
    </w:rPr>
  </w:style>
  <w:style w:type="paragraph" w:customStyle="1" w:styleId="xl738">
    <w:name w:val="xl738"/>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9">
    <w:name w:val="xl739"/>
    <w:basedOn w:val="af5"/>
    <w:rsid w:val="00B7712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rPr>
  </w:style>
  <w:style w:type="paragraph" w:customStyle="1" w:styleId="xl740">
    <w:name w:val="xl740"/>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41">
    <w:name w:val="xl741"/>
    <w:basedOn w:val="af5"/>
    <w:rsid w:val="00B7712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rPr>
      <w:rFonts w:ascii="Arial" w:hAnsi="Arial" w:cs="Arial"/>
      <w:sz w:val="20"/>
    </w:rPr>
  </w:style>
  <w:style w:type="paragraph" w:customStyle="1" w:styleId="xl742">
    <w:name w:val="xl742"/>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743">
    <w:name w:val="xl743"/>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rPr>
  </w:style>
  <w:style w:type="paragraph" w:customStyle="1" w:styleId="xl744">
    <w:name w:val="xl744"/>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rPr>
  </w:style>
  <w:style w:type="paragraph" w:customStyle="1" w:styleId="xl745">
    <w:name w:val="xl745"/>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6">
    <w:name w:val="xl746"/>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47">
    <w:name w:val="xl747"/>
    <w:basedOn w:val="af5"/>
    <w:rsid w:val="00B7712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748">
    <w:name w:val="xl748"/>
    <w:basedOn w:val="af5"/>
    <w:rsid w:val="00B7712C"/>
    <w:pPr>
      <w:pBdr>
        <w:top w:val="single" w:sz="4" w:space="0" w:color="auto"/>
        <w:bottom w:val="single" w:sz="4" w:space="0" w:color="auto"/>
      </w:pBdr>
      <w:spacing w:before="100" w:beforeAutospacing="1" w:after="100" w:afterAutospacing="1"/>
      <w:jc w:val="left"/>
      <w:textAlignment w:val="center"/>
    </w:pPr>
    <w:rPr>
      <w:rFonts w:ascii="Arial" w:hAnsi="Arial" w:cs="Arial"/>
    </w:rPr>
  </w:style>
  <w:style w:type="paragraph" w:customStyle="1" w:styleId="xl749">
    <w:name w:val="xl749"/>
    <w:basedOn w:val="af5"/>
    <w:rsid w:val="00B7712C"/>
    <w:pPr>
      <w:pBdr>
        <w:top w:val="single" w:sz="4" w:space="0" w:color="auto"/>
        <w:bottom w:val="single" w:sz="4" w:space="0" w:color="auto"/>
      </w:pBdr>
      <w:spacing w:before="100" w:beforeAutospacing="1" w:after="100" w:afterAutospacing="1"/>
      <w:jc w:val="left"/>
    </w:pPr>
    <w:rPr>
      <w:rFonts w:ascii="Arial" w:hAnsi="Arial" w:cs="Arial"/>
      <w:b/>
      <w:bCs/>
    </w:rPr>
  </w:style>
  <w:style w:type="paragraph" w:customStyle="1" w:styleId="xl750">
    <w:name w:val="xl750"/>
    <w:basedOn w:val="af5"/>
    <w:rsid w:val="00B7712C"/>
    <w:pPr>
      <w:pBdr>
        <w:top w:val="single" w:sz="4" w:space="0" w:color="auto"/>
        <w:bottom w:val="single" w:sz="4" w:space="0" w:color="auto"/>
      </w:pBdr>
      <w:spacing w:before="100" w:beforeAutospacing="1" w:after="100" w:afterAutospacing="1"/>
    </w:pPr>
    <w:rPr>
      <w:rFonts w:ascii="Arial" w:hAnsi="Arial" w:cs="Arial"/>
    </w:rPr>
  </w:style>
  <w:style w:type="paragraph" w:customStyle="1" w:styleId="xl751">
    <w:name w:val="xl751"/>
    <w:basedOn w:val="af5"/>
    <w:rsid w:val="00B7712C"/>
    <w:pPr>
      <w:pBdr>
        <w:top w:val="single" w:sz="4" w:space="0" w:color="auto"/>
        <w:bottom w:val="single" w:sz="4" w:space="0" w:color="auto"/>
      </w:pBdr>
      <w:spacing w:before="100" w:beforeAutospacing="1" w:after="100" w:afterAutospacing="1"/>
      <w:jc w:val="right"/>
    </w:pPr>
    <w:rPr>
      <w:rFonts w:ascii="Arial" w:hAnsi="Arial" w:cs="Arial"/>
      <w:i/>
      <w:iCs/>
      <w:sz w:val="20"/>
    </w:rPr>
  </w:style>
  <w:style w:type="paragraph" w:customStyle="1" w:styleId="xl752">
    <w:name w:val="xl752"/>
    <w:basedOn w:val="af5"/>
    <w:rsid w:val="00B7712C"/>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53">
    <w:name w:val="xl753"/>
    <w:basedOn w:val="af5"/>
    <w:rsid w:val="00B7712C"/>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754">
    <w:name w:val="xl754"/>
    <w:basedOn w:val="af5"/>
    <w:rsid w:val="00B7712C"/>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rPr>
  </w:style>
  <w:style w:type="paragraph" w:customStyle="1" w:styleId="xl755">
    <w:name w:val="xl755"/>
    <w:basedOn w:val="af5"/>
    <w:rsid w:val="00B7712C"/>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rPr>
  </w:style>
  <w:style w:type="paragraph" w:customStyle="1" w:styleId="xl756">
    <w:name w:val="xl756"/>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rPr>
  </w:style>
  <w:style w:type="paragraph" w:customStyle="1" w:styleId="xl757">
    <w:name w:val="xl757"/>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rPr>
  </w:style>
  <w:style w:type="paragraph" w:customStyle="1" w:styleId="xl758">
    <w:name w:val="xl758"/>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rPr>
  </w:style>
  <w:style w:type="paragraph" w:customStyle="1" w:styleId="xl759">
    <w:name w:val="xl759"/>
    <w:basedOn w:val="af5"/>
    <w:rsid w:val="00B7712C"/>
    <w:pPr>
      <w:pBdr>
        <w:left w:val="single" w:sz="4" w:space="0" w:color="auto"/>
        <w:right w:val="single" w:sz="4" w:space="0" w:color="auto"/>
      </w:pBdr>
      <w:spacing w:before="100" w:beforeAutospacing="1" w:after="100" w:afterAutospacing="1"/>
      <w:jc w:val="left"/>
      <w:textAlignment w:val="top"/>
    </w:pPr>
    <w:rPr>
      <w:rFonts w:ascii="Arial" w:hAnsi="Arial" w:cs="Arial"/>
    </w:rPr>
  </w:style>
  <w:style w:type="paragraph" w:customStyle="1" w:styleId="xl760">
    <w:name w:val="xl760"/>
    <w:basedOn w:val="af5"/>
    <w:rsid w:val="00B7712C"/>
    <w:pPr>
      <w:pBdr>
        <w:left w:val="single" w:sz="4" w:space="0" w:color="auto"/>
        <w:right w:val="single" w:sz="4" w:space="0" w:color="auto"/>
      </w:pBdr>
      <w:spacing w:before="100" w:beforeAutospacing="1" w:after="100" w:afterAutospacing="1"/>
      <w:jc w:val="left"/>
      <w:textAlignment w:val="top"/>
    </w:pPr>
    <w:rPr>
      <w:rFonts w:ascii="Arial" w:hAnsi="Arial" w:cs="Arial"/>
    </w:rPr>
  </w:style>
  <w:style w:type="paragraph" w:customStyle="1" w:styleId="xl761">
    <w:name w:val="xl761"/>
    <w:basedOn w:val="af5"/>
    <w:rsid w:val="00B7712C"/>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rPr>
  </w:style>
  <w:style w:type="paragraph" w:customStyle="1" w:styleId="xl762">
    <w:name w:val="xl762"/>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b/>
      <w:bCs/>
    </w:rPr>
  </w:style>
  <w:style w:type="paragraph" w:customStyle="1" w:styleId="xl763">
    <w:name w:val="xl763"/>
    <w:basedOn w:val="af5"/>
    <w:rsid w:val="00B7712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64">
    <w:name w:val="xl764"/>
    <w:basedOn w:val="af5"/>
    <w:rsid w:val="00B7712C"/>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65">
    <w:name w:val="xl765"/>
    <w:basedOn w:val="af5"/>
    <w:rsid w:val="00B7712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66">
    <w:name w:val="xl766"/>
    <w:basedOn w:val="af5"/>
    <w:rsid w:val="00B7712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7">
    <w:name w:val="xl767"/>
    <w:basedOn w:val="af5"/>
    <w:rsid w:val="00B7712C"/>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8">
    <w:name w:val="xl768"/>
    <w:basedOn w:val="af5"/>
    <w:rsid w:val="00B7712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9">
    <w:name w:val="xl769"/>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70">
    <w:name w:val="xl770"/>
    <w:basedOn w:val="af5"/>
    <w:rsid w:val="00B771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71">
    <w:name w:val="xl771"/>
    <w:basedOn w:val="af5"/>
    <w:rsid w:val="00B7712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72">
    <w:name w:val="xl772"/>
    <w:basedOn w:val="af5"/>
    <w:rsid w:val="00B7712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9">
    <w:name w:val="xl109"/>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4"/>
      <w:szCs w:val="14"/>
    </w:rPr>
  </w:style>
  <w:style w:type="paragraph" w:customStyle="1" w:styleId="xl110">
    <w:name w:val="xl110"/>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1">
    <w:name w:val="xl111"/>
    <w:basedOn w:val="af5"/>
    <w:rsid w:val="008832F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rPr>
      <w:rFonts w:ascii="Arial" w:hAnsi="Arial" w:cs="Arial"/>
      <w:sz w:val="22"/>
      <w:szCs w:val="22"/>
    </w:rPr>
  </w:style>
  <w:style w:type="paragraph" w:customStyle="1" w:styleId="xl112">
    <w:name w:val="xl112"/>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22"/>
      <w:szCs w:val="22"/>
    </w:rPr>
  </w:style>
  <w:style w:type="paragraph" w:customStyle="1" w:styleId="xl113">
    <w:name w:val="xl113"/>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b/>
      <w:bCs/>
      <w:sz w:val="22"/>
      <w:szCs w:val="22"/>
    </w:rPr>
  </w:style>
  <w:style w:type="paragraph" w:customStyle="1" w:styleId="xl114">
    <w:name w:val="xl114"/>
    <w:basedOn w:val="af5"/>
    <w:rsid w:val="008832F8"/>
    <w:pPr>
      <w:pBdr>
        <w:top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115">
    <w:name w:val="xl115"/>
    <w:basedOn w:val="af5"/>
    <w:rsid w:val="008832F8"/>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textAlignment w:val="center"/>
    </w:pPr>
    <w:rPr>
      <w:rFonts w:ascii="Arial CYR" w:hAnsi="Arial CYR"/>
      <w:b/>
      <w:bCs/>
      <w:color w:val="FF0000"/>
      <w:sz w:val="22"/>
      <w:szCs w:val="22"/>
    </w:rPr>
  </w:style>
  <w:style w:type="paragraph" w:customStyle="1" w:styleId="xl116">
    <w:name w:val="xl116"/>
    <w:basedOn w:val="af5"/>
    <w:rsid w:val="008832F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Arial CYR" w:hAnsi="Arial CYR"/>
      <w:sz w:val="22"/>
      <w:szCs w:val="22"/>
    </w:rPr>
  </w:style>
  <w:style w:type="paragraph" w:customStyle="1" w:styleId="xl117">
    <w:name w:val="xl117"/>
    <w:basedOn w:val="af5"/>
    <w:rsid w:val="008832F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style>
  <w:style w:type="paragraph" w:customStyle="1" w:styleId="xl118">
    <w:name w:val="xl118"/>
    <w:basedOn w:val="af5"/>
    <w:rsid w:val="008832F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Arial CYR" w:hAnsi="Arial CYR"/>
      <w:sz w:val="22"/>
      <w:szCs w:val="22"/>
    </w:rPr>
  </w:style>
  <w:style w:type="paragraph" w:customStyle="1" w:styleId="xl119">
    <w:name w:val="xl119"/>
    <w:basedOn w:val="af5"/>
    <w:rsid w:val="008832F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rPr>
      <w:rFonts w:ascii="Arial" w:hAnsi="Arial" w:cs="Arial"/>
      <w:sz w:val="22"/>
      <w:szCs w:val="22"/>
    </w:rPr>
  </w:style>
  <w:style w:type="paragraph" w:customStyle="1" w:styleId="xl120">
    <w:name w:val="xl120"/>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2"/>
      <w:szCs w:val="22"/>
    </w:rPr>
  </w:style>
  <w:style w:type="paragraph" w:customStyle="1" w:styleId="xl122">
    <w:name w:val="xl122"/>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2"/>
      <w:szCs w:val="22"/>
    </w:rPr>
  </w:style>
  <w:style w:type="paragraph" w:customStyle="1" w:styleId="xl123">
    <w:name w:val="xl123"/>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22"/>
      <w:szCs w:val="22"/>
    </w:rPr>
  </w:style>
  <w:style w:type="paragraph" w:customStyle="1" w:styleId="xl124">
    <w:name w:val="xl124"/>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25">
    <w:name w:val="xl125"/>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2"/>
      <w:szCs w:val="22"/>
    </w:rPr>
  </w:style>
  <w:style w:type="paragraph" w:customStyle="1" w:styleId="xl126">
    <w:name w:val="xl126"/>
    <w:basedOn w:val="af5"/>
    <w:rsid w:val="008832F8"/>
    <w:pPr>
      <w:pBdr>
        <w:top w:val="single" w:sz="4" w:space="0" w:color="auto"/>
        <w:left w:val="single" w:sz="4" w:space="0" w:color="auto"/>
        <w:right w:val="single" w:sz="4" w:space="0" w:color="auto"/>
      </w:pBdr>
      <w:spacing w:before="100" w:beforeAutospacing="1" w:after="100" w:afterAutospacing="1"/>
    </w:pPr>
    <w:rPr>
      <w:rFonts w:ascii="Arial CYR" w:hAnsi="Arial CYR"/>
      <w:sz w:val="22"/>
      <w:szCs w:val="22"/>
    </w:rPr>
  </w:style>
  <w:style w:type="paragraph" w:customStyle="1" w:styleId="xl127">
    <w:name w:val="xl127"/>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sz w:val="18"/>
      <w:szCs w:val="18"/>
    </w:rPr>
  </w:style>
  <w:style w:type="paragraph" w:customStyle="1" w:styleId="xl128">
    <w:name w:val="xl128"/>
    <w:basedOn w:val="af5"/>
    <w:rsid w:val="008832F8"/>
    <w:pPr>
      <w:pBdr>
        <w:left w:val="single" w:sz="4" w:space="0" w:color="auto"/>
        <w:bottom w:val="single" w:sz="4" w:space="0" w:color="auto"/>
        <w:right w:val="single" w:sz="4" w:space="0" w:color="auto"/>
      </w:pBdr>
      <w:spacing w:before="100" w:beforeAutospacing="1" w:after="100" w:afterAutospacing="1"/>
      <w:jc w:val="left"/>
    </w:pPr>
    <w:rPr>
      <w:rFonts w:ascii="Arial CYR" w:hAnsi="Arial CYR"/>
      <w:sz w:val="22"/>
      <w:szCs w:val="22"/>
    </w:rPr>
  </w:style>
  <w:style w:type="paragraph" w:customStyle="1" w:styleId="xl129">
    <w:name w:val="xl129"/>
    <w:basedOn w:val="af5"/>
    <w:rsid w:val="008832F8"/>
    <w:pPr>
      <w:pBdr>
        <w:left w:val="single" w:sz="4" w:space="0" w:color="auto"/>
        <w:bottom w:val="single" w:sz="4" w:space="0" w:color="auto"/>
        <w:right w:val="single" w:sz="4" w:space="0" w:color="auto"/>
      </w:pBdr>
      <w:spacing w:before="100" w:beforeAutospacing="1" w:after="100" w:afterAutospacing="1"/>
    </w:pPr>
    <w:rPr>
      <w:rFonts w:ascii="Arial CYR" w:hAnsi="Arial CYR"/>
      <w:sz w:val="22"/>
      <w:szCs w:val="22"/>
    </w:rPr>
  </w:style>
  <w:style w:type="paragraph" w:customStyle="1" w:styleId="xl130">
    <w:name w:val="xl130"/>
    <w:basedOn w:val="af5"/>
    <w:rsid w:val="008832F8"/>
    <w:pPr>
      <w:pBdr>
        <w:top w:val="single" w:sz="4" w:space="0" w:color="auto"/>
        <w:left w:val="single" w:sz="4" w:space="0" w:color="auto"/>
      </w:pBdr>
      <w:spacing w:before="100" w:beforeAutospacing="1" w:after="100" w:afterAutospacing="1"/>
    </w:pPr>
    <w:rPr>
      <w:rFonts w:ascii="Arial CYR" w:hAnsi="Arial CYR"/>
      <w:sz w:val="22"/>
      <w:szCs w:val="22"/>
    </w:rPr>
  </w:style>
  <w:style w:type="paragraph" w:customStyle="1" w:styleId="xl131">
    <w:name w:val="xl131"/>
    <w:basedOn w:val="af5"/>
    <w:rsid w:val="008832F8"/>
    <w:pPr>
      <w:pBdr>
        <w:left w:val="single" w:sz="4" w:space="0" w:color="auto"/>
        <w:bottom w:val="single" w:sz="4" w:space="0" w:color="auto"/>
        <w:right w:val="single" w:sz="4" w:space="0" w:color="auto"/>
      </w:pBdr>
      <w:spacing w:before="100" w:beforeAutospacing="1" w:after="100" w:afterAutospacing="1"/>
      <w:jc w:val="left"/>
    </w:pPr>
    <w:rPr>
      <w:rFonts w:ascii="Arial CYR" w:hAnsi="Arial CYR"/>
      <w:sz w:val="22"/>
      <w:szCs w:val="22"/>
    </w:rPr>
  </w:style>
  <w:style w:type="paragraph" w:customStyle="1" w:styleId="xl132">
    <w:name w:val="xl132"/>
    <w:basedOn w:val="af5"/>
    <w:rsid w:val="008832F8"/>
    <w:pPr>
      <w:pBdr>
        <w:left w:val="single" w:sz="4" w:space="0" w:color="auto"/>
        <w:bottom w:val="single" w:sz="4" w:space="0" w:color="auto"/>
        <w:right w:val="single" w:sz="4" w:space="0" w:color="auto"/>
      </w:pBdr>
      <w:spacing w:before="100" w:beforeAutospacing="1" w:after="100" w:afterAutospacing="1"/>
      <w:jc w:val="left"/>
    </w:pPr>
    <w:rPr>
      <w:rFonts w:ascii="Arial CYR" w:hAnsi="Arial CYR"/>
      <w:color w:val="000000"/>
      <w:sz w:val="18"/>
      <w:szCs w:val="18"/>
    </w:rPr>
  </w:style>
  <w:style w:type="paragraph" w:customStyle="1" w:styleId="xl133">
    <w:name w:val="xl133"/>
    <w:basedOn w:val="af5"/>
    <w:rsid w:val="008832F8"/>
    <w:pPr>
      <w:pBdr>
        <w:left w:val="single" w:sz="4" w:space="0" w:color="auto"/>
        <w:bottom w:val="single" w:sz="4" w:space="0" w:color="auto"/>
        <w:right w:val="single" w:sz="4" w:space="0" w:color="auto"/>
      </w:pBdr>
      <w:spacing w:before="100" w:beforeAutospacing="1" w:after="100" w:afterAutospacing="1"/>
    </w:pPr>
    <w:rPr>
      <w:rFonts w:ascii="Arial CYR" w:hAnsi="Arial CYR"/>
      <w:sz w:val="22"/>
      <w:szCs w:val="22"/>
    </w:rPr>
  </w:style>
  <w:style w:type="paragraph" w:customStyle="1" w:styleId="xl134">
    <w:name w:val="xl134"/>
    <w:basedOn w:val="af5"/>
    <w:rsid w:val="008832F8"/>
    <w:pPr>
      <w:pBdr>
        <w:top w:val="single" w:sz="4" w:space="0" w:color="auto"/>
        <w:bottom w:val="single" w:sz="4" w:space="0" w:color="auto"/>
        <w:right w:val="single" w:sz="4" w:space="0" w:color="auto"/>
      </w:pBdr>
      <w:spacing w:before="100" w:beforeAutospacing="1" w:after="100" w:afterAutospacing="1"/>
      <w:jc w:val="left"/>
    </w:pPr>
    <w:rPr>
      <w:rFonts w:ascii="Arial CYR" w:hAnsi="Arial CYR"/>
      <w:sz w:val="22"/>
      <w:szCs w:val="22"/>
    </w:rPr>
  </w:style>
  <w:style w:type="paragraph" w:customStyle="1" w:styleId="xl135">
    <w:name w:val="xl135"/>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olor w:val="000000"/>
      <w:sz w:val="18"/>
      <w:szCs w:val="18"/>
    </w:rPr>
  </w:style>
  <w:style w:type="paragraph" w:customStyle="1" w:styleId="xl136">
    <w:name w:val="xl136"/>
    <w:basedOn w:val="af5"/>
    <w:rsid w:val="008832F8"/>
    <w:pPr>
      <w:pBdr>
        <w:top w:val="single" w:sz="4" w:space="0" w:color="auto"/>
        <w:left w:val="single" w:sz="4" w:space="0" w:color="auto"/>
        <w:bottom w:val="single" w:sz="4" w:space="0" w:color="auto"/>
      </w:pBdr>
      <w:spacing w:before="100" w:beforeAutospacing="1" w:after="100" w:afterAutospacing="1"/>
      <w:jc w:val="left"/>
    </w:pPr>
    <w:rPr>
      <w:rFonts w:ascii="Arial CYR" w:hAnsi="Arial CYR"/>
      <w:color w:val="000000"/>
      <w:sz w:val="18"/>
      <w:szCs w:val="18"/>
    </w:rPr>
  </w:style>
  <w:style w:type="paragraph" w:customStyle="1" w:styleId="xl137">
    <w:name w:val="xl137"/>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sz w:val="22"/>
      <w:szCs w:val="22"/>
    </w:rPr>
  </w:style>
  <w:style w:type="paragraph" w:customStyle="1" w:styleId="xl138">
    <w:name w:val="xl138"/>
    <w:basedOn w:val="af5"/>
    <w:rsid w:val="008832F8"/>
    <w:pPr>
      <w:pBdr>
        <w:top w:val="single" w:sz="4" w:space="0" w:color="auto"/>
        <w:left w:val="single" w:sz="4" w:space="0" w:color="auto"/>
        <w:bottom w:val="single" w:sz="4" w:space="0" w:color="auto"/>
      </w:pBdr>
      <w:spacing w:before="100" w:beforeAutospacing="1" w:after="100" w:afterAutospacing="1"/>
    </w:pPr>
    <w:rPr>
      <w:rFonts w:ascii="Arial CYR" w:hAnsi="Arial CYR"/>
      <w:sz w:val="22"/>
      <w:szCs w:val="22"/>
    </w:rPr>
  </w:style>
  <w:style w:type="paragraph" w:customStyle="1" w:styleId="xl139">
    <w:name w:val="xl139"/>
    <w:basedOn w:val="af5"/>
    <w:rsid w:val="008832F8"/>
    <w:pPr>
      <w:pBdr>
        <w:top w:val="single" w:sz="4" w:space="0" w:color="auto"/>
        <w:left w:val="single" w:sz="4" w:space="0" w:color="auto"/>
        <w:bottom w:val="single" w:sz="4" w:space="0" w:color="auto"/>
      </w:pBdr>
      <w:spacing w:before="100" w:beforeAutospacing="1" w:after="100" w:afterAutospacing="1"/>
      <w:jc w:val="left"/>
    </w:pPr>
    <w:rPr>
      <w:rFonts w:ascii="Arial CYR" w:hAnsi="Arial CYR"/>
      <w:color w:val="000000"/>
      <w:sz w:val="18"/>
      <w:szCs w:val="18"/>
    </w:rPr>
  </w:style>
  <w:style w:type="paragraph" w:customStyle="1" w:styleId="xl140">
    <w:name w:val="xl140"/>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rPr>
  </w:style>
  <w:style w:type="paragraph" w:customStyle="1" w:styleId="xl141">
    <w:name w:val="xl141"/>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olor w:val="000000"/>
      <w:sz w:val="22"/>
      <w:szCs w:val="22"/>
    </w:rPr>
  </w:style>
  <w:style w:type="paragraph" w:customStyle="1" w:styleId="xl142">
    <w:name w:val="xl142"/>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3">
    <w:name w:val="xl143"/>
    <w:basedOn w:val="af5"/>
    <w:rsid w:val="008832F8"/>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44">
    <w:name w:val="xl144"/>
    <w:basedOn w:val="af5"/>
    <w:rsid w:val="008832F8"/>
    <w:pPr>
      <w:pBdr>
        <w:top w:val="single" w:sz="4" w:space="0" w:color="auto"/>
        <w:left w:val="single" w:sz="4" w:space="0" w:color="auto"/>
        <w:right w:val="single" w:sz="4" w:space="0" w:color="auto"/>
      </w:pBdr>
      <w:spacing w:before="100" w:beforeAutospacing="1" w:after="100" w:afterAutospacing="1"/>
    </w:pPr>
  </w:style>
  <w:style w:type="paragraph" w:customStyle="1" w:styleId="xl145">
    <w:name w:val="xl145"/>
    <w:basedOn w:val="af5"/>
    <w:rsid w:val="008832F8"/>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46">
    <w:name w:val="xl146"/>
    <w:basedOn w:val="af5"/>
    <w:rsid w:val="008832F8"/>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47">
    <w:name w:val="xl147"/>
    <w:basedOn w:val="af5"/>
    <w:rsid w:val="008832F8"/>
    <w:pPr>
      <w:pBdr>
        <w:top w:val="single" w:sz="4" w:space="0" w:color="auto"/>
        <w:left w:val="single" w:sz="4" w:space="0" w:color="auto"/>
        <w:right w:val="single" w:sz="4" w:space="0" w:color="auto"/>
      </w:pBdr>
      <w:spacing w:before="100" w:beforeAutospacing="1" w:after="100" w:afterAutospacing="1"/>
      <w:textAlignment w:val="center"/>
    </w:pPr>
    <w:rPr>
      <w:rFonts w:ascii="Arial CYR" w:hAnsi="Arial CYR"/>
      <w:b/>
      <w:bCs/>
      <w:color w:val="FF0000"/>
      <w:sz w:val="22"/>
      <w:szCs w:val="22"/>
    </w:rPr>
  </w:style>
  <w:style w:type="paragraph" w:customStyle="1" w:styleId="xl148">
    <w:name w:val="xl148"/>
    <w:basedOn w:val="af5"/>
    <w:rsid w:val="008832F8"/>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149">
    <w:name w:val="xl149"/>
    <w:basedOn w:val="af5"/>
    <w:rsid w:val="008832F8"/>
    <w:pPr>
      <w:pBdr>
        <w:top w:val="single" w:sz="8" w:space="0" w:color="auto"/>
        <w:bottom w:val="single" w:sz="8" w:space="0" w:color="auto"/>
      </w:pBdr>
      <w:spacing w:before="100" w:beforeAutospacing="1" w:after="100" w:afterAutospacing="1"/>
      <w:jc w:val="left"/>
    </w:pPr>
  </w:style>
  <w:style w:type="paragraph" w:customStyle="1" w:styleId="xl150">
    <w:name w:val="xl150"/>
    <w:basedOn w:val="af5"/>
    <w:rsid w:val="008832F8"/>
    <w:pPr>
      <w:pBdr>
        <w:top w:val="single" w:sz="8" w:space="0" w:color="auto"/>
        <w:bottom w:val="single" w:sz="8" w:space="0" w:color="auto"/>
      </w:pBdr>
      <w:spacing w:before="100" w:beforeAutospacing="1" w:after="100" w:afterAutospacing="1"/>
    </w:pPr>
  </w:style>
  <w:style w:type="paragraph" w:customStyle="1" w:styleId="xl151">
    <w:name w:val="xl151"/>
    <w:basedOn w:val="af5"/>
    <w:rsid w:val="008832F8"/>
    <w:pPr>
      <w:pBdr>
        <w:top w:val="single" w:sz="8" w:space="0" w:color="auto"/>
        <w:bottom w:val="single" w:sz="8" w:space="0" w:color="auto"/>
      </w:pBdr>
      <w:spacing w:before="100" w:beforeAutospacing="1" w:after="100" w:afterAutospacing="1"/>
      <w:jc w:val="left"/>
    </w:pPr>
  </w:style>
  <w:style w:type="paragraph" w:customStyle="1" w:styleId="xl152">
    <w:name w:val="xl152"/>
    <w:basedOn w:val="af5"/>
    <w:rsid w:val="008832F8"/>
    <w:pPr>
      <w:pBdr>
        <w:top w:val="single" w:sz="8" w:space="0" w:color="auto"/>
        <w:bottom w:val="single" w:sz="8" w:space="0" w:color="auto"/>
      </w:pBdr>
      <w:spacing w:before="100" w:beforeAutospacing="1" w:after="100" w:afterAutospacing="1"/>
      <w:textAlignment w:val="center"/>
    </w:pPr>
  </w:style>
  <w:style w:type="paragraph" w:customStyle="1" w:styleId="xl153">
    <w:name w:val="xl153"/>
    <w:basedOn w:val="af5"/>
    <w:rsid w:val="008832F8"/>
    <w:pPr>
      <w:pBdr>
        <w:top w:val="single" w:sz="8" w:space="0" w:color="auto"/>
        <w:bottom w:val="single" w:sz="8" w:space="0" w:color="auto"/>
      </w:pBdr>
      <w:spacing w:before="100" w:beforeAutospacing="1" w:after="100" w:afterAutospacing="1"/>
      <w:jc w:val="left"/>
    </w:pPr>
  </w:style>
  <w:style w:type="paragraph" w:customStyle="1" w:styleId="xl154">
    <w:name w:val="xl154"/>
    <w:basedOn w:val="af5"/>
    <w:rsid w:val="008832F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Arial CYR" w:hAnsi="Arial CYR"/>
      <w:sz w:val="22"/>
      <w:szCs w:val="22"/>
    </w:rPr>
  </w:style>
  <w:style w:type="paragraph" w:customStyle="1" w:styleId="xl155">
    <w:name w:val="xl155"/>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22"/>
      <w:szCs w:val="22"/>
    </w:rPr>
  </w:style>
  <w:style w:type="paragraph" w:customStyle="1" w:styleId="xl156">
    <w:name w:val="xl156"/>
    <w:basedOn w:val="af5"/>
    <w:rsid w:val="008832F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CYR" w:hAnsi="Arial CYR"/>
      <w:sz w:val="22"/>
      <w:szCs w:val="22"/>
    </w:rPr>
  </w:style>
  <w:style w:type="paragraph" w:customStyle="1" w:styleId="xl157">
    <w:name w:val="xl157"/>
    <w:basedOn w:val="af5"/>
    <w:rsid w:val="008832F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style>
  <w:style w:type="paragraph" w:customStyle="1" w:styleId="xl158">
    <w:name w:val="xl158"/>
    <w:basedOn w:val="af5"/>
    <w:rsid w:val="008832F8"/>
    <w:pPr>
      <w:pBdr>
        <w:top w:val="single" w:sz="4" w:space="0" w:color="auto"/>
        <w:left w:val="single" w:sz="4" w:space="0" w:color="auto"/>
        <w:bottom w:val="single" w:sz="4" w:space="0" w:color="auto"/>
      </w:pBdr>
      <w:spacing w:before="100" w:beforeAutospacing="1" w:after="100" w:afterAutospacing="1"/>
      <w:jc w:val="left"/>
    </w:pPr>
    <w:rPr>
      <w:rFonts w:ascii="Arial CYR" w:hAnsi="Arial CYR"/>
      <w:color w:val="000000"/>
      <w:sz w:val="22"/>
      <w:szCs w:val="22"/>
    </w:rPr>
  </w:style>
  <w:style w:type="paragraph" w:customStyle="1" w:styleId="xl159">
    <w:name w:val="xl159"/>
    <w:basedOn w:val="af5"/>
    <w:rsid w:val="008832F8"/>
    <w:pPr>
      <w:pBdr>
        <w:top w:val="single" w:sz="4" w:space="0" w:color="auto"/>
        <w:left w:val="single" w:sz="4" w:space="0" w:color="auto"/>
        <w:bottom w:val="single" w:sz="4" w:space="0" w:color="auto"/>
      </w:pBdr>
      <w:spacing w:before="100" w:beforeAutospacing="1" w:after="100" w:afterAutospacing="1"/>
      <w:jc w:val="left"/>
    </w:pPr>
    <w:rPr>
      <w:rFonts w:ascii="Arial CYR" w:hAnsi="Arial CYR"/>
      <w:sz w:val="22"/>
      <w:szCs w:val="22"/>
    </w:rPr>
  </w:style>
  <w:style w:type="paragraph" w:customStyle="1" w:styleId="xl160">
    <w:name w:val="xl160"/>
    <w:basedOn w:val="af5"/>
    <w:rsid w:val="008832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Arial CYR" w:hAnsi="Arial CYR"/>
      <w:sz w:val="22"/>
      <w:szCs w:val="22"/>
    </w:rPr>
  </w:style>
  <w:style w:type="paragraph" w:customStyle="1" w:styleId="xl161">
    <w:name w:val="xl161"/>
    <w:basedOn w:val="af5"/>
    <w:rsid w:val="008832F8"/>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center"/>
    </w:pPr>
    <w:rPr>
      <w:rFonts w:ascii="Arial CYR" w:hAnsi="Arial CYR"/>
      <w:sz w:val="22"/>
      <w:szCs w:val="22"/>
    </w:rPr>
  </w:style>
  <w:style w:type="paragraph" w:customStyle="1" w:styleId="xl162">
    <w:name w:val="xl162"/>
    <w:basedOn w:val="af5"/>
    <w:rsid w:val="008832F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pPr>
    <w:rPr>
      <w:rFonts w:ascii="Arial" w:hAnsi="Arial" w:cs="Arial"/>
      <w:sz w:val="22"/>
      <w:szCs w:val="22"/>
    </w:rPr>
  </w:style>
  <w:style w:type="paragraph" w:customStyle="1" w:styleId="xl163">
    <w:name w:val="xl163"/>
    <w:basedOn w:val="af5"/>
    <w:rsid w:val="008832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4">
    <w:name w:val="xl164"/>
    <w:basedOn w:val="af5"/>
    <w:rsid w:val="008832F8"/>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rFonts w:ascii="Arial CYR" w:hAnsi="Arial CYR"/>
      <w:sz w:val="22"/>
      <w:szCs w:val="22"/>
    </w:rPr>
  </w:style>
  <w:style w:type="paragraph" w:customStyle="1" w:styleId="xl165">
    <w:name w:val="xl165"/>
    <w:basedOn w:val="af5"/>
    <w:rsid w:val="008832F8"/>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b/>
      <w:bCs/>
      <w:color w:val="FF0000"/>
    </w:rPr>
  </w:style>
  <w:style w:type="paragraph" w:customStyle="1" w:styleId="xl166">
    <w:name w:val="xl166"/>
    <w:basedOn w:val="af5"/>
    <w:rsid w:val="008832F8"/>
    <w:pPr>
      <w:pBdr>
        <w:top w:val="single" w:sz="4" w:space="0" w:color="auto"/>
        <w:bottom w:val="single" w:sz="4" w:space="0" w:color="auto"/>
      </w:pBdr>
      <w:spacing w:before="100" w:beforeAutospacing="1" w:after="100" w:afterAutospacing="1"/>
      <w:textAlignment w:val="center"/>
    </w:pPr>
    <w:rPr>
      <w:rFonts w:ascii="Arial CYR" w:hAnsi="Arial CYR"/>
      <w:b/>
      <w:bCs/>
      <w:color w:val="FF0000"/>
    </w:rPr>
  </w:style>
  <w:style w:type="paragraph" w:customStyle="1" w:styleId="xl167">
    <w:name w:val="xl167"/>
    <w:basedOn w:val="af5"/>
    <w:rsid w:val="008832F8"/>
    <w:pPr>
      <w:pBdr>
        <w:top w:val="single" w:sz="4" w:space="0" w:color="auto"/>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68">
    <w:name w:val="xl168"/>
    <w:basedOn w:val="af5"/>
    <w:rsid w:val="008832F8"/>
    <w:pPr>
      <w:pBdr>
        <w:top w:val="single" w:sz="4" w:space="0" w:color="auto"/>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69">
    <w:name w:val="xl169"/>
    <w:basedOn w:val="af5"/>
    <w:rsid w:val="008832F8"/>
    <w:pPr>
      <w:pBdr>
        <w:top w:val="single" w:sz="4" w:space="0" w:color="auto"/>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70">
    <w:name w:val="xl170"/>
    <w:basedOn w:val="af5"/>
    <w:rsid w:val="008832F8"/>
    <w:pPr>
      <w:pBdr>
        <w:top w:val="single" w:sz="4" w:space="0" w:color="auto"/>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71">
    <w:name w:val="xl171"/>
    <w:basedOn w:val="af5"/>
    <w:rsid w:val="008832F8"/>
    <w:pPr>
      <w:pBdr>
        <w:left w:val="single" w:sz="4" w:space="0" w:color="auto"/>
        <w:bottom w:val="single" w:sz="4" w:space="0" w:color="auto"/>
      </w:pBdr>
      <w:spacing w:before="100" w:beforeAutospacing="1" w:after="100" w:afterAutospacing="1"/>
      <w:textAlignment w:val="center"/>
    </w:pPr>
    <w:rPr>
      <w:rFonts w:ascii="Arial CYR" w:hAnsi="Arial CYR"/>
      <w:b/>
      <w:bCs/>
      <w:color w:val="FF0000"/>
    </w:rPr>
  </w:style>
  <w:style w:type="paragraph" w:customStyle="1" w:styleId="xl172">
    <w:name w:val="xl172"/>
    <w:basedOn w:val="af5"/>
    <w:rsid w:val="008832F8"/>
    <w:pPr>
      <w:pBdr>
        <w:bottom w:val="single" w:sz="4" w:space="0" w:color="auto"/>
      </w:pBdr>
      <w:spacing w:before="100" w:beforeAutospacing="1" w:after="100" w:afterAutospacing="1"/>
      <w:textAlignment w:val="center"/>
    </w:pPr>
    <w:rPr>
      <w:rFonts w:ascii="Arial CYR" w:hAnsi="Arial CYR"/>
      <w:b/>
      <w:bCs/>
      <w:color w:val="FF0000"/>
    </w:rPr>
  </w:style>
  <w:style w:type="paragraph" w:customStyle="1" w:styleId="xl173">
    <w:name w:val="xl173"/>
    <w:basedOn w:val="af5"/>
    <w:rsid w:val="008832F8"/>
    <w:pPr>
      <w:pBdr>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74">
    <w:name w:val="xl174"/>
    <w:basedOn w:val="af5"/>
    <w:rsid w:val="008832F8"/>
    <w:pPr>
      <w:pBdr>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75">
    <w:name w:val="xl175"/>
    <w:basedOn w:val="af5"/>
    <w:rsid w:val="008832F8"/>
    <w:pPr>
      <w:pBdr>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76">
    <w:name w:val="xl176"/>
    <w:basedOn w:val="af5"/>
    <w:rsid w:val="008832F8"/>
    <w:pPr>
      <w:pBdr>
        <w:bottom w:val="single" w:sz="4" w:space="0" w:color="auto"/>
      </w:pBdr>
      <w:shd w:val="clear" w:color="000000" w:fill="CCFFCC"/>
      <w:spacing w:before="100" w:beforeAutospacing="1" w:after="100" w:afterAutospacing="1"/>
      <w:textAlignment w:val="center"/>
    </w:pPr>
    <w:rPr>
      <w:rFonts w:ascii="Arial CYR" w:hAnsi="Arial CYR"/>
      <w:b/>
      <w:bCs/>
      <w:sz w:val="16"/>
      <w:szCs w:val="16"/>
    </w:rPr>
  </w:style>
  <w:style w:type="paragraph" w:customStyle="1" w:styleId="xl177">
    <w:name w:val="xl177"/>
    <w:basedOn w:val="af5"/>
    <w:rsid w:val="008832F8"/>
    <w:pPr>
      <w:pBdr>
        <w:bottom w:val="single" w:sz="4" w:space="0" w:color="auto"/>
      </w:pBdr>
      <w:spacing w:before="100" w:beforeAutospacing="1" w:after="100" w:afterAutospacing="1"/>
      <w:textAlignment w:val="center"/>
    </w:pPr>
    <w:rPr>
      <w:rFonts w:ascii="Arial CYR" w:hAnsi="Arial CYR"/>
      <w:b/>
      <w:bCs/>
      <w:sz w:val="16"/>
      <w:szCs w:val="16"/>
    </w:rPr>
  </w:style>
  <w:style w:type="paragraph" w:customStyle="1" w:styleId="xl178">
    <w:name w:val="xl178"/>
    <w:basedOn w:val="af5"/>
    <w:rsid w:val="008832F8"/>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79">
    <w:name w:val="xl179"/>
    <w:basedOn w:val="af5"/>
    <w:rsid w:val="008832F8"/>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80">
    <w:name w:val="xl180"/>
    <w:basedOn w:val="af5"/>
    <w:rsid w:val="008832F8"/>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81">
    <w:name w:val="xl181"/>
    <w:basedOn w:val="af5"/>
    <w:rsid w:val="008832F8"/>
    <w:pPr>
      <w:pBdr>
        <w:top w:val="single" w:sz="4" w:space="0" w:color="auto"/>
        <w:left w:val="single" w:sz="4" w:space="0" w:color="auto"/>
        <w:bottom w:val="single" w:sz="4" w:space="0" w:color="auto"/>
      </w:pBdr>
      <w:spacing w:before="100" w:beforeAutospacing="1" w:after="100" w:afterAutospacing="1"/>
    </w:pPr>
    <w:rPr>
      <w:rFonts w:ascii="Arial CYR" w:hAnsi="Arial CYR"/>
      <w:b/>
      <w:bCs/>
      <w:color w:val="FF0000"/>
    </w:rPr>
  </w:style>
  <w:style w:type="paragraph" w:customStyle="1" w:styleId="xl182">
    <w:name w:val="xl182"/>
    <w:basedOn w:val="af5"/>
    <w:rsid w:val="008832F8"/>
    <w:pPr>
      <w:pBdr>
        <w:top w:val="single" w:sz="4" w:space="0" w:color="auto"/>
        <w:bottom w:val="single" w:sz="4" w:space="0" w:color="auto"/>
      </w:pBdr>
      <w:spacing w:before="100" w:beforeAutospacing="1" w:after="100" w:afterAutospacing="1"/>
    </w:pPr>
    <w:rPr>
      <w:rFonts w:ascii="Arial" w:hAnsi="Arial" w:cs="Arial"/>
      <w:b/>
      <w:bCs/>
      <w:color w:val="FF0000"/>
    </w:rPr>
  </w:style>
  <w:style w:type="paragraph" w:customStyle="1" w:styleId="xl4189">
    <w:name w:val="xl4189"/>
    <w:basedOn w:val="af5"/>
    <w:rsid w:val="003E293C"/>
    <w:pPr>
      <w:spacing w:before="100" w:beforeAutospacing="1" w:after="100" w:afterAutospacing="1"/>
    </w:pPr>
  </w:style>
  <w:style w:type="paragraph" w:customStyle="1" w:styleId="xl4190">
    <w:name w:val="xl4190"/>
    <w:basedOn w:val="af5"/>
    <w:rsid w:val="003E293C"/>
    <w:pPr>
      <w:spacing w:before="100" w:beforeAutospacing="1" w:after="100" w:afterAutospacing="1"/>
    </w:pPr>
    <w:rPr>
      <w:b/>
      <w:bCs/>
    </w:rPr>
  </w:style>
  <w:style w:type="paragraph" w:customStyle="1" w:styleId="xl4191">
    <w:name w:val="xl4191"/>
    <w:basedOn w:val="af5"/>
    <w:rsid w:val="003E293C"/>
    <w:pPr>
      <w:pBdr>
        <w:top w:val="single" w:sz="8" w:space="0" w:color="auto"/>
        <w:left w:val="single" w:sz="8" w:space="0" w:color="auto"/>
        <w:bottom w:val="single" w:sz="8" w:space="0" w:color="auto"/>
      </w:pBdr>
      <w:spacing w:before="100" w:beforeAutospacing="1" w:after="100" w:afterAutospacing="1"/>
      <w:jc w:val="left"/>
    </w:pPr>
    <w:rPr>
      <w:b/>
      <w:bCs/>
    </w:rPr>
  </w:style>
  <w:style w:type="paragraph" w:customStyle="1" w:styleId="xl4192">
    <w:name w:val="xl4192"/>
    <w:basedOn w:val="af5"/>
    <w:rsid w:val="003E293C"/>
    <w:pPr>
      <w:pBdr>
        <w:top w:val="single" w:sz="8" w:space="0" w:color="auto"/>
        <w:bottom w:val="single" w:sz="8" w:space="0" w:color="auto"/>
        <w:right w:val="single" w:sz="12" w:space="0" w:color="auto"/>
      </w:pBdr>
      <w:spacing w:before="100" w:beforeAutospacing="1" w:after="100" w:afterAutospacing="1"/>
    </w:pPr>
    <w:rPr>
      <w:b/>
      <w:bCs/>
    </w:rPr>
  </w:style>
  <w:style w:type="paragraph" w:customStyle="1" w:styleId="xl4193">
    <w:name w:val="xl4193"/>
    <w:basedOn w:val="af5"/>
    <w:rsid w:val="003E293C"/>
    <w:pPr>
      <w:pBdr>
        <w:top w:val="single" w:sz="8" w:space="0" w:color="auto"/>
        <w:left w:val="single" w:sz="12" w:space="0" w:color="auto"/>
        <w:bottom w:val="single" w:sz="8" w:space="0" w:color="auto"/>
        <w:right w:val="single" w:sz="12" w:space="0" w:color="auto"/>
      </w:pBdr>
      <w:spacing w:before="100" w:beforeAutospacing="1" w:after="100" w:afterAutospacing="1"/>
    </w:pPr>
    <w:rPr>
      <w:b/>
      <w:bCs/>
    </w:rPr>
  </w:style>
  <w:style w:type="paragraph" w:customStyle="1" w:styleId="xl4194">
    <w:name w:val="xl4194"/>
    <w:basedOn w:val="af5"/>
    <w:rsid w:val="003E293C"/>
    <w:pPr>
      <w:pBdr>
        <w:top w:val="single" w:sz="8" w:space="0" w:color="auto"/>
        <w:left w:val="single" w:sz="8" w:space="0" w:color="auto"/>
        <w:right w:val="single" w:sz="8" w:space="0" w:color="auto"/>
      </w:pBdr>
      <w:shd w:val="clear" w:color="000000" w:fill="CCFFFF"/>
      <w:spacing w:before="100" w:beforeAutospacing="1" w:after="100" w:afterAutospacing="1"/>
    </w:pPr>
  </w:style>
  <w:style w:type="paragraph" w:customStyle="1" w:styleId="xl4195">
    <w:name w:val="xl4195"/>
    <w:basedOn w:val="af5"/>
    <w:rsid w:val="003E293C"/>
    <w:pPr>
      <w:pBdr>
        <w:top w:val="single" w:sz="8" w:space="0" w:color="auto"/>
        <w:left w:val="single" w:sz="8" w:space="0" w:color="auto"/>
        <w:right w:val="single" w:sz="8" w:space="0" w:color="auto"/>
      </w:pBdr>
      <w:shd w:val="clear" w:color="000000" w:fill="CCFFFF"/>
      <w:spacing w:before="100" w:beforeAutospacing="1" w:after="100" w:afterAutospacing="1"/>
    </w:pPr>
    <w:rPr>
      <w:b/>
      <w:bCs/>
      <w:sz w:val="16"/>
      <w:szCs w:val="16"/>
    </w:rPr>
  </w:style>
  <w:style w:type="paragraph" w:customStyle="1" w:styleId="xl4196">
    <w:name w:val="xl4196"/>
    <w:basedOn w:val="af5"/>
    <w:rsid w:val="003E293C"/>
    <w:pPr>
      <w:pBdr>
        <w:left w:val="single" w:sz="8" w:space="0" w:color="auto"/>
        <w:right w:val="single" w:sz="8" w:space="0" w:color="auto"/>
      </w:pBdr>
      <w:spacing w:before="100" w:beforeAutospacing="1" w:after="100" w:afterAutospacing="1"/>
    </w:pPr>
  </w:style>
  <w:style w:type="paragraph" w:customStyle="1" w:styleId="xl4197">
    <w:name w:val="xl4197"/>
    <w:basedOn w:val="af5"/>
    <w:rsid w:val="003E293C"/>
    <w:pPr>
      <w:pBdr>
        <w:left w:val="single" w:sz="8" w:space="0" w:color="auto"/>
        <w:right w:val="single" w:sz="8" w:space="0" w:color="auto"/>
      </w:pBdr>
      <w:spacing w:before="100" w:beforeAutospacing="1" w:after="100" w:afterAutospacing="1"/>
    </w:pPr>
  </w:style>
  <w:style w:type="paragraph" w:customStyle="1" w:styleId="xl4198">
    <w:name w:val="xl4198"/>
    <w:basedOn w:val="af5"/>
    <w:rsid w:val="003E293C"/>
    <w:pPr>
      <w:pBdr>
        <w:left w:val="single" w:sz="8" w:space="0" w:color="auto"/>
        <w:right w:val="single" w:sz="8" w:space="0" w:color="auto"/>
      </w:pBdr>
      <w:shd w:val="clear" w:color="000000" w:fill="FFFF00"/>
      <w:spacing w:before="100" w:beforeAutospacing="1" w:after="100" w:afterAutospacing="1"/>
    </w:pPr>
  </w:style>
  <w:style w:type="paragraph" w:customStyle="1" w:styleId="xl4199">
    <w:name w:val="xl4199"/>
    <w:basedOn w:val="af5"/>
    <w:rsid w:val="003E293C"/>
    <w:pPr>
      <w:pBdr>
        <w:left w:val="single" w:sz="8" w:space="0" w:color="auto"/>
      </w:pBdr>
      <w:spacing w:before="100" w:beforeAutospacing="1" w:after="100" w:afterAutospacing="1"/>
      <w:jc w:val="left"/>
    </w:pPr>
  </w:style>
  <w:style w:type="paragraph" w:customStyle="1" w:styleId="xl4200">
    <w:name w:val="xl4200"/>
    <w:basedOn w:val="af5"/>
    <w:rsid w:val="003E293C"/>
    <w:pPr>
      <w:spacing w:before="100" w:beforeAutospacing="1" w:after="100" w:afterAutospacing="1"/>
      <w:jc w:val="left"/>
    </w:pPr>
  </w:style>
  <w:style w:type="paragraph" w:customStyle="1" w:styleId="xl4201">
    <w:name w:val="xl4201"/>
    <w:basedOn w:val="af5"/>
    <w:rsid w:val="003E293C"/>
    <w:pPr>
      <w:pBdr>
        <w:right w:val="single" w:sz="8" w:space="0" w:color="auto"/>
      </w:pBdr>
      <w:spacing w:before="100" w:beforeAutospacing="1" w:after="100" w:afterAutospacing="1"/>
      <w:jc w:val="left"/>
    </w:pPr>
  </w:style>
  <w:style w:type="paragraph" w:customStyle="1" w:styleId="xl4202">
    <w:name w:val="xl4202"/>
    <w:basedOn w:val="af5"/>
    <w:rsid w:val="003E293C"/>
    <w:pPr>
      <w:pBdr>
        <w:left w:val="single" w:sz="8" w:space="0" w:color="auto"/>
        <w:right w:val="single" w:sz="8" w:space="0" w:color="auto"/>
      </w:pBdr>
      <w:shd w:val="clear" w:color="000000" w:fill="CCFFFF"/>
      <w:spacing w:before="100" w:beforeAutospacing="1" w:after="100" w:afterAutospacing="1"/>
    </w:pPr>
  </w:style>
  <w:style w:type="paragraph" w:customStyle="1" w:styleId="xl4203">
    <w:name w:val="xl4203"/>
    <w:basedOn w:val="af5"/>
    <w:rsid w:val="003E293C"/>
    <w:pPr>
      <w:pBdr>
        <w:left w:val="single" w:sz="8" w:space="0" w:color="auto"/>
        <w:right w:val="single" w:sz="8" w:space="0" w:color="auto"/>
      </w:pBdr>
      <w:shd w:val="clear" w:color="000000" w:fill="CCFFFF"/>
      <w:spacing w:before="100" w:beforeAutospacing="1" w:after="100" w:afterAutospacing="1"/>
    </w:pPr>
    <w:rPr>
      <w:b/>
      <w:bCs/>
    </w:rPr>
  </w:style>
  <w:style w:type="paragraph" w:customStyle="1" w:styleId="xl4204">
    <w:name w:val="xl4204"/>
    <w:basedOn w:val="af5"/>
    <w:rsid w:val="003E293C"/>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205">
    <w:name w:val="xl4205"/>
    <w:basedOn w:val="af5"/>
    <w:rsid w:val="003E293C"/>
    <w:pPr>
      <w:pBdr>
        <w:left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4206">
    <w:name w:val="xl4206"/>
    <w:basedOn w:val="af5"/>
    <w:rsid w:val="003E293C"/>
    <w:pPr>
      <w:pBdr>
        <w:left w:val="single" w:sz="8" w:space="0" w:color="auto"/>
        <w:right w:val="single" w:sz="8" w:space="0" w:color="auto"/>
      </w:pBdr>
      <w:spacing w:before="100" w:beforeAutospacing="1" w:after="100" w:afterAutospacing="1"/>
    </w:pPr>
    <w:rPr>
      <w:b/>
      <w:bCs/>
    </w:rPr>
  </w:style>
  <w:style w:type="paragraph" w:customStyle="1" w:styleId="xl4207">
    <w:name w:val="xl4207"/>
    <w:basedOn w:val="af5"/>
    <w:rsid w:val="003E293C"/>
    <w:pPr>
      <w:pBdr>
        <w:left w:val="single" w:sz="8" w:space="0" w:color="auto"/>
      </w:pBdr>
      <w:spacing w:before="100" w:beforeAutospacing="1" w:after="100" w:afterAutospacing="1"/>
      <w:jc w:val="left"/>
    </w:pPr>
  </w:style>
  <w:style w:type="paragraph" w:customStyle="1" w:styleId="xl4208">
    <w:name w:val="xl4208"/>
    <w:basedOn w:val="af5"/>
    <w:rsid w:val="003E293C"/>
    <w:pPr>
      <w:pBdr>
        <w:left w:val="single" w:sz="8" w:space="0" w:color="auto"/>
        <w:right w:val="single" w:sz="8" w:space="0" w:color="auto"/>
      </w:pBdr>
      <w:spacing w:before="100" w:beforeAutospacing="1" w:after="100" w:afterAutospacing="1"/>
    </w:pPr>
  </w:style>
  <w:style w:type="paragraph" w:customStyle="1" w:styleId="xl4209">
    <w:name w:val="xl4209"/>
    <w:basedOn w:val="af5"/>
    <w:rsid w:val="003E293C"/>
    <w:pPr>
      <w:pBdr>
        <w:left w:val="single" w:sz="8" w:space="0" w:color="auto"/>
        <w:right w:val="single" w:sz="8" w:space="0" w:color="auto"/>
      </w:pBdr>
      <w:spacing w:before="100" w:beforeAutospacing="1" w:after="100" w:afterAutospacing="1"/>
    </w:pPr>
  </w:style>
  <w:style w:type="paragraph" w:customStyle="1" w:styleId="xl4210">
    <w:name w:val="xl4210"/>
    <w:basedOn w:val="af5"/>
    <w:rsid w:val="003E293C"/>
    <w:pPr>
      <w:pBdr>
        <w:left w:val="single" w:sz="8" w:space="0" w:color="auto"/>
        <w:right w:val="single" w:sz="8" w:space="0" w:color="auto"/>
      </w:pBdr>
      <w:spacing w:before="100" w:beforeAutospacing="1" w:after="100" w:afterAutospacing="1"/>
      <w:jc w:val="left"/>
    </w:pPr>
  </w:style>
  <w:style w:type="paragraph" w:customStyle="1" w:styleId="xl4211">
    <w:name w:val="xl4211"/>
    <w:basedOn w:val="af5"/>
    <w:rsid w:val="003E293C"/>
    <w:pPr>
      <w:pBdr>
        <w:left w:val="single" w:sz="8" w:space="0" w:color="auto"/>
        <w:right w:val="single" w:sz="8" w:space="0" w:color="auto"/>
      </w:pBdr>
      <w:spacing w:before="100" w:beforeAutospacing="1" w:after="100" w:afterAutospacing="1"/>
    </w:pPr>
    <w:rPr>
      <w:rFonts w:ascii="Arial CYR" w:hAnsi="Arial CYR" w:cs="Arial CYR"/>
    </w:rPr>
  </w:style>
  <w:style w:type="paragraph" w:customStyle="1" w:styleId="xl4212">
    <w:name w:val="xl4212"/>
    <w:basedOn w:val="af5"/>
    <w:rsid w:val="003E293C"/>
    <w:pPr>
      <w:pBdr>
        <w:left w:val="single" w:sz="8" w:space="0" w:color="auto"/>
        <w:right w:val="single" w:sz="8" w:space="0" w:color="auto"/>
      </w:pBdr>
      <w:shd w:val="clear" w:color="000000" w:fill="CCFFFF"/>
      <w:spacing w:before="100" w:beforeAutospacing="1" w:after="100" w:afterAutospacing="1"/>
      <w:textAlignment w:val="center"/>
    </w:pPr>
    <w:rPr>
      <w:rFonts w:ascii="Arial" w:hAnsi="Arial" w:cs="Arial"/>
      <w:b/>
      <w:bCs/>
    </w:rPr>
  </w:style>
  <w:style w:type="paragraph" w:customStyle="1" w:styleId="xl4213">
    <w:name w:val="xl4213"/>
    <w:basedOn w:val="af5"/>
    <w:rsid w:val="003E293C"/>
    <w:pPr>
      <w:pBdr>
        <w:left w:val="single" w:sz="8" w:space="0" w:color="auto"/>
        <w:right w:val="single" w:sz="8" w:space="0" w:color="auto"/>
      </w:pBdr>
      <w:spacing w:before="100" w:beforeAutospacing="1" w:after="100" w:afterAutospacing="1"/>
    </w:pPr>
    <w:rPr>
      <w:rFonts w:ascii="Arial CYR" w:hAnsi="Arial CYR" w:cs="Arial CYR"/>
    </w:rPr>
  </w:style>
  <w:style w:type="paragraph" w:customStyle="1" w:styleId="xl4214">
    <w:name w:val="xl4214"/>
    <w:basedOn w:val="af5"/>
    <w:rsid w:val="003E293C"/>
    <w:pPr>
      <w:pBdr>
        <w:left w:val="single" w:sz="8" w:space="0" w:color="auto"/>
        <w:right w:val="single" w:sz="8" w:space="0" w:color="auto"/>
      </w:pBdr>
      <w:spacing w:before="100" w:beforeAutospacing="1" w:after="100" w:afterAutospacing="1"/>
    </w:pPr>
    <w:rPr>
      <w:rFonts w:ascii="Arial CYR" w:hAnsi="Arial CYR" w:cs="Arial CYR"/>
    </w:rPr>
  </w:style>
  <w:style w:type="paragraph" w:customStyle="1" w:styleId="xl4215">
    <w:name w:val="xl4215"/>
    <w:basedOn w:val="af5"/>
    <w:rsid w:val="003E293C"/>
    <w:pPr>
      <w:pBdr>
        <w:left w:val="single" w:sz="8" w:space="0" w:color="auto"/>
        <w:bottom w:val="single" w:sz="8" w:space="0" w:color="auto"/>
        <w:right w:val="single" w:sz="8" w:space="0" w:color="auto"/>
      </w:pBdr>
      <w:spacing w:before="100" w:beforeAutospacing="1" w:after="100" w:afterAutospacing="1"/>
    </w:pPr>
  </w:style>
  <w:style w:type="paragraph" w:customStyle="1" w:styleId="xl4216">
    <w:name w:val="xl4216"/>
    <w:basedOn w:val="af5"/>
    <w:rsid w:val="003E293C"/>
    <w:pPr>
      <w:pBdr>
        <w:top w:val="single" w:sz="8" w:space="0" w:color="auto"/>
        <w:left w:val="single" w:sz="8" w:space="0" w:color="auto"/>
        <w:right w:val="single" w:sz="8" w:space="0" w:color="auto"/>
      </w:pBdr>
      <w:spacing w:before="100" w:beforeAutospacing="1" w:after="100" w:afterAutospacing="1"/>
      <w:textAlignment w:val="center"/>
    </w:pPr>
    <w:rPr>
      <w:rFonts w:ascii="Arial CYR" w:hAnsi="Arial CYR" w:cs="Arial CYR"/>
      <w:b/>
      <w:bCs/>
    </w:rPr>
  </w:style>
  <w:style w:type="paragraph" w:customStyle="1" w:styleId="xl4217">
    <w:name w:val="xl4217"/>
    <w:basedOn w:val="af5"/>
    <w:rsid w:val="003E293C"/>
    <w:pPr>
      <w:pBdr>
        <w:left w:val="single" w:sz="8" w:space="0" w:color="auto"/>
        <w:right w:val="single" w:sz="8" w:space="0" w:color="auto"/>
      </w:pBdr>
      <w:spacing w:before="100" w:beforeAutospacing="1" w:after="100" w:afterAutospacing="1"/>
      <w:textAlignment w:val="center"/>
    </w:pPr>
    <w:rPr>
      <w:rFonts w:ascii="Arial CYR" w:hAnsi="Arial CYR" w:cs="Arial CYR"/>
      <w:b/>
      <w:bCs/>
    </w:rPr>
  </w:style>
  <w:style w:type="paragraph" w:customStyle="1" w:styleId="xl4218">
    <w:name w:val="xl4218"/>
    <w:basedOn w:val="af5"/>
    <w:rsid w:val="003E293C"/>
    <w:pPr>
      <w:pBdr>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rPr>
  </w:style>
  <w:style w:type="paragraph" w:customStyle="1" w:styleId="xl4219">
    <w:name w:val="xl4219"/>
    <w:basedOn w:val="af5"/>
    <w:rsid w:val="003E293C"/>
    <w:pPr>
      <w:pBdr>
        <w:top w:val="single" w:sz="8"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4220">
    <w:name w:val="xl4220"/>
    <w:basedOn w:val="af5"/>
    <w:rsid w:val="003E293C"/>
    <w:pPr>
      <w:pBdr>
        <w:left w:val="single" w:sz="8" w:space="0" w:color="auto"/>
        <w:right w:val="single" w:sz="8" w:space="0" w:color="auto"/>
      </w:pBdr>
      <w:spacing w:before="100" w:beforeAutospacing="1" w:after="100" w:afterAutospacing="1"/>
      <w:textAlignment w:val="center"/>
    </w:pPr>
    <w:rPr>
      <w:b/>
      <w:bCs/>
    </w:rPr>
  </w:style>
  <w:style w:type="paragraph" w:customStyle="1" w:styleId="xl4221">
    <w:name w:val="xl4221"/>
    <w:basedOn w:val="af5"/>
    <w:rsid w:val="003E293C"/>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4222">
    <w:name w:val="xl4222"/>
    <w:basedOn w:val="af5"/>
    <w:rsid w:val="003E293C"/>
    <w:pPr>
      <w:pBdr>
        <w:top w:val="single" w:sz="8" w:space="0" w:color="auto"/>
        <w:left w:val="single" w:sz="8" w:space="0" w:color="auto"/>
      </w:pBdr>
      <w:spacing w:before="100" w:beforeAutospacing="1" w:after="100" w:afterAutospacing="1"/>
      <w:textAlignment w:val="center"/>
    </w:pPr>
    <w:rPr>
      <w:b/>
      <w:bCs/>
    </w:rPr>
  </w:style>
  <w:style w:type="paragraph" w:customStyle="1" w:styleId="xl4223">
    <w:name w:val="xl4223"/>
    <w:basedOn w:val="af5"/>
    <w:rsid w:val="003E293C"/>
    <w:pPr>
      <w:pBdr>
        <w:top w:val="single" w:sz="8" w:space="0" w:color="auto"/>
      </w:pBdr>
      <w:spacing w:before="100" w:beforeAutospacing="1" w:after="100" w:afterAutospacing="1"/>
      <w:textAlignment w:val="center"/>
    </w:pPr>
    <w:rPr>
      <w:b/>
      <w:bCs/>
    </w:rPr>
  </w:style>
  <w:style w:type="paragraph" w:customStyle="1" w:styleId="xl4224">
    <w:name w:val="xl4224"/>
    <w:basedOn w:val="af5"/>
    <w:rsid w:val="003E293C"/>
    <w:pPr>
      <w:pBdr>
        <w:top w:val="single" w:sz="8" w:space="0" w:color="auto"/>
        <w:right w:val="single" w:sz="8" w:space="0" w:color="auto"/>
      </w:pBdr>
      <w:spacing w:before="100" w:beforeAutospacing="1" w:after="100" w:afterAutospacing="1"/>
      <w:textAlignment w:val="center"/>
    </w:pPr>
    <w:rPr>
      <w:b/>
      <w:bCs/>
    </w:rPr>
  </w:style>
  <w:style w:type="paragraph" w:customStyle="1" w:styleId="xl4225">
    <w:name w:val="xl4225"/>
    <w:basedOn w:val="af5"/>
    <w:rsid w:val="003E293C"/>
    <w:pPr>
      <w:pBdr>
        <w:left w:val="single" w:sz="8" w:space="0" w:color="auto"/>
      </w:pBdr>
      <w:spacing w:before="100" w:beforeAutospacing="1" w:after="100" w:afterAutospacing="1"/>
      <w:textAlignment w:val="center"/>
    </w:pPr>
    <w:rPr>
      <w:b/>
      <w:bCs/>
    </w:rPr>
  </w:style>
  <w:style w:type="paragraph" w:customStyle="1" w:styleId="xl4226">
    <w:name w:val="xl4226"/>
    <w:basedOn w:val="af5"/>
    <w:rsid w:val="003E293C"/>
    <w:pPr>
      <w:spacing w:before="100" w:beforeAutospacing="1" w:after="100" w:afterAutospacing="1"/>
      <w:textAlignment w:val="center"/>
    </w:pPr>
    <w:rPr>
      <w:b/>
      <w:bCs/>
    </w:rPr>
  </w:style>
  <w:style w:type="paragraph" w:customStyle="1" w:styleId="xl4227">
    <w:name w:val="xl4227"/>
    <w:basedOn w:val="af5"/>
    <w:rsid w:val="003E293C"/>
    <w:pPr>
      <w:pBdr>
        <w:right w:val="single" w:sz="8" w:space="0" w:color="auto"/>
      </w:pBdr>
      <w:spacing w:before="100" w:beforeAutospacing="1" w:after="100" w:afterAutospacing="1"/>
      <w:textAlignment w:val="center"/>
    </w:pPr>
    <w:rPr>
      <w:b/>
      <w:bCs/>
    </w:rPr>
  </w:style>
  <w:style w:type="paragraph" w:customStyle="1" w:styleId="xl4228">
    <w:name w:val="xl4228"/>
    <w:basedOn w:val="af5"/>
    <w:rsid w:val="003E293C"/>
    <w:pPr>
      <w:pBdr>
        <w:left w:val="single" w:sz="8" w:space="0" w:color="auto"/>
        <w:bottom w:val="single" w:sz="8" w:space="0" w:color="auto"/>
      </w:pBdr>
      <w:spacing w:before="100" w:beforeAutospacing="1" w:after="100" w:afterAutospacing="1"/>
      <w:textAlignment w:val="center"/>
    </w:pPr>
    <w:rPr>
      <w:b/>
      <w:bCs/>
    </w:rPr>
  </w:style>
  <w:style w:type="paragraph" w:customStyle="1" w:styleId="xl4229">
    <w:name w:val="xl4229"/>
    <w:basedOn w:val="af5"/>
    <w:rsid w:val="003E293C"/>
    <w:pPr>
      <w:pBdr>
        <w:bottom w:val="single" w:sz="8" w:space="0" w:color="auto"/>
      </w:pBdr>
      <w:spacing w:before="100" w:beforeAutospacing="1" w:after="100" w:afterAutospacing="1"/>
      <w:textAlignment w:val="center"/>
    </w:pPr>
    <w:rPr>
      <w:b/>
      <w:bCs/>
    </w:rPr>
  </w:style>
  <w:style w:type="paragraph" w:customStyle="1" w:styleId="xl4230">
    <w:name w:val="xl4230"/>
    <w:basedOn w:val="af5"/>
    <w:rsid w:val="003E293C"/>
    <w:pPr>
      <w:pBdr>
        <w:bottom w:val="single" w:sz="8" w:space="0" w:color="auto"/>
        <w:right w:val="single" w:sz="8" w:space="0" w:color="auto"/>
      </w:pBdr>
      <w:spacing w:before="100" w:beforeAutospacing="1" w:after="100" w:afterAutospacing="1"/>
      <w:textAlignment w:val="center"/>
    </w:pPr>
    <w:rPr>
      <w:b/>
      <w:bCs/>
    </w:rPr>
  </w:style>
  <w:style w:type="paragraph" w:customStyle="1" w:styleId="xl4231">
    <w:name w:val="xl4231"/>
    <w:basedOn w:val="af5"/>
    <w:rsid w:val="003E293C"/>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4232">
    <w:name w:val="xl4232"/>
    <w:basedOn w:val="af5"/>
    <w:rsid w:val="003E293C"/>
    <w:pPr>
      <w:pBdr>
        <w:top w:val="single" w:sz="8" w:space="0" w:color="auto"/>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4233">
    <w:name w:val="xl4233"/>
    <w:basedOn w:val="af5"/>
    <w:rsid w:val="003E293C"/>
    <w:pPr>
      <w:spacing w:before="100" w:beforeAutospacing="1" w:after="100" w:afterAutospacing="1"/>
      <w:textAlignment w:val="center"/>
    </w:pPr>
    <w:rPr>
      <w:rFonts w:ascii="Arial CYR" w:hAnsi="Arial CYR" w:cs="Arial CYR"/>
      <w:b/>
      <w:bCs/>
      <w:sz w:val="16"/>
      <w:szCs w:val="16"/>
    </w:rPr>
  </w:style>
  <w:style w:type="paragraph" w:customStyle="1" w:styleId="xl4234">
    <w:name w:val="xl4234"/>
    <w:basedOn w:val="af5"/>
    <w:rsid w:val="003E293C"/>
    <w:pPr>
      <w:pBdr>
        <w:left w:val="single" w:sz="8" w:space="0" w:color="auto"/>
        <w:right w:val="single" w:sz="8" w:space="0" w:color="auto"/>
      </w:pBdr>
      <w:spacing w:before="100" w:beforeAutospacing="1" w:after="100" w:afterAutospacing="1"/>
      <w:textAlignment w:val="center"/>
    </w:pPr>
    <w:rPr>
      <w:rFonts w:ascii="Arial CYR" w:hAnsi="Arial CYR" w:cs="Arial CYR"/>
      <w:b/>
      <w:bCs/>
      <w:sz w:val="16"/>
      <w:szCs w:val="16"/>
    </w:rPr>
  </w:style>
  <w:style w:type="paragraph" w:customStyle="1" w:styleId="xl4235">
    <w:name w:val="xl4235"/>
    <w:basedOn w:val="af5"/>
    <w:rsid w:val="003E293C"/>
    <w:pPr>
      <w:pBdr>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sz w:val="16"/>
      <w:szCs w:val="16"/>
    </w:rPr>
  </w:style>
  <w:style w:type="paragraph" w:customStyle="1" w:styleId="xl4236">
    <w:name w:val="xl4236"/>
    <w:basedOn w:val="af5"/>
    <w:rsid w:val="003E293C"/>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4237">
    <w:name w:val="xl4237"/>
    <w:basedOn w:val="af5"/>
    <w:rsid w:val="003E293C"/>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4238">
    <w:name w:val="xl4238"/>
    <w:basedOn w:val="af5"/>
    <w:rsid w:val="003E293C"/>
    <w:pPr>
      <w:pBdr>
        <w:top w:val="single" w:sz="8" w:space="0" w:color="auto"/>
        <w:bottom w:val="single" w:sz="8" w:space="0" w:color="auto"/>
      </w:pBdr>
      <w:spacing w:before="100" w:beforeAutospacing="1" w:after="100" w:afterAutospacing="1"/>
    </w:pPr>
    <w:rPr>
      <w:b/>
      <w:bCs/>
    </w:rPr>
  </w:style>
  <w:style w:type="paragraph" w:customStyle="1" w:styleId="xl4239">
    <w:name w:val="xl4239"/>
    <w:basedOn w:val="af5"/>
    <w:rsid w:val="003E293C"/>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4240">
    <w:name w:val="xl4240"/>
    <w:basedOn w:val="af5"/>
    <w:rsid w:val="003E293C"/>
    <w:pPr>
      <w:pBdr>
        <w:top w:val="single" w:sz="8" w:space="0" w:color="auto"/>
        <w:left w:val="single" w:sz="8" w:space="0" w:color="auto"/>
        <w:right w:val="single" w:sz="8" w:space="0" w:color="auto"/>
      </w:pBdr>
      <w:shd w:val="clear" w:color="000000" w:fill="CCFFFF"/>
      <w:spacing w:before="100" w:beforeAutospacing="1" w:after="100" w:afterAutospacing="1"/>
      <w:jc w:val="left"/>
    </w:pPr>
    <w:rPr>
      <w:b/>
      <w:bCs/>
    </w:rPr>
  </w:style>
  <w:style w:type="paragraph" w:customStyle="1" w:styleId="xl4241">
    <w:name w:val="xl4241"/>
    <w:basedOn w:val="af5"/>
    <w:rsid w:val="003E293C"/>
    <w:pPr>
      <w:pBdr>
        <w:left w:val="single" w:sz="8" w:space="0" w:color="auto"/>
        <w:right w:val="single" w:sz="8" w:space="0" w:color="auto"/>
      </w:pBdr>
      <w:shd w:val="clear" w:color="000000" w:fill="CCFFFF"/>
      <w:spacing w:before="100" w:beforeAutospacing="1" w:after="100" w:afterAutospacing="1"/>
      <w:jc w:val="left"/>
    </w:pPr>
    <w:rPr>
      <w:b/>
      <w:bCs/>
    </w:rPr>
  </w:style>
  <w:style w:type="paragraph" w:customStyle="1" w:styleId="xl4242">
    <w:name w:val="xl4242"/>
    <w:basedOn w:val="af5"/>
    <w:rsid w:val="003E293C"/>
    <w:pPr>
      <w:pBdr>
        <w:left w:val="single" w:sz="8" w:space="0" w:color="auto"/>
        <w:right w:val="single" w:sz="8" w:space="0" w:color="auto"/>
      </w:pBdr>
      <w:spacing w:before="100" w:beforeAutospacing="1" w:after="100" w:afterAutospacing="1"/>
      <w:jc w:val="right"/>
    </w:pPr>
  </w:style>
  <w:style w:type="paragraph" w:customStyle="1" w:styleId="xl4243">
    <w:name w:val="xl4243"/>
    <w:basedOn w:val="af5"/>
    <w:rsid w:val="003E293C"/>
    <w:pPr>
      <w:pBdr>
        <w:left w:val="single" w:sz="8" w:space="0" w:color="auto"/>
        <w:bottom w:val="single" w:sz="8" w:space="0" w:color="auto"/>
      </w:pBdr>
      <w:spacing w:before="100" w:beforeAutospacing="1" w:after="100" w:afterAutospacing="1"/>
    </w:pPr>
    <w:rPr>
      <w:b/>
      <w:bCs/>
    </w:rPr>
  </w:style>
  <w:style w:type="paragraph" w:customStyle="1" w:styleId="xl4244">
    <w:name w:val="xl4244"/>
    <w:basedOn w:val="af5"/>
    <w:rsid w:val="003E293C"/>
    <w:pPr>
      <w:pBdr>
        <w:bottom w:val="single" w:sz="8" w:space="0" w:color="auto"/>
      </w:pBdr>
      <w:spacing w:before="100" w:beforeAutospacing="1" w:after="100" w:afterAutospacing="1"/>
    </w:pPr>
    <w:rPr>
      <w:b/>
      <w:bCs/>
    </w:rPr>
  </w:style>
  <w:style w:type="paragraph" w:customStyle="1" w:styleId="xl4245">
    <w:name w:val="xl4245"/>
    <w:basedOn w:val="af5"/>
    <w:rsid w:val="003E293C"/>
    <w:pPr>
      <w:pBdr>
        <w:bottom w:val="single" w:sz="8" w:space="0" w:color="auto"/>
        <w:right w:val="single" w:sz="8" w:space="0" w:color="auto"/>
      </w:pBdr>
      <w:spacing w:before="100" w:beforeAutospacing="1" w:after="100" w:afterAutospacing="1"/>
    </w:pPr>
    <w:rPr>
      <w:b/>
      <w:bCs/>
    </w:rPr>
  </w:style>
  <w:style w:type="paragraph" w:customStyle="1" w:styleId="xl4246">
    <w:name w:val="xl4246"/>
    <w:basedOn w:val="af5"/>
    <w:rsid w:val="00290A92"/>
    <w:pPr>
      <w:pBdr>
        <w:top w:val="single" w:sz="4" w:space="0" w:color="auto"/>
        <w:left w:val="single" w:sz="4" w:space="0" w:color="auto"/>
        <w:right w:val="single" w:sz="8" w:space="0" w:color="auto"/>
      </w:pBdr>
      <w:spacing w:before="100" w:beforeAutospacing="1" w:after="100" w:afterAutospacing="1"/>
      <w:jc w:val="left"/>
    </w:pPr>
  </w:style>
  <w:style w:type="paragraph" w:customStyle="1" w:styleId="xl4247">
    <w:name w:val="xl4247"/>
    <w:basedOn w:val="af5"/>
    <w:rsid w:val="00290A92"/>
    <w:pPr>
      <w:pBdr>
        <w:top w:val="single" w:sz="4" w:space="0" w:color="auto"/>
        <w:left w:val="single" w:sz="8" w:space="0" w:color="auto"/>
        <w:bottom w:val="single" w:sz="8" w:space="0" w:color="auto"/>
        <w:right w:val="single" w:sz="4" w:space="0" w:color="auto"/>
      </w:pBdr>
      <w:spacing w:before="100" w:beforeAutospacing="1" w:after="100" w:afterAutospacing="1"/>
      <w:jc w:val="left"/>
    </w:pPr>
  </w:style>
  <w:style w:type="paragraph" w:customStyle="1" w:styleId="xl4248">
    <w:name w:val="xl4248"/>
    <w:basedOn w:val="af5"/>
    <w:rsid w:val="00290A92"/>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4249">
    <w:name w:val="xl4249"/>
    <w:basedOn w:val="af5"/>
    <w:rsid w:val="00290A92"/>
    <w:pPr>
      <w:pBdr>
        <w:left w:val="single" w:sz="8" w:space="0" w:color="auto"/>
        <w:bottom w:val="single" w:sz="8" w:space="0" w:color="auto"/>
        <w:right w:val="single" w:sz="4" w:space="0" w:color="auto"/>
      </w:pBdr>
      <w:spacing w:before="100" w:beforeAutospacing="1" w:after="100" w:afterAutospacing="1"/>
      <w:jc w:val="left"/>
    </w:pPr>
  </w:style>
  <w:style w:type="paragraph" w:customStyle="1" w:styleId="xl4250">
    <w:name w:val="xl4250"/>
    <w:basedOn w:val="af5"/>
    <w:rsid w:val="00290A92"/>
    <w:pPr>
      <w:pBdr>
        <w:bottom w:val="single" w:sz="8" w:space="0" w:color="auto"/>
        <w:right w:val="single" w:sz="4" w:space="0" w:color="auto"/>
      </w:pBdr>
      <w:spacing w:before="100" w:beforeAutospacing="1" w:after="100" w:afterAutospacing="1"/>
      <w:jc w:val="left"/>
    </w:pPr>
  </w:style>
  <w:style w:type="paragraph" w:customStyle="1" w:styleId="xl4251">
    <w:name w:val="xl4251"/>
    <w:basedOn w:val="af5"/>
    <w:rsid w:val="00290A92"/>
    <w:pPr>
      <w:pBdr>
        <w:left w:val="single" w:sz="4" w:space="0" w:color="auto"/>
        <w:bottom w:val="single" w:sz="8" w:space="0" w:color="auto"/>
        <w:right w:val="single" w:sz="4" w:space="0" w:color="auto"/>
      </w:pBdr>
      <w:spacing w:before="100" w:beforeAutospacing="1" w:after="100" w:afterAutospacing="1"/>
      <w:jc w:val="right"/>
    </w:pPr>
  </w:style>
  <w:style w:type="paragraph" w:customStyle="1" w:styleId="xl4252">
    <w:name w:val="xl4252"/>
    <w:basedOn w:val="af5"/>
    <w:rsid w:val="00290A92"/>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4253">
    <w:name w:val="xl4253"/>
    <w:basedOn w:val="af5"/>
    <w:rsid w:val="00290A9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4254">
    <w:name w:val="xl4254"/>
    <w:basedOn w:val="af5"/>
    <w:rsid w:val="00290A92"/>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4255">
    <w:name w:val="xl4255"/>
    <w:basedOn w:val="af5"/>
    <w:rsid w:val="00290A92"/>
    <w:pPr>
      <w:pBdr>
        <w:left w:val="single" w:sz="4" w:space="0" w:color="auto"/>
        <w:bottom w:val="single" w:sz="8" w:space="0" w:color="auto"/>
        <w:right w:val="single" w:sz="8" w:space="0" w:color="auto"/>
      </w:pBdr>
      <w:spacing w:before="100" w:beforeAutospacing="1" w:after="100" w:afterAutospacing="1"/>
      <w:jc w:val="left"/>
    </w:pPr>
  </w:style>
  <w:style w:type="paragraph" w:customStyle="1" w:styleId="xl4256">
    <w:name w:val="xl4256"/>
    <w:basedOn w:val="af5"/>
    <w:rsid w:val="00290A92"/>
    <w:pPr>
      <w:pBdr>
        <w:left w:val="single" w:sz="8" w:space="0" w:color="auto"/>
        <w:bottom w:val="single" w:sz="4" w:space="0" w:color="auto"/>
        <w:right w:val="single" w:sz="4" w:space="0" w:color="auto"/>
      </w:pBdr>
      <w:spacing w:before="100" w:beforeAutospacing="1" w:after="100" w:afterAutospacing="1"/>
      <w:jc w:val="left"/>
    </w:pPr>
  </w:style>
  <w:style w:type="paragraph" w:customStyle="1" w:styleId="xl4257">
    <w:name w:val="xl4257"/>
    <w:basedOn w:val="af5"/>
    <w:rsid w:val="00290A92"/>
    <w:pPr>
      <w:pBdr>
        <w:bottom w:val="single" w:sz="4" w:space="0" w:color="auto"/>
        <w:right w:val="single" w:sz="4" w:space="0" w:color="auto"/>
      </w:pBdr>
      <w:spacing w:before="100" w:beforeAutospacing="1" w:after="100" w:afterAutospacing="1"/>
      <w:jc w:val="left"/>
    </w:pPr>
  </w:style>
  <w:style w:type="paragraph" w:customStyle="1" w:styleId="xl4258">
    <w:name w:val="xl4258"/>
    <w:basedOn w:val="af5"/>
    <w:rsid w:val="00290A92"/>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259">
    <w:name w:val="xl4259"/>
    <w:basedOn w:val="af5"/>
    <w:rsid w:val="00290A9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260">
    <w:name w:val="xl4260"/>
    <w:basedOn w:val="af5"/>
    <w:rsid w:val="00290A92"/>
    <w:pPr>
      <w:pBdr>
        <w:left w:val="single" w:sz="4" w:space="0" w:color="auto"/>
        <w:bottom w:val="single" w:sz="4" w:space="0" w:color="auto"/>
        <w:right w:val="single" w:sz="8" w:space="0" w:color="auto"/>
      </w:pBdr>
      <w:spacing w:before="100" w:beforeAutospacing="1" w:after="100" w:afterAutospacing="1"/>
      <w:jc w:val="left"/>
    </w:pPr>
  </w:style>
  <w:style w:type="paragraph" w:customStyle="1" w:styleId="xl4261">
    <w:name w:val="xl4261"/>
    <w:basedOn w:val="af5"/>
    <w:rsid w:val="00290A92"/>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4262">
    <w:name w:val="xl4262"/>
    <w:basedOn w:val="af5"/>
    <w:rsid w:val="00290A92"/>
    <w:pPr>
      <w:pBdr>
        <w:top w:val="single" w:sz="4" w:space="0" w:color="auto"/>
        <w:left w:val="single" w:sz="4" w:space="0" w:color="auto"/>
        <w:bottom w:val="single" w:sz="8" w:space="0" w:color="auto"/>
        <w:right w:val="single" w:sz="4" w:space="0" w:color="auto"/>
      </w:pBdr>
      <w:spacing w:before="100" w:beforeAutospacing="1" w:after="100" w:afterAutospacing="1"/>
      <w:jc w:val="left"/>
    </w:pPr>
    <w:rPr>
      <w:b/>
      <w:bCs/>
    </w:rPr>
  </w:style>
  <w:style w:type="paragraph" w:customStyle="1" w:styleId="xl4263">
    <w:name w:val="xl4263"/>
    <w:basedOn w:val="af5"/>
    <w:rsid w:val="00290A92"/>
    <w:pPr>
      <w:pBdr>
        <w:left w:val="single" w:sz="4" w:space="0" w:color="auto"/>
        <w:right w:val="single" w:sz="4" w:space="0" w:color="auto"/>
      </w:pBdr>
      <w:spacing w:before="100" w:beforeAutospacing="1" w:after="100" w:afterAutospacing="1"/>
      <w:jc w:val="right"/>
    </w:pPr>
  </w:style>
  <w:style w:type="paragraph" w:customStyle="1" w:styleId="xl4264">
    <w:name w:val="xl4264"/>
    <w:basedOn w:val="af5"/>
    <w:rsid w:val="00290A92"/>
    <w:pPr>
      <w:pBdr>
        <w:left w:val="single" w:sz="4" w:space="0" w:color="auto"/>
        <w:right w:val="single" w:sz="4" w:space="0" w:color="auto"/>
      </w:pBdr>
      <w:spacing w:before="100" w:beforeAutospacing="1" w:after="100" w:afterAutospacing="1"/>
      <w:jc w:val="left"/>
    </w:pPr>
  </w:style>
  <w:style w:type="paragraph" w:customStyle="1" w:styleId="xl4265">
    <w:name w:val="xl4265"/>
    <w:basedOn w:val="af5"/>
    <w:rsid w:val="00290A92"/>
    <w:pPr>
      <w:pBdr>
        <w:left w:val="single" w:sz="4" w:space="0" w:color="auto"/>
        <w:right w:val="single" w:sz="8" w:space="0" w:color="auto"/>
      </w:pBdr>
      <w:spacing w:before="100" w:beforeAutospacing="1" w:after="100" w:afterAutospacing="1"/>
      <w:jc w:val="left"/>
    </w:pPr>
  </w:style>
  <w:style w:type="paragraph" w:customStyle="1" w:styleId="xl4266">
    <w:name w:val="xl4266"/>
    <w:basedOn w:val="af5"/>
    <w:rsid w:val="00290A9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267">
    <w:name w:val="xl4267"/>
    <w:basedOn w:val="af5"/>
    <w:rsid w:val="00290A92"/>
    <w:pPr>
      <w:pBdr>
        <w:left w:val="single" w:sz="8" w:space="0" w:color="auto"/>
        <w:bottom w:val="single" w:sz="8" w:space="0" w:color="auto"/>
      </w:pBdr>
      <w:spacing w:before="100" w:beforeAutospacing="1" w:after="100" w:afterAutospacing="1"/>
      <w:jc w:val="left"/>
    </w:pPr>
  </w:style>
  <w:style w:type="paragraph" w:customStyle="1" w:styleId="xl4268">
    <w:name w:val="xl4268"/>
    <w:basedOn w:val="af5"/>
    <w:rsid w:val="00290A92"/>
    <w:pPr>
      <w:pBdr>
        <w:top w:val="single" w:sz="4" w:space="0" w:color="auto"/>
        <w:left w:val="single" w:sz="4" w:space="0" w:color="auto"/>
        <w:right w:val="single" w:sz="4" w:space="0" w:color="auto"/>
      </w:pBdr>
      <w:spacing w:before="100" w:beforeAutospacing="1" w:after="100" w:afterAutospacing="1"/>
      <w:jc w:val="left"/>
    </w:pPr>
    <w:rPr>
      <w:b/>
      <w:bCs/>
    </w:rPr>
  </w:style>
  <w:style w:type="paragraph" w:customStyle="1" w:styleId="xl4269">
    <w:name w:val="xl4269"/>
    <w:basedOn w:val="af5"/>
    <w:rsid w:val="00290A92"/>
    <w:pPr>
      <w:pBdr>
        <w:top w:val="single" w:sz="4" w:space="0" w:color="auto"/>
        <w:left w:val="single" w:sz="4" w:space="0" w:color="auto"/>
        <w:right w:val="single" w:sz="4" w:space="0" w:color="auto"/>
      </w:pBdr>
      <w:spacing w:before="100" w:beforeAutospacing="1" w:after="100" w:afterAutospacing="1"/>
      <w:jc w:val="left"/>
    </w:pPr>
    <w:rPr>
      <w:b/>
      <w:bCs/>
    </w:rPr>
  </w:style>
  <w:style w:type="paragraph" w:customStyle="1" w:styleId="xl4270">
    <w:name w:val="xl4270"/>
    <w:basedOn w:val="af5"/>
    <w:rsid w:val="00290A92"/>
    <w:pPr>
      <w:pBdr>
        <w:left w:val="single" w:sz="4" w:space="0" w:color="auto"/>
        <w:bottom w:val="single" w:sz="4" w:space="0" w:color="auto"/>
      </w:pBdr>
      <w:spacing w:before="100" w:beforeAutospacing="1" w:after="100" w:afterAutospacing="1"/>
      <w:jc w:val="left"/>
    </w:pPr>
  </w:style>
  <w:style w:type="paragraph" w:customStyle="1" w:styleId="xl4271">
    <w:name w:val="xl4271"/>
    <w:basedOn w:val="af5"/>
    <w:rsid w:val="00290A92"/>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4272">
    <w:name w:val="xl4272"/>
    <w:basedOn w:val="af5"/>
    <w:rsid w:val="00290A92"/>
    <w:pPr>
      <w:pBdr>
        <w:top w:val="single" w:sz="4" w:space="0" w:color="auto"/>
        <w:left w:val="single" w:sz="8" w:space="0" w:color="auto"/>
        <w:right w:val="single" w:sz="4" w:space="0" w:color="auto"/>
      </w:pBdr>
      <w:spacing w:before="100" w:beforeAutospacing="1" w:after="100" w:afterAutospacing="1"/>
      <w:jc w:val="left"/>
    </w:pPr>
  </w:style>
  <w:style w:type="paragraph" w:customStyle="1" w:styleId="xl4273">
    <w:name w:val="xl4273"/>
    <w:basedOn w:val="af5"/>
    <w:rsid w:val="00290A92"/>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274">
    <w:name w:val="xl4274"/>
    <w:basedOn w:val="af5"/>
    <w:rsid w:val="00290A9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275">
    <w:name w:val="xl4275"/>
    <w:basedOn w:val="af5"/>
    <w:rsid w:val="00290A92"/>
    <w:pPr>
      <w:pBdr>
        <w:top w:val="single" w:sz="4" w:space="0" w:color="auto"/>
        <w:left w:val="single" w:sz="4" w:space="0" w:color="auto"/>
      </w:pBdr>
      <w:spacing w:before="100" w:beforeAutospacing="1" w:after="100" w:afterAutospacing="1"/>
      <w:jc w:val="left"/>
    </w:pPr>
  </w:style>
  <w:style w:type="paragraph" w:customStyle="1" w:styleId="xl4276">
    <w:name w:val="xl4276"/>
    <w:basedOn w:val="af5"/>
    <w:rsid w:val="00290A92"/>
    <w:pPr>
      <w:pBdr>
        <w:top w:val="single" w:sz="4" w:space="0" w:color="auto"/>
        <w:right w:val="single" w:sz="4" w:space="0" w:color="auto"/>
      </w:pBdr>
      <w:spacing w:before="100" w:beforeAutospacing="1" w:after="100" w:afterAutospacing="1"/>
      <w:jc w:val="left"/>
    </w:pPr>
  </w:style>
  <w:style w:type="paragraph" w:customStyle="1" w:styleId="xl4277">
    <w:name w:val="xl4277"/>
    <w:basedOn w:val="af5"/>
    <w:rsid w:val="00290A92"/>
    <w:pPr>
      <w:pBdr>
        <w:top w:val="single" w:sz="8" w:space="0" w:color="auto"/>
        <w:left w:val="single" w:sz="4" w:space="0" w:color="auto"/>
        <w:bottom w:val="single" w:sz="4" w:space="0" w:color="auto"/>
      </w:pBdr>
      <w:spacing w:before="100" w:beforeAutospacing="1" w:after="100" w:afterAutospacing="1"/>
      <w:jc w:val="left"/>
    </w:pPr>
  </w:style>
  <w:style w:type="paragraph" w:customStyle="1" w:styleId="xl4278">
    <w:name w:val="xl4278"/>
    <w:basedOn w:val="af5"/>
    <w:rsid w:val="00290A92"/>
    <w:pPr>
      <w:pBdr>
        <w:top w:val="single" w:sz="8"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4279">
    <w:name w:val="xl4279"/>
    <w:basedOn w:val="af5"/>
    <w:rsid w:val="00290A92"/>
    <w:pPr>
      <w:pBdr>
        <w:left w:val="single" w:sz="8" w:space="0" w:color="auto"/>
        <w:right w:val="single" w:sz="8" w:space="0" w:color="auto"/>
      </w:pBdr>
      <w:spacing w:before="100" w:beforeAutospacing="1" w:after="100" w:afterAutospacing="1"/>
      <w:textAlignment w:val="center"/>
    </w:pPr>
    <w:rPr>
      <w:b/>
      <w:bCs/>
    </w:rPr>
  </w:style>
  <w:style w:type="paragraph" w:customStyle="1" w:styleId="xl4280">
    <w:name w:val="xl4280"/>
    <w:basedOn w:val="af5"/>
    <w:rsid w:val="00290A92"/>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4281">
    <w:name w:val="xl4281"/>
    <w:basedOn w:val="af5"/>
    <w:rsid w:val="00290A92"/>
    <w:pPr>
      <w:pBdr>
        <w:right w:val="single" w:sz="8" w:space="0" w:color="auto"/>
      </w:pBdr>
      <w:spacing w:before="100" w:beforeAutospacing="1" w:after="100" w:afterAutospacing="1"/>
      <w:textAlignment w:val="center"/>
    </w:pPr>
    <w:rPr>
      <w:b/>
      <w:bCs/>
    </w:rPr>
  </w:style>
  <w:style w:type="paragraph" w:customStyle="1" w:styleId="xl4282">
    <w:name w:val="xl4282"/>
    <w:basedOn w:val="af5"/>
    <w:rsid w:val="00290A92"/>
    <w:pPr>
      <w:pBdr>
        <w:bottom w:val="single" w:sz="8" w:space="0" w:color="auto"/>
        <w:right w:val="single" w:sz="8" w:space="0" w:color="auto"/>
      </w:pBdr>
      <w:spacing w:before="100" w:beforeAutospacing="1" w:after="100" w:afterAutospacing="1"/>
      <w:textAlignment w:val="center"/>
    </w:pPr>
    <w:rPr>
      <w:b/>
      <w:bCs/>
    </w:rPr>
  </w:style>
  <w:style w:type="paragraph" w:customStyle="1" w:styleId="xl4283">
    <w:name w:val="xl4283"/>
    <w:basedOn w:val="af5"/>
    <w:rsid w:val="00290A92"/>
    <w:pPr>
      <w:pBdr>
        <w:top w:val="single" w:sz="8" w:space="0" w:color="auto"/>
        <w:right w:val="single" w:sz="8" w:space="0" w:color="auto"/>
      </w:pBdr>
      <w:spacing w:before="100" w:beforeAutospacing="1" w:after="100" w:afterAutospacing="1"/>
      <w:textAlignment w:val="center"/>
    </w:pPr>
    <w:rPr>
      <w:b/>
      <w:bCs/>
    </w:rPr>
  </w:style>
  <w:style w:type="paragraph" w:customStyle="1" w:styleId="xl4284">
    <w:name w:val="xl4284"/>
    <w:basedOn w:val="af5"/>
    <w:rsid w:val="00290A92"/>
    <w:pPr>
      <w:pBdr>
        <w:top w:val="single" w:sz="8" w:space="0" w:color="auto"/>
        <w:left w:val="single" w:sz="8" w:space="0" w:color="auto"/>
        <w:right w:val="single" w:sz="8" w:space="0" w:color="auto"/>
      </w:pBdr>
      <w:shd w:val="clear" w:color="000000" w:fill="99CC00"/>
      <w:spacing w:before="100" w:beforeAutospacing="1" w:after="100" w:afterAutospacing="1"/>
      <w:textAlignment w:val="center"/>
    </w:pPr>
    <w:rPr>
      <w:b/>
      <w:bCs/>
    </w:rPr>
  </w:style>
  <w:style w:type="paragraph" w:customStyle="1" w:styleId="xl4285">
    <w:name w:val="xl4285"/>
    <w:basedOn w:val="af5"/>
    <w:rsid w:val="00290A92"/>
    <w:pPr>
      <w:pBdr>
        <w:left w:val="single" w:sz="8" w:space="0" w:color="auto"/>
        <w:right w:val="single" w:sz="8" w:space="0" w:color="auto"/>
      </w:pBdr>
      <w:shd w:val="clear" w:color="000000" w:fill="99CC00"/>
      <w:spacing w:before="100" w:beforeAutospacing="1" w:after="100" w:afterAutospacing="1"/>
      <w:textAlignment w:val="center"/>
    </w:pPr>
    <w:rPr>
      <w:b/>
      <w:bCs/>
    </w:rPr>
  </w:style>
  <w:style w:type="paragraph" w:customStyle="1" w:styleId="xl4286">
    <w:name w:val="xl4286"/>
    <w:basedOn w:val="af5"/>
    <w:rsid w:val="00290A92"/>
    <w:pPr>
      <w:pBdr>
        <w:left w:val="single" w:sz="8" w:space="0" w:color="auto"/>
        <w:bottom w:val="single" w:sz="8" w:space="0" w:color="auto"/>
        <w:right w:val="single" w:sz="8" w:space="0" w:color="auto"/>
      </w:pBdr>
      <w:shd w:val="clear" w:color="000000" w:fill="99CC00"/>
      <w:spacing w:before="100" w:beforeAutospacing="1" w:after="100" w:afterAutospacing="1"/>
      <w:textAlignment w:val="center"/>
    </w:pPr>
    <w:rPr>
      <w:b/>
      <w:bCs/>
    </w:rPr>
  </w:style>
  <w:style w:type="paragraph" w:customStyle="1" w:styleId="xl4287">
    <w:name w:val="xl4287"/>
    <w:basedOn w:val="af5"/>
    <w:rsid w:val="00290A92"/>
    <w:pPr>
      <w:pBdr>
        <w:top w:val="single" w:sz="8"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4288">
    <w:name w:val="xl4288"/>
    <w:basedOn w:val="af5"/>
    <w:rsid w:val="00290A92"/>
    <w:pPr>
      <w:pBdr>
        <w:left w:val="single" w:sz="8" w:space="0" w:color="auto"/>
        <w:right w:val="single" w:sz="8" w:space="0" w:color="auto"/>
      </w:pBdr>
      <w:spacing w:before="100" w:beforeAutospacing="1" w:after="100" w:afterAutospacing="1"/>
      <w:textAlignment w:val="center"/>
    </w:pPr>
    <w:rPr>
      <w:b/>
      <w:bCs/>
    </w:rPr>
  </w:style>
  <w:style w:type="paragraph" w:customStyle="1" w:styleId="xl4289">
    <w:name w:val="xl4289"/>
    <w:basedOn w:val="af5"/>
    <w:rsid w:val="00290A92"/>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4290">
    <w:name w:val="xl4290"/>
    <w:basedOn w:val="af5"/>
    <w:rsid w:val="00290A92"/>
    <w:pPr>
      <w:pBdr>
        <w:left w:val="single" w:sz="8" w:space="0" w:color="auto"/>
      </w:pBdr>
      <w:spacing w:before="100" w:beforeAutospacing="1" w:after="100" w:afterAutospacing="1"/>
      <w:textAlignment w:val="center"/>
    </w:pPr>
    <w:rPr>
      <w:b/>
      <w:bCs/>
    </w:rPr>
  </w:style>
  <w:style w:type="paragraph" w:customStyle="1" w:styleId="xl4291">
    <w:name w:val="xl4291"/>
    <w:basedOn w:val="af5"/>
    <w:rsid w:val="00290A92"/>
    <w:pPr>
      <w:pBdr>
        <w:top w:val="single" w:sz="8" w:space="0" w:color="auto"/>
        <w:left w:val="single" w:sz="8" w:space="0" w:color="auto"/>
        <w:right w:val="single" w:sz="8" w:space="0" w:color="auto"/>
      </w:pBdr>
      <w:shd w:val="clear" w:color="000000" w:fill="99CC00"/>
      <w:spacing w:before="100" w:beforeAutospacing="1" w:after="100" w:afterAutospacing="1"/>
      <w:textAlignment w:val="center"/>
    </w:pPr>
    <w:rPr>
      <w:b/>
      <w:bCs/>
    </w:rPr>
  </w:style>
  <w:style w:type="paragraph" w:customStyle="1" w:styleId="xl4292">
    <w:name w:val="xl4292"/>
    <w:basedOn w:val="af5"/>
    <w:rsid w:val="00290A92"/>
    <w:pPr>
      <w:pBdr>
        <w:left w:val="single" w:sz="8" w:space="0" w:color="auto"/>
        <w:bottom w:val="single" w:sz="8" w:space="0" w:color="auto"/>
        <w:right w:val="single" w:sz="8" w:space="0" w:color="auto"/>
      </w:pBdr>
      <w:shd w:val="clear" w:color="000000" w:fill="99CC00"/>
      <w:spacing w:before="100" w:beforeAutospacing="1" w:after="100" w:afterAutospacing="1"/>
      <w:textAlignment w:val="center"/>
    </w:pPr>
    <w:rPr>
      <w:b/>
      <w:bCs/>
    </w:rPr>
  </w:style>
  <w:style w:type="paragraph" w:customStyle="1" w:styleId="xl4293">
    <w:name w:val="xl4293"/>
    <w:basedOn w:val="af5"/>
    <w:rsid w:val="00290A92"/>
    <w:pPr>
      <w:pBdr>
        <w:top w:val="single" w:sz="8" w:space="0" w:color="auto"/>
        <w:left w:val="single" w:sz="8" w:space="0" w:color="auto"/>
      </w:pBdr>
      <w:shd w:val="clear" w:color="000000" w:fill="99CC00"/>
      <w:spacing w:before="100" w:beforeAutospacing="1" w:after="100" w:afterAutospacing="1"/>
      <w:textAlignment w:val="center"/>
    </w:pPr>
    <w:rPr>
      <w:b/>
      <w:bCs/>
    </w:rPr>
  </w:style>
  <w:style w:type="paragraph" w:customStyle="1" w:styleId="xl4294">
    <w:name w:val="xl4294"/>
    <w:basedOn w:val="af5"/>
    <w:rsid w:val="00290A92"/>
    <w:pPr>
      <w:pBdr>
        <w:left w:val="single" w:sz="8" w:space="0" w:color="auto"/>
      </w:pBdr>
      <w:shd w:val="clear" w:color="000000" w:fill="99CC00"/>
      <w:spacing w:before="100" w:beforeAutospacing="1" w:after="100" w:afterAutospacing="1"/>
      <w:textAlignment w:val="center"/>
    </w:pPr>
    <w:rPr>
      <w:b/>
      <w:bCs/>
    </w:rPr>
  </w:style>
  <w:style w:type="paragraph" w:customStyle="1" w:styleId="xl4295">
    <w:name w:val="xl4295"/>
    <w:basedOn w:val="af5"/>
    <w:rsid w:val="00290A92"/>
    <w:pPr>
      <w:pBdr>
        <w:left w:val="single" w:sz="8" w:space="0" w:color="auto"/>
        <w:bottom w:val="single" w:sz="8" w:space="0" w:color="auto"/>
      </w:pBdr>
      <w:shd w:val="clear" w:color="000000" w:fill="99CC00"/>
      <w:spacing w:before="100" w:beforeAutospacing="1" w:after="100" w:afterAutospacing="1"/>
      <w:textAlignment w:val="center"/>
    </w:pPr>
    <w:rPr>
      <w:b/>
      <w:bCs/>
    </w:rPr>
  </w:style>
  <w:style w:type="paragraph" w:customStyle="1" w:styleId="xl4296">
    <w:name w:val="xl4296"/>
    <w:basedOn w:val="af5"/>
    <w:rsid w:val="00290A92"/>
    <w:pPr>
      <w:pBdr>
        <w:top w:val="single" w:sz="8" w:space="0" w:color="auto"/>
        <w:right w:val="single" w:sz="8" w:space="0" w:color="auto"/>
      </w:pBdr>
      <w:spacing w:before="100" w:beforeAutospacing="1" w:after="100" w:afterAutospacing="1"/>
      <w:textAlignment w:val="center"/>
    </w:pPr>
    <w:rPr>
      <w:color w:val="000000"/>
    </w:rPr>
  </w:style>
  <w:style w:type="paragraph" w:customStyle="1" w:styleId="xl4297">
    <w:name w:val="xl4297"/>
    <w:basedOn w:val="af5"/>
    <w:rsid w:val="00290A92"/>
    <w:pPr>
      <w:pBdr>
        <w:right w:val="single" w:sz="8" w:space="0" w:color="auto"/>
      </w:pBdr>
      <w:spacing w:before="100" w:beforeAutospacing="1" w:after="100" w:afterAutospacing="1"/>
      <w:textAlignment w:val="center"/>
    </w:pPr>
    <w:rPr>
      <w:color w:val="000000"/>
    </w:rPr>
  </w:style>
  <w:style w:type="paragraph" w:customStyle="1" w:styleId="xl4298">
    <w:name w:val="xl4298"/>
    <w:basedOn w:val="af5"/>
    <w:rsid w:val="00290A92"/>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4299">
    <w:name w:val="xl4299"/>
    <w:basedOn w:val="af5"/>
    <w:rsid w:val="00290A92"/>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4300">
    <w:name w:val="xl4300"/>
    <w:basedOn w:val="af5"/>
    <w:rsid w:val="00290A92"/>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4301">
    <w:name w:val="xl4301"/>
    <w:basedOn w:val="af5"/>
    <w:rsid w:val="00290A92"/>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character" w:customStyle="1" w:styleId="toctoggle">
    <w:name w:val="toctoggle"/>
    <w:basedOn w:val="af6"/>
    <w:rsid w:val="00D43781"/>
  </w:style>
  <w:style w:type="character" w:customStyle="1" w:styleId="tocnumber">
    <w:name w:val="tocnumber"/>
    <w:basedOn w:val="af6"/>
    <w:rsid w:val="00D43781"/>
  </w:style>
  <w:style w:type="character" w:customStyle="1" w:styleId="toctext">
    <w:name w:val="toctext"/>
    <w:basedOn w:val="af6"/>
    <w:rsid w:val="00D43781"/>
  </w:style>
  <w:style w:type="character" w:customStyle="1" w:styleId="mw-editsection">
    <w:name w:val="mw-editsection"/>
    <w:basedOn w:val="af6"/>
    <w:rsid w:val="00D43781"/>
  </w:style>
  <w:style w:type="character" w:customStyle="1" w:styleId="mw-editsection-bracket">
    <w:name w:val="mw-editsection-bracket"/>
    <w:basedOn w:val="af6"/>
    <w:rsid w:val="00D43781"/>
  </w:style>
  <w:style w:type="character" w:customStyle="1" w:styleId="mw-editsection-divider">
    <w:name w:val="mw-editsection-divider"/>
    <w:basedOn w:val="af6"/>
    <w:rsid w:val="00D43781"/>
  </w:style>
  <w:style w:type="paragraph" w:customStyle="1" w:styleId="1fc">
    <w:name w:val="_1."/>
    <w:basedOn w:val="19"/>
    <w:link w:val="1fd"/>
    <w:qFormat/>
    <w:rsid w:val="000C5AC0"/>
    <w:pPr>
      <w:keepLines/>
      <w:pageBreakBefore/>
      <w:tabs>
        <w:tab w:val="clear" w:pos="9356"/>
      </w:tabs>
      <w:suppressAutoHyphens w:val="0"/>
      <w:spacing w:before="240" w:after="360"/>
      <w:ind w:right="680"/>
      <w:jc w:val="both"/>
    </w:pPr>
    <w:rPr>
      <w:rFonts w:eastAsiaTheme="majorEastAsia"/>
      <w:caps w:val="0"/>
      <w:kern w:val="0"/>
    </w:rPr>
  </w:style>
  <w:style w:type="character" w:customStyle="1" w:styleId="1fd">
    <w:name w:val="_1. Знак"/>
    <w:basedOn w:val="af6"/>
    <w:link w:val="1fc"/>
    <w:rsid w:val="000C5AC0"/>
    <w:rPr>
      <w:rFonts w:ascii="Times New Roman" w:eastAsiaTheme="majorEastAsia" w:hAnsi="Times New Roman" w:cs="Times New Roman"/>
      <w:b/>
      <w:bCs/>
      <w:sz w:val="26"/>
      <w:szCs w:val="26"/>
    </w:rPr>
  </w:style>
  <w:style w:type="paragraph" w:customStyle="1" w:styleId="11a">
    <w:name w:val="_1.1."/>
    <w:basedOn w:val="23"/>
    <w:next w:val="af5"/>
    <w:link w:val="11b"/>
    <w:uiPriority w:val="99"/>
    <w:qFormat/>
    <w:rsid w:val="000C5AC0"/>
    <w:pPr>
      <w:keepLines/>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0"/>
    <w:next w:val="af5"/>
    <w:link w:val="1112"/>
    <w:qFormat/>
    <w:rsid w:val="000C5AC0"/>
    <w:pPr>
      <w:spacing w:before="360" w:after="360"/>
      <w:jc w:val="both"/>
    </w:pPr>
    <w:rPr>
      <w:rFonts w:ascii="Times New Roman" w:hAnsi="Times New Roman" w:cs="Times New Roman"/>
      <w:color w:val="auto"/>
      <w:sz w:val="26"/>
    </w:rPr>
  </w:style>
  <w:style w:type="paragraph" w:customStyle="1" w:styleId="11110">
    <w:name w:val="_1.1.1.1."/>
    <w:basedOn w:val="4"/>
    <w:next w:val="af5"/>
    <w:link w:val="11111"/>
    <w:qFormat/>
    <w:rsid w:val="000C5AC0"/>
    <w:pPr>
      <w:keepLines/>
      <w:widowControl/>
      <w:tabs>
        <w:tab w:val="left" w:pos="1701"/>
      </w:tabs>
      <w:spacing w:before="240" w:after="120" w:line="240" w:lineRule="auto"/>
    </w:pPr>
    <w:rPr>
      <w:rFonts w:eastAsiaTheme="majorEastAsia"/>
      <w:i/>
      <w:iCs/>
      <w:sz w:val="26"/>
    </w:rPr>
  </w:style>
  <w:style w:type="character" w:customStyle="1" w:styleId="11b">
    <w:name w:val="_1.1. Знак"/>
    <w:basedOn w:val="af6"/>
    <w:link w:val="11a"/>
    <w:uiPriority w:val="99"/>
    <w:rsid w:val="000C5AC0"/>
    <w:rPr>
      <w:rFonts w:ascii="Times New Roman" w:eastAsiaTheme="majorEastAsia" w:hAnsi="Times New Roman" w:cs="Times New Roman"/>
      <w:b/>
      <w:bCs/>
      <w:sz w:val="26"/>
      <w:szCs w:val="26"/>
    </w:rPr>
  </w:style>
  <w:style w:type="character" w:customStyle="1" w:styleId="1112">
    <w:name w:val="_1.1.1. Знак"/>
    <w:basedOn w:val="af6"/>
    <w:link w:val="1110"/>
    <w:rsid w:val="000C5AC0"/>
    <w:rPr>
      <w:rFonts w:ascii="Times New Roman" w:eastAsiaTheme="majorEastAsia" w:hAnsi="Times New Roman" w:cs="Times New Roman"/>
      <w:b/>
      <w:bCs/>
      <w:sz w:val="26"/>
      <w:szCs w:val="26"/>
    </w:rPr>
  </w:style>
  <w:style w:type="character" w:customStyle="1" w:styleId="11111">
    <w:name w:val="_1.1.1.1. Знак"/>
    <w:basedOn w:val="af6"/>
    <w:link w:val="11110"/>
    <w:rsid w:val="00370338"/>
    <w:rPr>
      <w:rFonts w:ascii="Times New Roman" w:eastAsiaTheme="majorEastAsia" w:hAnsi="Times New Roman" w:cs="Times New Roman"/>
      <w:b/>
      <w:bCs/>
      <w:i/>
      <w:iCs/>
      <w:sz w:val="26"/>
      <w:szCs w:val="26"/>
      <w:lang w:eastAsia="ru-RU"/>
    </w:rPr>
  </w:style>
  <w:style w:type="paragraph" w:customStyle="1" w:styleId="afffffff2">
    <w:name w:val="_Обычный"/>
    <w:basedOn w:val="af5"/>
    <w:link w:val="afffffff3"/>
    <w:qFormat/>
    <w:rsid w:val="00E377AE"/>
    <w:pPr>
      <w:spacing w:line="360" w:lineRule="auto"/>
      <w:ind w:firstLine="709"/>
      <w:jc w:val="both"/>
    </w:pPr>
    <w:rPr>
      <w:rFonts w:eastAsia="Calibri"/>
      <w:sz w:val="28"/>
      <w:szCs w:val="28"/>
    </w:rPr>
  </w:style>
  <w:style w:type="character" w:customStyle="1" w:styleId="afffffff3">
    <w:name w:val="_Обычный Знак"/>
    <w:link w:val="afffffff2"/>
    <w:locked/>
    <w:rsid w:val="00E377AE"/>
    <w:rPr>
      <w:rFonts w:eastAsia="Calibri"/>
      <w:sz w:val="28"/>
      <w:szCs w:val="28"/>
    </w:rPr>
  </w:style>
  <w:style w:type="paragraph" w:customStyle="1" w:styleId="114">
    <w:name w:val="1_1 Список ненумерной"/>
    <w:basedOn w:val="af5"/>
    <w:link w:val="11c"/>
    <w:qFormat/>
    <w:rsid w:val="0074764B"/>
    <w:pPr>
      <w:numPr>
        <w:numId w:val="24"/>
      </w:numPr>
      <w:snapToGrid w:val="0"/>
      <w:spacing w:after="40" w:line="360" w:lineRule="auto"/>
      <w:jc w:val="both"/>
    </w:pPr>
    <w:rPr>
      <w:sz w:val="26"/>
    </w:rPr>
  </w:style>
  <w:style w:type="paragraph" w:customStyle="1" w:styleId="00">
    <w:name w:val="00_Обычный текст"/>
    <w:basedOn w:val="af5"/>
    <w:link w:val="000"/>
    <w:qFormat/>
    <w:rsid w:val="0074764B"/>
    <w:pPr>
      <w:snapToGrid w:val="0"/>
      <w:spacing w:line="360" w:lineRule="auto"/>
      <w:ind w:firstLine="709"/>
      <w:jc w:val="both"/>
    </w:pPr>
    <w:rPr>
      <w:sz w:val="26"/>
    </w:rPr>
  </w:style>
  <w:style w:type="character" w:customStyle="1" w:styleId="000">
    <w:name w:val="00_Обычный текст Знак"/>
    <w:link w:val="00"/>
    <w:locked/>
    <w:rsid w:val="0074764B"/>
    <w:rPr>
      <w:rFonts w:ascii="Times New Roman" w:eastAsia="Times New Roman" w:hAnsi="Times New Roman" w:cs="Times New Roman"/>
      <w:sz w:val="26"/>
      <w:szCs w:val="26"/>
    </w:rPr>
  </w:style>
  <w:style w:type="character" w:customStyle="1" w:styleId="11c">
    <w:name w:val="1_1 Список ненумерной Знак"/>
    <w:link w:val="114"/>
    <w:locked/>
    <w:rsid w:val="0074764B"/>
    <w:rPr>
      <w:sz w:val="26"/>
    </w:rPr>
  </w:style>
  <w:style w:type="paragraph" w:customStyle="1" w:styleId="ab">
    <w:name w:val="_Таблица"/>
    <w:basedOn w:val="afff"/>
    <w:link w:val="afffffff4"/>
    <w:qFormat/>
    <w:rsid w:val="00F75F17"/>
    <w:pPr>
      <w:keepNext/>
      <w:numPr>
        <w:numId w:val="25"/>
      </w:numPr>
      <w:tabs>
        <w:tab w:val="left" w:pos="1985"/>
      </w:tabs>
      <w:spacing w:before="240" w:after="120"/>
      <w:ind w:right="282"/>
      <w:contextualSpacing w:val="0"/>
      <w:jc w:val="both"/>
    </w:pPr>
    <w:rPr>
      <w:rFonts w:ascii="Calibri" w:eastAsia="Calibri" w:hAnsi="Calibri" w:cs="Calibri"/>
      <w:b/>
      <w:bCs/>
      <w:sz w:val="26"/>
    </w:rPr>
  </w:style>
  <w:style w:type="paragraph" w:customStyle="1" w:styleId="af">
    <w:name w:val="_Рисунок"/>
    <w:basedOn w:val="afff"/>
    <w:link w:val="afffffff5"/>
    <w:uiPriority w:val="99"/>
    <w:qFormat/>
    <w:rsid w:val="00F75F17"/>
    <w:pPr>
      <w:numPr>
        <w:numId w:val="26"/>
      </w:numPr>
      <w:spacing w:after="200" w:line="276" w:lineRule="auto"/>
      <w:contextualSpacing w:val="0"/>
    </w:pPr>
    <w:rPr>
      <w:rFonts w:ascii="Calibri" w:eastAsia="Calibri" w:hAnsi="Calibri" w:cs="Calibri"/>
      <w:b/>
      <w:bCs/>
      <w:sz w:val="26"/>
    </w:rPr>
  </w:style>
  <w:style w:type="character" w:customStyle="1" w:styleId="afffffff4">
    <w:name w:val="_Таблица Знак"/>
    <w:link w:val="ab"/>
    <w:locked/>
    <w:rsid w:val="00F75F17"/>
    <w:rPr>
      <w:rFonts w:ascii="Calibri" w:eastAsia="Calibri" w:hAnsi="Calibri" w:cs="Calibri"/>
      <w:b/>
      <w:bCs/>
      <w:sz w:val="26"/>
    </w:rPr>
  </w:style>
  <w:style w:type="character" w:customStyle="1" w:styleId="afffffff5">
    <w:name w:val="_Рисунок Знак"/>
    <w:link w:val="af"/>
    <w:uiPriority w:val="99"/>
    <w:locked/>
    <w:rsid w:val="00F75F17"/>
    <w:rPr>
      <w:rFonts w:ascii="Calibri" w:eastAsia="Calibri" w:hAnsi="Calibri" w:cs="Calibri"/>
      <w:b/>
      <w:bCs/>
      <w:sz w:val="26"/>
    </w:rPr>
  </w:style>
  <w:style w:type="character" w:customStyle="1" w:styleId="Heading2Char">
    <w:name w:val="Heading 2 Char"/>
    <w:aliases w:val="Заголовок 2 Знак1 Char,Заголовок 2 Знак Знак Char,Знак1 Знак Знак Char,Знак1 Знак11 Знак Знак Char"/>
    <w:uiPriority w:val="9"/>
    <w:semiHidden/>
    <w:rsid w:val="00896756"/>
    <w:rPr>
      <w:rFonts w:ascii="Cambria" w:eastAsia="Times New Roman" w:hAnsi="Cambria" w:cs="Times New Roman"/>
      <w:b/>
      <w:bCs/>
      <w:i/>
      <w:iCs/>
      <w:sz w:val="28"/>
      <w:szCs w:val="28"/>
      <w:lang w:eastAsia="en-US"/>
    </w:rPr>
  </w:style>
  <w:style w:type="paragraph" w:styleId="afffffff6">
    <w:name w:val="No Spacing"/>
    <w:aliases w:val="ПКР,пкр"/>
    <w:link w:val="afffffff7"/>
    <w:uiPriority w:val="1"/>
    <w:qFormat/>
    <w:rsid w:val="00896756"/>
    <w:pPr>
      <w:spacing w:after="0" w:line="240" w:lineRule="auto"/>
    </w:pPr>
    <w:rPr>
      <w:rFonts w:ascii="Calibri" w:eastAsia="Calibri" w:hAnsi="Calibri" w:cs="Calibri"/>
    </w:rPr>
  </w:style>
  <w:style w:type="character" w:customStyle="1" w:styleId="afffffff7">
    <w:name w:val="Без интервала Знак"/>
    <w:aliases w:val="ПКР Знак,пкр Знак"/>
    <w:link w:val="afffffff6"/>
    <w:uiPriority w:val="1"/>
    <w:locked/>
    <w:rsid w:val="00896756"/>
    <w:rPr>
      <w:rFonts w:ascii="Calibri" w:eastAsia="Calibri" w:hAnsi="Calibri" w:cs="Calibri"/>
    </w:rPr>
  </w:style>
  <w:style w:type="paragraph" w:styleId="2f2">
    <w:name w:val="Quote"/>
    <w:aliases w:val="Source"/>
    <w:basedOn w:val="af5"/>
    <w:next w:val="af5"/>
    <w:link w:val="2f3"/>
    <w:uiPriority w:val="29"/>
    <w:qFormat/>
    <w:rsid w:val="00896756"/>
    <w:pPr>
      <w:spacing w:after="200" w:line="276" w:lineRule="auto"/>
      <w:jc w:val="left"/>
    </w:pPr>
    <w:rPr>
      <w:rFonts w:ascii="Calibri" w:eastAsia="Calibri" w:hAnsi="Calibri" w:cs="Calibri"/>
      <w:i/>
      <w:iCs/>
      <w:color w:val="000000"/>
      <w:sz w:val="22"/>
      <w:szCs w:val="22"/>
    </w:rPr>
  </w:style>
  <w:style w:type="character" w:customStyle="1" w:styleId="2f3">
    <w:name w:val="Цитата 2 Знак"/>
    <w:aliases w:val="Source Знак"/>
    <w:basedOn w:val="af6"/>
    <w:link w:val="2f2"/>
    <w:uiPriority w:val="29"/>
    <w:rsid w:val="00896756"/>
    <w:rPr>
      <w:rFonts w:ascii="Calibri" w:eastAsia="Calibri" w:hAnsi="Calibri" w:cs="Calibri"/>
      <w:i/>
      <w:iCs/>
      <w:color w:val="000000"/>
    </w:rPr>
  </w:style>
  <w:style w:type="paragraph" w:styleId="afffffff8">
    <w:name w:val="Intense Quote"/>
    <w:basedOn w:val="af5"/>
    <w:next w:val="af5"/>
    <w:link w:val="afffffff9"/>
    <w:uiPriority w:val="30"/>
    <w:qFormat/>
    <w:rsid w:val="00896756"/>
    <w:pPr>
      <w:pBdr>
        <w:bottom w:val="single" w:sz="4" w:space="4" w:color="4F81BD"/>
      </w:pBdr>
      <w:spacing w:before="200" w:after="280" w:line="276" w:lineRule="auto"/>
      <w:ind w:left="936" w:right="936"/>
      <w:jc w:val="left"/>
    </w:pPr>
    <w:rPr>
      <w:rFonts w:ascii="Calibri" w:eastAsia="Calibri" w:hAnsi="Calibri" w:cs="Calibri"/>
      <w:b/>
      <w:bCs/>
      <w:i/>
      <w:iCs/>
      <w:color w:val="4F81BD"/>
      <w:sz w:val="22"/>
      <w:szCs w:val="22"/>
    </w:rPr>
  </w:style>
  <w:style w:type="character" w:customStyle="1" w:styleId="afffffff9">
    <w:name w:val="Выделенная цитата Знак"/>
    <w:basedOn w:val="af6"/>
    <w:link w:val="afffffff8"/>
    <w:uiPriority w:val="30"/>
    <w:rsid w:val="00896756"/>
    <w:rPr>
      <w:rFonts w:ascii="Calibri" w:eastAsia="Calibri" w:hAnsi="Calibri" w:cs="Calibri"/>
      <w:b/>
      <w:bCs/>
      <w:i/>
      <w:iCs/>
      <w:color w:val="4F81BD"/>
    </w:rPr>
  </w:style>
  <w:style w:type="character" w:styleId="afffffffa">
    <w:name w:val="Intense Emphasis"/>
    <w:uiPriority w:val="21"/>
    <w:qFormat/>
    <w:rsid w:val="00896756"/>
    <w:rPr>
      <w:b/>
      <w:bCs/>
      <w:i/>
      <w:iCs/>
      <w:color w:val="4F81BD"/>
    </w:rPr>
  </w:style>
  <w:style w:type="character" w:styleId="afffffffb">
    <w:name w:val="Subtle Reference"/>
    <w:uiPriority w:val="31"/>
    <w:qFormat/>
    <w:rsid w:val="00896756"/>
    <w:rPr>
      <w:smallCaps/>
      <w:color w:val="auto"/>
      <w:u w:val="single"/>
    </w:rPr>
  </w:style>
  <w:style w:type="character" w:styleId="afffffffc">
    <w:name w:val="Intense Reference"/>
    <w:uiPriority w:val="32"/>
    <w:qFormat/>
    <w:rsid w:val="00896756"/>
    <w:rPr>
      <w:b/>
      <w:bCs/>
      <w:smallCaps/>
      <w:color w:val="auto"/>
      <w:spacing w:val="5"/>
      <w:u w:val="single"/>
    </w:rPr>
  </w:style>
  <w:style w:type="character" w:styleId="afffffffd">
    <w:name w:val="Book Title"/>
    <w:uiPriority w:val="33"/>
    <w:qFormat/>
    <w:rsid w:val="00896756"/>
    <w:rPr>
      <w:b/>
      <w:bCs/>
      <w:smallCaps/>
      <w:spacing w:val="5"/>
    </w:rPr>
  </w:style>
  <w:style w:type="paragraph" w:customStyle="1" w:styleId="11">
    <w:name w:val="1."/>
    <w:basedOn w:val="afff"/>
    <w:link w:val="1fe"/>
    <w:rsid w:val="00896756"/>
    <w:pPr>
      <w:pageBreakBefore/>
      <w:widowControl w:val="0"/>
      <w:numPr>
        <w:numId w:val="29"/>
      </w:numPr>
      <w:tabs>
        <w:tab w:val="left" w:pos="993"/>
      </w:tabs>
      <w:spacing w:line="276" w:lineRule="auto"/>
      <w:contextualSpacing w:val="0"/>
      <w:jc w:val="left"/>
    </w:pPr>
    <w:rPr>
      <w:rFonts w:ascii="Calibri" w:eastAsia="Calibri" w:hAnsi="Calibri" w:cs="Calibri"/>
      <w:b/>
      <w:bCs/>
      <w:sz w:val="26"/>
    </w:rPr>
  </w:style>
  <w:style w:type="paragraph" w:customStyle="1" w:styleId="110">
    <w:name w:val="1.1"/>
    <w:basedOn w:val="afff"/>
    <w:link w:val="11d"/>
    <w:rsid w:val="00896756"/>
    <w:pPr>
      <w:keepNext/>
      <w:numPr>
        <w:ilvl w:val="1"/>
        <w:numId w:val="29"/>
      </w:numPr>
      <w:tabs>
        <w:tab w:val="left" w:pos="993"/>
      </w:tabs>
      <w:spacing w:before="120" w:line="276" w:lineRule="auto"/>
      <w:contextualSpacing w:val="0"/>
      <w:jc w:val="left"/>
    </w:pPr>
    <w:rPr>
      <w:rFonts w:ascii="Calibri" w:eastAsia="Calibri" w:hAnsi="Calibri" w:cs="Calibri"/>
      <w:b/>
      <w:bCs/>
      <w:sz w:val="26"/>
    </w:rPr>
  </w:style>
  <w:style w:type="character" w:customStyle="1" w:styleId="afff0">
    <w:name w:val="Абзац списка Знак"/>
    <w:aliases w:val="Введение Знак,СПИСКИ Знак,3_Абзац списка Знак"/>
    <w:basedOn w:val="af6"/>
    <w:link w:val="afff"/>
    <w:uiPriority w:val="34"/>
    <w:locked/>
    <w:rsid w:val="00896756"/>
    <w:rPr>
      <w:rFonts w:ascii="Times New Roman" w:eastAsia="Times New Roman" w:hAnsi="Times New Roman" w:cs="Times New Roman"/>
      <w:sz w:val="24"/>
      <w:szCs w:val="24"/>
      <w:lang w:eastAsia="ru-RU"/>
    </w:rPr>
  </w:style>
  <w:style w:type="character" w:customStyle="1" w:styleId="1fe">
    <w:name w:val="1. Знак"/>
    <w:link w:val="11"/>
    <w:locked/>
    <w:rsid w:val="00896756"/>
    <w:rPr>
      <w:rFonts w:ascii="Calibri" w:eastAsia="Calibri" w:hAnsi="Calibri" w:cs="Calibri"/>
      <w:b/>
      <w:bCs/>
      <w:sz w:val="26"/>
    </w:rPr>
  </w:style>
  <w:style w:type="paragraph" w:customStyle="1" w:styleId="afffffffe">
    <w:name w:val="Обычный текст"/>
    <w:basedOn w:val="afff"/>
    <w:link w:val="affffffff"/>
    <w:rsid w:val="00896756"/>
    <w:pPr>
      <w:ind w:left="0"/>
      <w:contextualSpacing w:val="0"/>
      <w:jc w:val="left"/>
    </w:pPr>
    <w:rPr>
      <w:rFonts w:ascii="Calibri" w:eastAsia="Calibri" w:hAnsi="Calibri" w:cs="Calibri"/>
      <w:sz w:val="26"/>
    </w:rPr>
  </w:style>
  <w:style w:type="character" w:customStyle="1" w:styleId="11d">
    <w:name w:val="1.1 Знак"/>
    <w:link w:val="110"/>
    <w:locked/>
    <w:rsid w:val="00896756"/>
    <w:rPr>
      <w:rFonts w:ascii="Calibri" w:eastAsia="Calibri" w:hAnsi="Calibri" w:cs="Calibri"/>
      <w:b/>
      <w:bCs/>
      <w:sz w:val="26"/>
    </w:rPr>
  </w:style>
  <w:style w:type="character" w:customStyle="1" w:styleId="affffffff">
    <w:name w:val="Обычный текст Знак"/>
    <w:link w:val="afffffffe"/>
    <w:locked/>
    <w:rsid w:val="00896756"/>
    <w:rPr>
      <w:rFonts w:ascii="Calibri" w:eastAsia="Calibri" w:hAnsi="Calibri" w:cs="Calibri"/>
      <w:sz w:val="26"/>
      <w:szCs w:val="26"/>
    </w:rPr>
  </w:style>
  <w:style w:type="paragraph" w:customStyle="1" w:styleId="affffffff0">
    <w:name w:val="_Подразделение"/>
    <w:basedOn w:val="1fc"/>
    <w:link w:val="affffffff1"/>
    <w:qFormat/>
    <w:rsid w:val="00896756"/>
    <w:rPr>
      <w:rFonts w:eastAsia="Times New Roman"/>
      <w:b w:val="0"/>
      <w:bCs w:val="0"/>
    </w:rPr>
  </w:style>
  <w:style w:type="paragraph" w:customStyle="1" w:styleId="a9">
    <w:name w:val="_Список маркерны"/>
    <w:basedOn w:val="afffffff2"/>
    <w:link w:val="affffffff2"/>
    <w:qFormat/>
    <w:rsid w:val="00896756"/>
    <w:pPr>
      <w:numPr>
        <w:numId w:val="27"/>
      </w:numPr>
      <w:tabs>
        <w:tab w:val="left" w:pos="284"/>
      </w:tabs>
      <w:spacing w:line="240" w:lineRule="auto"/>
      <w:ind w:left="0" w:firstLine="0"/>
    </w:pPr>
  </w:style>
  <w:style w:type="character" w:customStyle="1" w:styleId="affffffff1">
    <w:name w:val="_Подразделение Знак"/>
    <w:link w:val="affffffff0"/>
    <w:locked/>
    <w:rsid w:val="00896756"/>
    <w:rPr>
      <w:rFonts w:ascii="Times New Roman" w:eastAsia="Times New Roman" w:hAnsi="Times New Roman" w:cs="Times New Roman"/>
      <w:sz w:val="26"/>
      <w:szCs w:val="26"/>
    </w:rPr>
  </w:style>
  <w:style w:type="paragraph" w:customStyle="1" w:styleId="a2">
    <w:name w:val="_Список нумерованный"/>
    <w:basedOn w:val="a9"/>
    <w:link w:val="affffffff3"/>
    <w:qFormat/>
    <w:rsid w:val="00896756"/>
    <w:pPr>
      <w:numPr>
        <w:numId w:val="28"/>
      </w:numPr>
      <w:tabs>
        <w:tab w:val="num" w:pos="643"/>
      </w:tabs>
    </w:pPr>
  </w:style>
  <w:style w:type="character" w:customStyle="1" w:styleId="affffffff2">
    <w:name w:val="_Список маркерны Знак"/>
    <w:link w:val="a9"/>
    <w:locked/>
    <w:rsid w:val="00896756"/>
    <w:rPr>
      <w:rFonts w:eastAsia="Calibri"/>
      <w:sz w:val="28"/>
      <w:szCs w:val="28"/>
    </w:rPr>
  </w:style>
  <w:style w:type="character" w:customStyle="1" w:styleId="affffffff3">
    <w:name w:val="_Список нумерованный Знак"/>
    <w:link w:val="a2"/>
    <w:locked/>
    <w:rsid w:val="00896756"/>
    <w:rPr>
      <w:rFonts w:eastAsia="Calibri"/>
      <w:sz w:val="28"/>
      <w:szCs w:val="28"/>
    </w:rPr>
  </w:style>
  <w:style w:type="paragraph" w:customStyle="1" w:styleId="affffffff4">
    <w:name w:val="_комментарий"/>
    <w:basedOn w:val="afffffff2"/>
    <w:link w:val="affffffff5"/>
    <w:rsid w:val="00896756"/>
    <w:pPr>
      <w:spacing w:line="240" w:lineRule="auto"/>
    </w:pPr>
    <w:rPr>
      <w:color w:val="FF0000"/>
      <w:sz w:val="20"/>
      <w:szCs w:val="20"/>
    </w:rPr>
  </w:style>
  <w:style w:type="character" w:customStyle="1" w:styleId="affffffff5">
    <w:name w:val="_комментарий Знак"/>
    <w:link w:val="affffffff4"/>
    <w:locked/>
    <w:rsid w:val="00896756"/>
    <w:rPr>
      <w:rFonts w:ascii="Calibri" w:eastAsia="Calibri" w:hAnsi="Calibri" w:cs="Calibri"/>
      <w:color w:val="FF0000"/>
      <w:sz w:val="20"/>
      <w:szCs w:val="20"/>
    </w:rPr>
  </w:style>
  <w:style w:type="paragraph" w:customStyle="1" w:styleId="affffffff6">
    <w:name w:val="Текст титула"/>
    <w:link w:val="affffffff7"/>
    <w:qFormat/>
    <w:rsid w:val="00896756"/>
    <w:pPr>
      <w:spacing w:after="120" w:line="240" w:lineRule="auto"/>
      <w:jc w:val="center"/>
    </w:pPr>
    <w:rPr>
      <w:rFonts w:eastAsia="Times New Roman"/>
      <w:b/>
      <w:bCs/>
    </w:rPr>
  </w:style>
  <w:style w:type="character" w:customStyle="1" w:styleId="affffffff7">
    <w:name w:val="Текст титула Знак"/>
    <w:link w:val="affffffff6"/>
    <w:locked/>
    <w:rsid w:val="00896756"/>
    <w:rPr>
      <w:rFonts w:ascii="Times New Roman" w:eastAsia="Times New Roman" w:hAnsi="Times New Roman" w:cs="Times New Roman"/>
      <w:b/>
      <w:bCs/>
      <w:sz w:val="24"/>
      <w:szCs w:val="24"/>
    </w:rPr>
  </w:style>
  <w:style w:type="paragraph" w:styleId="affffffff8">
    <w:name w:val="Note Heading"/>
    <w:basedOn w:val="af5"/>
    <w:next w:val="af5"/>
    <w:link w:val="affffffff9"/>
    <w:autoRedefine/>
    <w:uiPriority w:val="99"/>
    <w:qFormat/>
    <w:rsid w:val="00896756"/>
    <w:pPr>
      <w:keepNext/>
      <w:widowControl w:val="0"/>
      <w:snapToGrid w:val="0"/>
      <w:spacing w:after="600" w:line="300" w:lineRule="auto"/>
      <w:outlineLvl w:val="0"/>
    </w:pPr>
    <w:rPr>
      <w:b/>
      <w:bCs/>
      <w:caps/>
      <w:spacing w:val="5"/>
      <w:sz w:val="32"/>
      <w:szCs w:val="32"/>
    </w:rPr>
  </w:style>
  <w:style w:type="character" w:customStyle="1" w:styleId="affffffff9">
    <w:name w:val="Заголовок записки Знак"/>
    <w:basedOn w:val="af6"/>
    <w:link w:val="affffffff8"/>
    <w:uiPriority w:val="99"/>
    <w:rsid w:val="00896756"/>
    <w:rPr>
      <w:rFonts w:ascii="Times New Roman" w:eastAsia="Times New Roman" w:hAnsi="Times New Roman" w:cs="Times New Roman"/>
      <w:b/>
      <w:bCs/>
      <w:caps/>
      <w:spacing w:val="5"/>
      <w:sz w:val="32"/>
      <w:szCs w:val="32"/>
    </w:rPr>
  </w:style>
  <w:style w:type="paragraph" w:customStyle="1" w:styleId="aa">
    <w:name w:val="Перечисление"/>
    <w:basedOn w:val="afff"/>
    <w:link w:val="affffffffa"/>
    <w:qFormat/>
    <w:rsid w:val="00896756"/>
    <w:pPr>
      <w:numPr>
        <w:numId w:val="30"/>
      </w:numPr>
      <w:adjustRightInd w:val="0"/>
      <w:snapToGrid w:val="0"/>
      <w:spacing w:after="40" w:line="300" w:lineRule="auto"/>
      <w:ind w:left="1004" w:hanging="295"/>
      <w:contextualSpacing w:val="0"/>
      <w:jc w:val="both"/>
    </w:pPr>
    <w:rPr>
      <w:rFonts w:eastAsia="MS Mincho"/>
      <w:sz w:val="28"/>
      <w:szCs w:val="28"/>
    </w:rPr>
  </w:style>
  <w:style w:type="paragraph" w:customStyle="1" w:styleId="2f4">
    <w:name w:val="Текст титула 2"/>
    <w:basedOn w:val="af5"/>
    <w:qFormat/>
    <w:rsid w:val="00896756"/>
    <w:pPr>
      <w:widowControl w:val="0"/>
      <w:snapToGrid w:val="0"/>
      <w:spacing w:before="4800" w:line="300" w:lineRule="auto"/>
    </w:pPr>
    <w:rPr>
      <w:b/>
      <w:bCs/>
    </w:rPr>
  </w:style>
  <w:style w:type="paragraph" w:customStyle="1" w:styleId="1ff">
    <w:name w:val="_Рисунок1"/>
    <w:basedOn w:val="a"/>
    <w:next w:val="afffffff2"/>
    <w:link w:val="1ff0"/>
    <w:qFormat/>
    <w:rsid w:val="00896756"/>
  </w:style>
  <w:style w:type="character" w:customStyle="1" w:styleId="1ff0">
    <w:name w:val="_Рисунок1 Знак"/>
    <w:link w:val="1ff"/>
    <w:locked/>
    <w:rsid w:val="00896756"/>
  </w:style>
  <w:style w:type="paragraph" w:customStyle="1" w:styleId="1ff1">
    <w:name w:val="1"/>
    <w:basedOn w:val="af5"/>
    <w:link w:val="1ff2"/>
    <w:rsid w:val="00896756"/>
    <w:pPr>
      <w:jc w:val="left"/>
    </w:pPr>
    <w:rPr>
      <w:rFonts w:ascii="Verdana" w:eastAsia="Calibri" w:hAnsi="Verdana"/>
      <w:sz w:val="20"/>
      <w:lang w:val="en-US"/>
    </w:rPr>
  </w:style>
  <w:style w:type="paragraph" w:customStyle="1" w:styleId="2f5">
    <w:name w:val="Знак Знак Знак2"/>
    <w:basedOn w:val="af5"/>
    <w:rsid w:val="00896756"/>
    <w:pPr>
      <w:jc w:val="left"/>
    </w:pPr>
    <w:rPr>
      <w:rFonts w:ascii="Verdana" w:hAnsi="Verdana" w:cs="Verdana"/>
      <w:sz w:val="20"/>
      <w:lang w:val="en-US"/>
    </w:rPr>
  </w:style>
  <w:style w:type="paragraph" w:customStyle="1" w:styleId="affffffffb">
    <w:name w:val="Знак Знак Знак Знак"/>
    <w:basedOn w:val="af5"/>
    <w:rsid w:val="00896756"/>
    <w:pPr>
      <w:spacing w:before="100" w:beforeAutospacing="1" w:after="100" w:afterAutospacing="1"/>
      <w:jc w:val="left"/>
    </w:pPr>
    <w:rPr>
      <w:rFonts w:ascii="Tahoma" w:hAnsi="Tahoma" w:cs="Tahoma"/>
      <w:sz w:val="20"/>
      <w:lang w:val="en-US"/>
    </w:rPr>
  </w:style>
  <w:style w:type="paragraph" w:customStyle="1" w:styleId="affffffffc">
    <w:name w:val="Название рисунка"/>
    <w:link w:val="affffffffd"/>
    <w:qFormat/>
    <w:rsid w:val="00896756"/>
    <w:pPr>
      <w:adjustRightInd w:val="0"/>
      <w:snapToGrid w:val="0"/>
      <w:spacing w:before="120" w:after="240" w:line="240" w:lineRule="auto"/>
      <w:jc w:val="center"/>
    </w:pPr>
    <w:rPr>
      <w:rFonts w:eastAsia="Times New Roman"/>
      <w:i/>
      <w:iCs/>
      <w:spacing w:val="6"/>
      <w:sz w:val="26"/>
    </w:rPr>
  </w:style>
  <w:style w:type="character" w:customStyle="1" w:styleId="affffffffd">
    <w:name w:val="Название рисунка Знак"/>
    <w:link w:val="affffffffc"/>
    <w:locked/>
    <w:rsid w:val="00896756"/>
    <w:rPr>
      <w:rFonts w:ascii="Times New Roman" w:eastAsia="Times New Roman" w:hAnsi="Times New Roman" w:cs="Times New Roman"/>
      <w:i/>
      <w:iCs/>
      <w:spacing w:val="6"/>
      <w:sz w:val="26"/>
      <w:szCs w:val="26"/>
    </w:rPr>
  </w:style>
  <w:style w:type="paragraph" w:customStyle="1" w:styleId="1ff3">
    <w:name w:val="Абзац списка1"/>
    <w:basedOn w:val="af5"/>
    <w:uiPriority w:val="99"/>
    <w:qFormat/>
    <w:rsid w:val="00896756"/>
    <w:pPr>
      <w:widowControl w:val="0"/>
      <w:adjustRightInd w:val="0"/>
      <w:spacing w:before="120" w:after="120"/>
      <w:ind w:left="720" w:firstLine="567"/>
      <w:jc w:val="both"/>
      <w:textAlignment w:val="baseline"/>
    </w:pPr>
    <w:rPr>
      <w:rFonts w:ascii="Arial" w:eastAsia="Microsoft YaHei" w:hAnsi="Arial" w:cs="Arial"/>
      <w:spacing w:val="-5"/>
      <w:sz w:val="22"/>
      <w:szCs w:val="22"/>
    </w:rPr>
  </w:style>
  <w:style w:type="paragraph" w:customStyle="1" w:styleId="ConsPlusNormal">
    <w:name w:val="ConsPlusNormal"/>
    <w:rsid w:val="00896756"/>
    <w:pPr>
      <w:widowControl w:val="0"/>
      <w:autoSpaceDE w:val="0"/>
      <w:autoSpaceDN w:val="0"/>
      <w:adjustRightInd w:val="0"/>
      <w:spacing w:after="0" w:line="240" w:lineRule="auto"/>
    </w:pPr>
    <w:rPr>
      <w:rFonts w:ascii="Arial" w:eastAsia="Times New Roman" w:hAnsi="Arial" w:cs="Arial"/>
      <w:sz w:val="20"/>
      <w:lang w:eastAsia="ru-RU"/>
    </w:rPr>
  </w:style>
  <w:style w:type="paragraph" w:customStyle="1" w:styleId="340">
    <w:name w:val="3.4 Т. Центр"/>
    <w:link w:val="341"/>
    <w:rsid w:val="00896756"/>
    <w:pPr>
      <w:spacing w:after="0" w:line="240" w:lineRule="auto"/>
      <w:jc w:val="center"/>
    </w:pPr>
    <w:rPr>
      <w:rFonts w:eastAsia="Times New Roman"/>
      <w:sz w:val="20"/>
    </w:rPr>
  </w:style>
  <w:style w:type="character" w:customStyle="1" w:styleId="341">
    <w:name w:val="3.4 Т. Центр Знак"/>
    <w:link w:val="340"/>
    <w:locked/>
    <w:rsid w:val="00896756"/>
    <w:rPr>
      <w:rFonts w:ascii="Times New Roman" w:eastAsia="Times New Roman" w:hAnsi="Times New Roman" w:cs="Times New Roman"/>
      <w:sz w:val="20"/>
      <w:szCs w:val="20"/>
    </w:rPr>
  </w:style>
  <w:style w:type="table" w:customStyle="1" w:styleId="53">
    <w:name w:val="Сетка таблицы5"/>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e"/>
    <w:rsid w:val="00896756"/>
    <w:pPr>
      <w:pageBreakBefore/>
      <w:widowControl w:val="0"/>
      <w:numPr>
        <w:numId w:val="33"/>
      </w:numPr>
      <w:spacing w:before="6600" w:after="120" w:line="300" w:lineRule="auto"/>
      <w:ind w:right="709"/>
      <w:outlineLvl w:val="0"/>
    </w:pPr>
    <w:rPr>
      <w:b/>
      <w:bCs/>
      <w:caps/>
      <w:spacing w:val="20"/>
      <w:sz w:val="28"/>
      <w:szCs w:val="28"/>
      <w:lang w:eastAsia="ja-JP"/>
    </w:rPr>
  </w:style>
  <w:style w:type="paragraph" w:customStyle="1" w:styleId="021">
    <w:name w:val="02_Глава 1."/>
    <w:next w:val="0311"/>
    <w:link w:val="0210"/>
    <w:qFormat/>
    <w:rsid w:val="00896756"/>
    <w:pPr>
      <w:keepNext/>
      <w:keepLines/>
      <w:pageBreakBefore/>
      <w:numPr>
        <w:ilvl w:val="1"/>
        <w:numId w:val="33"/>
      </w:numPr>
      <w:spacing w:after="0" w:line="240" w:lineRule="auto"/>
      <w:jc w:val="both"/>
      <w:outlineLvl w:val="0"/>
    </w:pPr>
    <w:rPr>
      <w:rFonts w:eastAsia="Times New Roman"/>
      <w:b/>
      <w:bCs/>
      <w:caps/>
      <w:sz w:val="26"/>
    </w:rPr>
  </w:style>
  <w:style w:type="paragraph" w:customStyle="1" w:styleId="0311">
    <w:name w:val="03_Глава 1.1."/>
    <w:next w:val="00"/>
    <w:link w:val="03110"/>
    <w:qFormat/>
    <w:rsid w:val="00896756"/>
    <w:pPr>
      <w:keepNext/>
      <w:keepLines/>
      <w:numPr>
        <w:ilvl w:val="2"/>
        <w:numId w:val="33"/>
      </w:numPr>
      <w:spacing w:before="120" w:after="120" w:line="240" w:lineRule="auto"/>
      <w:jc w:val="both"/>
      <w:outlineLvl w:val="1"/>
    </w:pPr>
    <w:rPr>
      <w:rFonts w:eastAsia="Times New Roman"/>
      <w:b/>
      <w:bCs/>
      <w:sz w:val="26"/>
    </w:rPr>
  </w:style>
  <w:style w:type="paragraph" w:customStyle="1" w:styleId="04111">
    <w:name w:val="04_Глава 1.1.1."/>
    <w:next w:val="00"/>
    <w:link w:val="041110"/>
    <w:qFormat/>
    <w:rsid w:val="00896756"/>
    <w:pPr>
      <w:keepNext/>
      <w:keepLines/>
      <w:numPr>
        <w:ilvl w:val="3"/>
        <w:numId w:val="33"/>
      </w:numPr>
      <w:spacing w:before="120" w:after="120" w:line="240" w:lineRule="auto"/>
      <w:ind w:left="0"/>
      <w:jc w:val="both"/>
      <w:outlineLvl w:val="2"/>
    </w:pPr>
    <w:rPr>
      <w:rFonts w:eastAsia="Times New Roman"/>
      <w:b/>
      <w:bCs/>
      <w:sz w:val="26"/>
    </w:rPr>
  </w:style>
  <w:style w:type="paragraph" w:customStyle="1" w:styleId="051111">
    <w:name w:val="05_Глава 1.1.1.1."/>
    <w:next w:val="00"/>
    <w:link w:val="0511110"/>
    <w:qFormat/>
    <w:rsid w:val="00896756"/>
    <w:pPr>
      <w:keepNext/>
      <w:keepLines/>
      <w:numPr>
        <w:ilvl w:val="4"/>
        <w:numId w:val="33"/>
      </w:numPr>
      <w:spacing w:after="120" w:line="240" w:lineRule="auto"/>
      <w:jc w:val="both"/>
    </w:pPr>
    <w:rPr>
      <w:rFonts w:eastAsia="Times New Roman"/>
      <w:b/>
      <w:bCs/>
      <w:i/>
      <w:iCs/>
      <w:spacing w:val="20"/>
      <w:sz w:val="26"/>
    </w:rPr>
  </w:style>
  <w:style w:type="paragraph" w:customStyle="1" w:styleId="16">
    <w:name w:val="1.6 Заг. Подпараграфов"/>
    <w:next w:val="00"/>
    <w:link w:val="160"/>
    <w:rsid w:val="00896756"/>
    <w:pPr>
      <w:keepNext/>
      <w:keepLines/>
      <w:numPr>
        <w:ilvl w:val="5"/>
        <w:numId w:val="33"/>
      </w:numPr>
      <w:spacing w:after="160" w:line="259" w:lineRule="auto"/>
      <w:jc w:val="both"/>
    </w:pPr>
    <w:rPr>
      <w:rFonts w:eastAsia="Times New Roman"/>
      <w:i/>
      <w:iCs/>
      <w:spacing w:val="20"/>
      <w:sz w:val="28"/>
      <w:szCs w:val="28"/>
    </w:rPr>
  </w:style>
  <w:style w:type="paragraph" w:customStyle="1" w:styleId="21">
    <w:name w:val="2_1 Рисунок"/>
    <w:link w:val="213"/>
    <w:qFormat/>
    <w:rsid w:val="00896756"/>
    <w:pPr>
      <w:keepLines/>
      <w:numPr>
        <w:ilvl w:val="6"/>
        <w:numId w:val="33"/>
      </w:numPr>
      <w:spacing w:after="320" w:line="240" w:lineRule="auto"/>
      <w:ind w:firstLine="709"/>
      <w:jc w:val="both"/>
    </w:pPr>
    <w:rPr>
      <w:rFonts w:eastAsia="Times New Roman"/>
      <w:b/>
      <w:bCs/>
      <w:sz w:val="26"/>
    </w:rPr>
  </w:style>
  <w:style w:type="paragraph" w:customStyle="1" w:styleId="22">
    <w:name w:val="2_2 Таблица"/>
    <w:link w:val="222"/>
    <w:qFormat/>
    <w:rsid w:val="00896756"/>
    <w:pPr>
      <w:keepNext/>
      <w:keepLines/>
      <w:numPr>
        <w:ilvl w:val="7"/>
        <w:numId w:val="33"/>
      </w:numPr>
      <w:spacing w:after="240" w:line="240" w:lineRule="auto"/>
      <w:ind w:firstLine="709"/>
      <w:jc w:val="both"/>
    </w:pPr>
    <w:rPr>
      <w:rFonts w:eastAsia="Times New Roman"/>
      <w:b/>
      <w:bCs/>
      <w:sz w:val="26"/>
    </w:rPr>
  </w:style>
  <w:style w:type="paragraph" w:customStyle="1" w:styleId="60-">
    <w:name w:val="6.0 Список лит-ры"/>
    <w:link w:val="60-0"/>
    <w:rsid w:val="00896756"/>
    <w:pPr>
      <w:keepNext/>
      <w:keepLines/>
      <w:numPr>
        <w:ilvl w:val="8"/>
        <w:numId w:val="33"/>
      </w:numPr>
      <w:spacing w:after="40" w:line="300" w:lineRule="auto"/>
      <w:jc w:val="both"/>
    </w:pPr>
    <w:rPr>
      <w:rFonts w:eastAsia="Times New Roman"/>
      <w:sz w:val="28"/>
      <w:szCs w:val="28"/>
    </w:rPr>
  </w:style>
  <w:style w:type="character" w:customStyle="1" w:styleId="222">
    <w:name w:val="2_2 Таблица Знак"/>
    <w:link w:val="22"/>
    <w:locked/>
    <w:rsid w:val="00896756"/>
    <w:rPr>
      <w:rFonts w:eastAsia="Times New Roman"/>
      <w:b/>
      <w:bCs/>
      <w:sz w:val="26"/>
    </w:rPr>
  </w:style>
  <w:style w:type="paragraph" w:customStyle="1" w:styleId="121">
    <w:name w:val="1_2 Список нумерной"/>
    <w:basedOn w:val="00"/>
    <w:link w:val="122"/>
    <w:qFormat/>
    <w:rsid w:val="00896756"/>
    <w:pPr>
      <w:numPr>
        <w:ilvl w:val="1"/>
        <w:numId w:val="34"/>
      </w:numPr>
      <w:spacing w:after="40"/>
      <w:ind w:left="0" w:firstLine="709"/>
    </w:pPr>
    <w:rPr>
      <w:i/>
      <w:iCs/>
    </w:rPr>
  </w:style>
  <w:style w:type="character" w:customStyle="1" w:styleId="122">
    <w:name w:val="1_2 Список нумерной Знак"/>
    <w:link w:val="121"/>
    <w:locked/>
    <w:rsid w:val="00896756"/>
    <w:rPr>
      <w:i/>
      <w:iCs/>
      <w:sz w:val="26"/>
    </w:rPr>
  </w:style>
  <w:style w:type="paragraph" w:customStyle="1" w:styleId="120">
    <w:name w:val="1_2 Список нумерованный"/>
    <w:basedOn w:val="121"/>
    <w:link w:val="123"/>
    <w:qFormat/>
    <w:rsid w:val="00896756"/>
    <w:pPr>
      <w:numPr>
        <w:ilvl w:val="0"/>
        <w:numId w:val="35"/>
      </w:numPr>
      <w:ind w:left="1429" w:hanging="360"/>
    </w:pPr>
  </w:style>
  <w:style w:type="character" w:customStyle="1" w:styleId="123">
    <w:name w:val="1_2 Список нумерованный Знак"/>
    <w:link w:val="120"/>
    <w:locked/>
    <w:rsid w:val="00896756"/>
    <w:rPr>
      <w:i/>
      <w:iCs/>
      <w:sz w:val="26"/>
    </w:rPr>
  </w:style>
  <w:style w:type="paragraph" w:customStyle="1" w:styleId="330">
    <w:name w:val="3.3 Т. Слева + 0"/>
    <w:basedOn w:val="af5"/>
    <w:rsid w:val="00896756"/>
    <w:pPr>
      <w:jc w:val="left"/>
    </w:pPr>
    <w:rPr>
      <w:sz w:val="20"/>
    </w:rPr>
  </w:style>
  <w:style w:type="table" w:customStyle="1" w:styleId="2f6">
    <w:name w:val="Сетка таблицы2"/>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
    <w:name w:val="3.1 Т. Подзаг."/>
    <w:link w:val="312"/>
    <w:rsid w:val="00896756"/>
    <w:pPr>
      <w:spacing w:before="40" w:after="40" w:line="240" w:lineRule="auto"/>
      <w:jc w:val="both"/>
    </w:pPr>
    <w:rPr>
      <w:rFonts w:eastAsia="Times New Roman"/>
      <w:b/>
      <w:bCs/>
      <w:smallCaps/>
      <w:spacing w:val="20"/>
      <w:sz w:val="20"/>
    </w:rPr>
  </w:style>
  <w:style w:type="character" w:customStyle="1" w:styleId="312">
    <w:name w:val="3.1 Т. Подзаг. Знак"/>
    <w:link w:val="311"/>
    <w:locked/>
    <w:rsid w:val="00896756"/>
    <w:rPr>
      <w:rFonts w:ascii="Times New Roman" w:eastAsia="Times New Roman" w:hAnsi="Times New Roman" w:cs="Times New Roman"/>
      <w:b/>
      <w:bCs/>
      <w:smallCaps/>
      <w:spacing w:val="20"/>
      <w:sz w:val="20"/>
      <w:szCs w:val="20"/>
    </w:rPr>
  </w:style>
  <w:style w:type="character" w:customStyle="1" w:styleId="041110">
    <w:name w:val="04_Глава 1.1.1. Знак"/>
    <w:link w:val="04111"/>
    <w:locked/>
    <w:rsid w:val="00896756"/>
    <w:rPr>
      <w:rFonts w:eastAsia="Times New Roman"/>
      <w:b/>
      <w:bCs/>
      <w:sz w:val="26"/>
    </w:rPr>
  </w:style>
  <w:style w:type="paragraph" w:styleId="affffffffe">
    <w:name w:val="Normal Indent"/>
    <w:basedOn w:val="af5"/>
    <w:autoRedefine/>
    <w:uiPriority w:val="99"/>
    <w:rsid w:val="00896756"/>
    <w:pPr>
      <w:snapToGrid w:val="0"/>
      <w:spacing w:before="40" w:after="360" w:line="300" w:lineRule="auto"/>
      <w:ind w:firstLine="709"/>
      <w:jc w:val="both"/>
    </w:pPr>
    <w:rPr>
      <w:sz w:val="28"/>
      <w:szCs w:val="28"/>
    </w:rPr>
  </w:style>
  <w:style w:type="paragraph" w:customStyle="1" w:styleId="1ff4">
    <w:name w:val="Текст титула отступ 1"/>
    <w:rsid w:val="00896756"/>
    <w:pPr>
      <w:spacing w:after="3600" w:line="259" w:lineRule="auto"/>
      <w:jc w:val="center"/>
    </w:pPr>
    <w:rPr>
      <w:rFonts w:eastAsia="Times New Roman"/>
      <w:b/>
      <w:bCs/>
    </w:rPr>
  </w:style>
  <w:style w:type="paragraph" w:customStyle="1" w:styleId="afffffffff">
    <w:name w:val="Обычный б/п"/>
    <w:basedOn w:val="af5"/>
    <w:rsid w:val="00896756"/>
    <w:pPr>
      <w:snapToGrid w:val="0"/>
      <w:spacing w:line="300" w:lineRule="auto"/>
      <w:jc w:val="both"/>
    </w:pPr>
    <w:rPr>
      <w:sz w:val="28"/>
      <w:szCs w:val="28"/>
    </w:rPr>
  </w:style>
  <w:style w:type="paragraph" w:customStyle="1" w:styleId="afffffffff0">
    <w:name w:val="Название таблицы"/>
    <w:qFormat/>
    <w:rsid w:val="00896756"/>
    <w:pPr>
      <w:keepNext/>
      <w:widowControl w:val="0"/>
      <w:snapToGrid w:val="0"/>
      <w:spacing w:before="320" w:after="40" w:line="240" w:lineRule="auto"/>
      <w:jc w:val="center"/>
    </w:pPr>
    <w:rPr>
      <w:rFonts w:eastAsia="Times New Roman"/>
      <w:smallCaps/>
      <w:spacing w:val="10"/>
      <w:sz w:val="26"/>
    </w:rPr>
  </w:style>
  <w:style w:type="paragraph" w:customStyle="1" w:styleId="214">
    <w:name w:val="2.1 Наз. записки"/>
    <w:basedOn w:val="102"/>
    <w:link w:val="215"/>
    <w:rsid w:val="00896756"/>
    <w:rPr>
      <w:caps w:val="0"/>
    </w:rPr>
  </w:style>
  <w:style w:type="character" w:customStyle="1" w:styleId="affffffffa">
    <w:name w:val="Перечисление Знак"/>
    <w:link w:val="aa"/>
    <w:locked/>
    <w:rsid w:val="00896756"/>
    <w:rPr>
      <w:rFonts w:eastAsia="MS Mincho"/>
      <w:sz w:val="28"/>
      <w:szCs w:val="28"/>
    </w:rPr>
  </w:style>
  <w:style w:type="paragraph" w:styleId="afffffffff1">
    <w:name w:val="Body Text First Indent"/>
    <w:basedOn w:val="aff8"/>
    <w:link w:val="afffffffff2"/>
    <w:uiPriority w:val="99"/>
    <w:rsid w:val="00896756"/>
    <w:pPr>
      <w:snapToGrid w:val="0"/>
      <w:spacing w:before="40" w:after="360" w:line="300" w:lineRule="auto"/>
      <w:ind w:firstLine="360"/>
      <w:jc w:val="both"/>
    </w:pPr>
    <w:rPr>
      <w:sz w:val="28"/>
      <w:szCs w:val="28"/>
    </w:rPr>
  </w:style>
  <w:style w:type="character" w:customStyle="1" w:styleId="afffffffff2">
    <w:name w:val="Красная строка Знак"/>
    <w:basedOn w:val="affa"/>
    <w:link w:val="afffffffff1"/>
    <w:uiPriority w:val="99"/>
    <w:rsid w:val="00896756"/>
    <w:rPr>
      <w:rFonts w:ascii="Times New Roman" w:eastAsia="Times New Roman" w:hAnsi="Times New Roman" w:cs="Times New Roman"/>
      <w:sz w:val="28"/>
      <w:szCs w:val="28"/>
      <w:lang w:eastAsia="ru-RU"/>
    </w:rPr>
  </w:style>
  <w:style w:type="paragraph" w:customStyle="1" w:styleId="afffffffff3">
    <w:name w:val="Уравнения"/>
    <w:rsid w:val="00896756"/>
    <w:pPr>
      <w:spacing w:before="80" w:after="80" w:line="300" w:lineRule="auto"/>
      <w:ind w:left="2829"/>
    </w:pPr>
    <w:rPr>
      <w:rFonts w:ascii="Cambria Math" w:eastAsia="Times New Roman" w:hAnsi="Cambria Math" w:cs="Cambria Math"/>
      <w:i/>
      <w:iCs/>
      <w:sz w:val="28"/>
      <w:szCs w:val="28"/>
    </w:rPr>
  </w:style>
  <w:style w:type="paragraph" w:customStyle="1" w:styleId="411">
    <w:name w:val="4.1 Абз. титула 1"/>
    <w:next w:val="102"/>
    <w:link w:val="4110"/>
    <w:rsid w:val="00896756"/>
    <w:pPr>
      <w:spacing w:after="1200" w:line="300" w:lineRule="auto"/>
      <w:jc w:val="center"/>
    </w:pPr>
    <w:rPr>
      <w:rFonts w:eastAsia="Times New Roman"/>
      <w:caps/>
      <w:smallCaps/>
      <w:spacing w:val="20"/>
      <w:sz w:val="32"/>
      <w:szCs w:val="32"/>
    </w:rPr>
  </w:style>
  <w:style w:type="character" w:customStyle="1" w:styleId="215">
    <w:name w:val="2.1 Наз. записки Знак"/>
    <w:link w:val="214"/>
    <w:locked/>
    <w:rsid w:val="00896756"/>
    <w:rPr>
      <w:rFonts w:ascii="Times New Roman" w:eastAsia="Times New Roman" w:hAnsi="Times New Roman" w:cs="Times New Roman"/>
      <w:b/>
      <w:bCs/>
      <w:spacing w:val="10"/>
      <w:sz w:val="32"/>
      <w:szCs w:val="32"/>
    </w:rPr>
  </w:style>
  <w:style w:type="paragraph" w:customStyle="1" w:styleId="422">
    <w:name w:val="4.2 Абз. титула 2"/>
    <w:basedOn w:val="411"/>
    <w:link w:val="4220"/>
    <w:rsid w:val="00896756"/>
    <w:pPr>
      <w:spacing w:after="0"/>
    </w:pPr>
  </w:style>
  <w:style w:type="character" w:customStyle="1" w:styleId="4110">
    <w:name w:val="4.1 Абз. титула 1 Знак"/>
    <w:link w:val="411"/>
    <w:locked/>
    <w:rsid w:val="00896756"/>
    <w:rPr>
      <w:rFonts w:ascii="Times New Roman" w:eastAsia="Times New Roman" w:hAnsi="Times New Roman" w:cs="Times New Roman"/>
      <w:caps/>
      <w:smallCaps/>
      <w:spacing w:val="20"/>
      <w:sz w:val="32"/>
      <w:szCs w:val="32"/>
    </w:rPr>
  </w:style>
  <w:style w:type="table" w:customStyle="1" w:styleId="1ff5">
    <w:name w:val="Сетка таблицы1"/>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етка 5 темная — акцент 31"/>
    <w:uiPriority w:val="50"/>
    <w:rsid w:val="00896756"/>
    <w:pPr>
      <w:spacing w:after="0" w:line="240" w:lineRule="auto"/>
    </w:pPr>
    <w:rPr>
      <w:rFonts w:ascii="Calibri" w:eastAsia="Times New Roman" w:hAnsi="Calibri" w:cs="Calibri"/>
      <w:sz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49"/>
    <w:rsid w:val="00896756"/>
    <w:pPr>
      <w:spacing w:after="0" w:line="240" w:lineRule="auto"/>
    </w:pPr>
    <w:rPr>
      <w:rFonts w:ascii="Calibri" w:eastAsia="Times New Roman" w:hAnsi="Calibri" w:cs="Calibri"/>
      <w:sz w:val="20"/>
      <w:lang w:eastAsia="ru-R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50"/>
    <w:rsid w:val="00896756"/>
    <w:pPr>
      <w:spacing w:after="0" w:line="240" w:lineRule="auto"/>
    </w:pPr>
    <w:rPr>
      <w:rFonts w:ascii="Calibri" w:eastAsia="Times New Roman" w:hAnsi="Calibri" w:cs="Calibri"/>
      <w:sz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7">
    <w:name w:val="Заголовок записки 2"/>
    <w:basedOn w:val="affffffff8"/>
    <w:next w:val="af5"/>
    <w:rsid w:val="00896756"/>
    <w:pPr>
      <w:spacing w:before="720" w:after="0"/>
      <w:jc w:val="both"/>
    </w:pPr>
  </w:style>
  <w:style w:type="paragraph" w:customStyle="1" w:styleId="223">
    <w:name w:val="2.2 Наз. книги"/>
    <w:link w:val="224"/>
    <w:rsid w:val="00896756"/>
    <w:pPr>
      <w:widowControl w:val="0"/>
      <w:numPr>
        <w:ilvl w:val="1"/>
      </w:numPr>
      <w:spacing w:after="0" w:line="300" w:lineRule="auto"/>
      <w:jc w:val="center"/>
    </w:pPr>
    <w:rPr>
      <w:rFonts w:eastAsia="Times New Roman"/>
      <w:b/>
      <w:bCs/>
      <w:smallCaps/>
      <w:spacing w:val="10"/>
      <w:sz w:val="28"/>
      <w:szCs w:val="28"/>
    </w:rPr>
  </w:style>
  <w:style w:type="character" w:customStyle="1" w:styleId="224">
    <w:name w:val="2.2 Наз. книги Знак"/>
    <w:link w:val="223"/>
    <w:locked/>
    <w:rsid w:val="00896756"/>
    <w:rPr>
      <w:rFonts w:ascii="Times New Roman" w:eastAsia="Times New Roman" w:hAnsi="Times New Roman" w:cs="Times New Roman"/>
      <w:b/>
      <w:bCs/>
      <w:smallCaps/>
      <w:spacing w:val="10"/>
      <w:sz w:val="28"/>
      <w:szCs w:val="28"/>
    </w:rPr>
  </w:style>
  <w:style w:type="paragraph" w:customStyle="1" w:styleId="102">
    <w:name w:val="1.0 Заг. ПЗ"/>
    <w:next w:val="214"/>
    <w:link w:val="103"/>
    <w:rsid w:val="00896756"/>
    <w:pPr>
      <w:widowControl w:val="0"/>
      <w:spacing w:after="0" w:line="300" w:lineRule="auto"/>
      <w:ind w:left="426" w:right="425"/>
      <w:jc w:val="center"/>
    </w:pPr>
    <w:rPr>
      <w:rFonts w:eastAsia="Times New Roman"/>
      <w:b/>
      <w:bCs/>
      <w:caps/>
      <w:spacing w:val="10"/>
      <w:sz w:val="32"/>
      <w:szCs w:val="32"/>
    </w:rPr>
  </w:style>
  <w:style w:type="paragraph" w:customStyle="1" w:styleId="230">
    <w:name w:val="2.3 Текст титула"/>
    <w:next w:val="102"/>
    <w:link w:val="231"/>
    <w:rsid w:val="00896756"/>
    <w:pPr>
      <w:spacing w:after="0" w:line="360" w:lineRule="auto"/>
      <w:jc w:val="center"/>
    </w:pPr>
    <w:rPr>
      <w:rFonts w:eastAsia="Times New Roman"/>
      <w:b/>
      <w:bCs/>
      <w:spacing w:val="10"/>
      <w:sz w:val="28"/>
      <w:szCs w:val="28"/>
    </w:rPr>
  </w:style>
  <w:style w:type="character" w:customStyle="1" w:styleId="103">
    <w:name w:val="1.0 Заг. ПЗ Знак"/>
    <w:link w:val="102"/>
    <w:locked/>
    <w:rsid w:val="00896756"/>
    <w:rPr>
      <w:rFonts w:ascii="Times New Roman" w:eastAsia="Times New Roman" w:hAnsi="Times New Roman" w:cs="Times New Roman"/>
      <w:b/>
      <w:bCs/>
      <w:caps/>
      <w:spacing w:val="10"/>
      <w:sz w:val="32"/>
      <w:szCs w:val="32"/>
    </w:rPr>
  </w:style>
  <w:style w:type="paragraph" w:customStyle="1" w:styleId="36-">
    <w:name w:val="3.6 Табл. Утв.-Согл."/>
    <w:basedOn w:val="affffffff6"/>
    <w:link w:val="36-0"/>
    <w:rsid w:val="00896756"/>
    <w:pPr>
      <w:spacing w:after="0" w:line="300" w:lineRule="auto"/>
      <w:ind w:left="33" w:right="174"/>
      <w:jc w:val="both"/>
    </w:pPr>
    <w:rPr>
      <w:b w:val="0"/>
      <w:bCs w:val="0"/>
      <w:sz w:val="28"/>
      <w:szCs w:val="28"/>
    </w:rPr>
  </w:style>
  <w:style w:type="character" w:customStyle="1" w:styleId="231">
    <w:name w:val="2.3 Текст титула Знак"/>
    <w:link w:val="230"/>
    <w:locked/>
    <w:rsid w:val="00896756"/>
    <w:rPr>
      <w:rFonts w:ascii="Times New Roman" w:eastAsia="Times New Roman" w:hAnsi="Times New Roman" w:cs="Times New Roman"/>
      <w:b/>
      <w:bCs/>
      <w:spacing w:val="10"/>
      <w:sz w:val="28"/>
      <w:szCs w:val="28"/>
    </w:rPr>
  </w:style>
  <w:style w:type="character" w:customStyle="1" w:styleId="36-0">
    <w:name w:val="3.6 Табл. Утв.-Согл. Знак"/>
    <w:link w:val="36-"/>
    <w:locked/>
    <w:rsid w:val="00896756"/>
    <w:rPr>
      <w:rFonts w:ascii="Times New Roman" w:eastAsia="Times New Roman" w:hAnsi="Times New Roman" w:cs="Times New Roman"/>
      <w:sz w:val="28"/>
      <w:szCs w:val="28"/>
    </w:rPr>
  </w:style>
  <w:style w:type="paragraph" w:customStyle="1" w:styleId="37-">
    <w:name w:val="3.7 Табл. Зам.-Зав."/>
    <w:basedOn w:val="36-"/>
    <w:link w:val="37-0"/>
    <w:rsid w:val="00896756"/>
    <w:pPr>
      <w:ind w:left="34" w:right="176"/>
      <w:jc w:val="left"/>
    </w:pPr>
  </w:style>
  <w:style w:type="paragraph" w:customStyle="1" w:styleId="11f">
    <w:name w:val="1.1а Заг. Оглавления"/>
    <w:link w:val="11f0"/>
    <w:rsid w:val="00896756"/>
    <w:pPr>
      <w:keepNext/>
      <w:pageBreakBefore/>
      <w:widowControl w:val="0"/>
      <w:spacing w:after="120" w:line="300" w:lineRule="auto"/>
      <w:ind w:left="1418" w:right="1418"/>
      <w:jc w:val="center"/>
      <w:outlineLvl w:val="0"/>
    </w:pPr>
    <w:rPr>
      <w:rFonts w:eastAsia="Times New Roman"/>
      <w:b/>
      <w:bCs/>
      <w:caps/>
      <w:spacing w:val="20"/>
      <w:sz w:val="28"/>
      <w:szCs w:val="28"/>
      <w:lang w:eastAsia="ja-JP"/>
    </w:rPr>
  </w:style>
  <w:style w:type="paragraph" w:customStyle="1" w:styleId="11f1">
    <w:name w:val="1.1 Заг. Вв."/>
    <w:aliases w:val="Закл."/>
    <w:basedOn w:val="11f"/>
    <w:link w:val="11f2"/>
    <w:rsid w:val="00896756"/>
  </w:style>
  <w:style w:type="character" w:customStyle="1" w:styleId="11f0">
    <w:name w:val="1.1а Заг. Оглавления Знак"/>
    <w:link w:val="11f"/>
    <w:locked/>
    <w:rsid w:val="00896756"/>
    <w:rPr>
      <w:rFonts w:ascii="Times New Roman" w:eastAsia="Times New Roman" w:hAnsi="Times New Roman" w:cs="Times New Roman"/>
      <w:b/>
      <w:bCs/>
      <w:caps/>
      <w:spacing w:val="20"/>
      <w:sz w:val="28"/>
      <w:szCs w:val="28"/>
      <w:lang w:eastAsia="ja-JP"/>
    </w:rPr>
  </w:style>
  <w:style w:type="character" w:customStyle="1" w:styleId="11f2">
    <w:name w:val="1.1 Заг. Вв. Знак"/>
    <w:aliases w:val="Закл. Знак"/>
    <w:link w:val="11f1"/>
    <w:locked/>
    <w:rsid w:val="00896756"/>
    <w:rPr>
      <w:rFonts w:ascii="Times New Roman" w:eastAsia="Times New Roman" w:hAnsi="Times New Roman" w:cs="Times New Roman"/>
      <w:b/>
      <w:bCs/>
      <w:caps/>
      <w:spacing w:val="20"/>
      <w:sz w:val="28"/>
      <w:szCs w:val="28"/>
      <w:lang w:eastAsia="ja-JP"/>
    </w:rPr>
  </w:style>
  <w:style w:type="character" w:customStyle="1" w:styleId="1d">
    <w:name w:val="Оглавление 1 Знак"/>
    <w:link w:val="1c"/>
    <w:uiPriority w:val="39"/>
    <w:locked/>
    <w:rsid w:val="002F0227"/>
    <w:rPr>
      <w:bCs/>
      <w:noProof/>
      <w:szCs w:val="24"/>
    </w:rPr>
  </w:style>
  <w:style w:type="character" w:customStyle="1" w:styleId="26">
    <w:name w:val="Оглавление 2 Знак"/>
    <w:link w:val="25"/>
    <w:uiPriority w:val="39"/>
    <w:locked/>
    <w:rsid w:val="00C94E32"/>
    <w:rPr>
      <w:noProof/>
      <w:sz w:val="26"/>
    </w:rPr>
  </w:style>
  <w:style w:type="character" w:customStyle="1" w:styleId="35">
    <w:name w:val="Оглавление 3 Знак"/>
    <w:basedOn w:val="af6"/>
    <w:link w:val="34"/>
    <w:uiPriority w:val="39"/>
    <w:locked/>
    <w:rsid w:val="00E75ADB"/>
    <w:rPr>
      <w:noProof/>
    </w:rPr>
  </w:style>
  <w:style w:type="character" w:customStyle="1" w:styleId="42">
    <w:name w:val="Оглавление 4 Знак"/>
    <w:link w:val="41"/>
    <w:uiPriority w:val="39"/>
    <w:locked/>
    <w:rsid w:val="00896756"/>
    <w:rPr>
      <w:rFonts w:ascii="Times New Roman" w:eastAsia="Times New Roman" w:hAnsi="Times New Roman" w:cs="Times New Roman"/>
      <w:bCs/>
      <w:noProof/>
      <w:sz w:val="24"/>
      <w:szCs w:val="24"/>
      <w:lang w:eastAsia="ru-RU"/>
    </w:rPr>
  </w:style>
  <w:style w:type="paragraph" w:customStyle="1" w:styleId="0510">
    <w:name w:val="0.5 Список 1)"/>
    <w:aliases w:val="2)"/>
    <w:basedOn w:val="00"/>
    <w:link w:val="0512"/>
    <w:rsid w:val="00896756"/>
    <w:pPr>
      <w:numPr>
        <w:numId w:val="36"/>
      </w:numPr>
      <w:spacing w:after="40"/>
      <w:ind w:left="1134" w:hanging="425"/>
    </w:pPr>
  </w:style>
  <w:style w:type="character" w:customStyle="1" w:styleId="0512">
    <w:name w:val="0.5 Список 1) Знак"/>
    <w:aliases w:val="2) Знак"/>
    <w:link w:val="0510"/>
    <w:locked/>
    <w:rsid w:val="00896756"/>
    <w:rPr>
      <w:sz w:val="26"/>
    </w:rPr>
  </w:style>
  <w:style w:type="paragraph" w:customStyle="1" w:styleId="06">
    <w:name w:val="0.6 Список а)"/>
    <w:aliases w:val="б)"/>
    <w:basedOn w:val="0510"/>
    <w:link w:val="060"/>
    <w:rsid w:val="00896756"/>
    <w:pPr>
      <w:numPr>
        <w:numId w:val="37"/>
      </w:numPr>
      <w:ind w:left="2137" w:hanging="357"/>
    </w:pPr>
  </w:style>
  <w:style w:type="character" w:customStyle="1" w:styleId="060">
    <w:name w:val="0.6 Список а) Знак"/>
    <w:aliases w:val="б) Знак"/>
    <w:link w:val="06"/>
    <w:locked/>
    <w:rsid w:val="00896756"/>
    <w:rPr>
      <w:sz w:val="26"/>
    </w:rPr>
  </w:style>
  <w:style w:type="character" w:customStyle="1" w:styleId="11e">
    <w:name w:val="1.1 Заг. Частей Знак"/>
    <w:link w:val="113"/>
    <w:locked/>
    <w:rsid w:val="00896756"/>
    <w:rPr>
      <w:b/>
      <w:bCs/>
      <w:caps/>
      <w:spacing w:val="20"/>
      <w:sz w:val="28"/>
      <w:szCs w:val="28"/>
      <w:lang w:eastAsia="ja-JP"/>
    </w:rPr>
  </w:style>
  <w:style w:type="character" w:customStyle="1" w:styleId="0210">
    <w:name w:val="02_Глава 1. Знак"/>
    <w:link w:val="021"/>
    <w:locked/>
    <w:rsid w:val="00896756"/>
    <w:rPr>
      <w:rFonts w:eastAsia="Times New Roman"/>
      <w:b/>
      <w:bCs/>
      <w:caps/>
      <w:sz w:val="26"/>
    </w:rPr>
  </w:style>
  <w:style w:type="character" w:customStyle="1" w:styleId="213">
    <w:name w:val="2_1 Рисунок Знак"/>
    <w:link w:val="21"/>
    <w:locked/>
    <w:rsid w:val="00896756"/>
    <w:rPr>
      <w:rFonts w:eastAsia="Times New Roman"/>
      <w:b/>
      <w:bCs/>
      <w:sz w:val="26"/>
    </w:rPr>
  </w:style>
  <w:style w:type="character" w:customStyle="1" w:styleId="03110">
    <w:name w:val="03_Глава 1.1. Знак"/>
    <w:link w:val="0311"/>
    <w:locked/>
    <w:rsid w:val="00896756"/>
    <w:rPr>
      <w:rFonts w:eastAsia="Times New Roman"/>
      <w:b/>
      <w:bCs/>
      <w:sz w:val="26"/>
    </w:rPr>
  </w:style>
  <w:style w:type="character" w:customStyle="1" w:styleId="4220">
    <w:name w:val="4.2 Абз. титула 2 Знак"/>
    <w:link w:val="422"/>
    <w:locked/>
    <w:rsid w:val="00896756"/>
    <w:rPr>
      <w:rFonts w:ascii="Times New Roman" w:eastAsia="Times New Roman" w:hAnsi="Times New Roman" w:cs="Times New Roman"/>
      <w:caps/>
      <w:smallCaps/>
      <w:spacing w:val="20"/>
      <w:sz w:val="32"/>
      <w:szCs w:val="32"/>
    </w:rPr>
  </w:style>
  <w:style w:type="character" w:customStyle="1" w:styleId="37-0">
    <w:name w:val="3.7 Табл. Зам.-Зав. Знак"/>
    <w:link w:val="37-"/>
    <w:locked/>
    <w:rsid w:val="00896756"/>
    <w:rPr>
      <w:rFonts w:ascii="Times New Roman" w:eastAsia="Times New Roman" w:hAnsi="Times New Roman" w:cs="Times New Roman"/>
      <w:sz w:val="28"/>
      <w:szCs w:val="28"/>
    </w:rPr>
  </w:style>
  <w:style w:type="paragraph" w:customStyle="1" w:styleId="020">
    <w:name w:val="0.2 Слева + 0"/>
    <w:basedOn w:val="00"/>
    <w:link w:val="0200"/>
    <w:rsid w:val="00896756"/>
    <w:pPr>
      <w:ind w:firstLine="0"/>
    </w:pPr>
  </w:style>
  <w:style w:type="character" w:customStyle="1" w:styleId="0200">
    <w:name w:val="0.2 Слева + 0 Знак"/>
    <w:link w:val="020"/>
    <w:locked/>
    <w:rsid w:val="00896756"/>
    <w:rPr>
      <w:rFonts w:ascii="Times New Roman" w:eastAsia="Times New Roman" w:hAnsi="Times New Roman" w:cs="Times New Roman"/>
      <w:sz w:val="26"/>
      <w:szCs w:val="26"/>
    </w:rPr>
  </w:style>
  <w:style w:type="character" w:customStyle="1" w:styleId="0511110">
    <w:name w:val="05_Глава 1.1.1.1. Знак"/>
    <w:link w:val="051111"/>
    <w:locked/>
    <w:rsid w:val="00896756"/>
    <w:rPr>
      <w:rFonts w:eastAsia="Times New Roman"/>
      <w:b/>
      <w:bCs/>
      <w:i/>
      <w:iCs/>
      <w:spacing w:val="20"/>
      <w:sz w:val="26"/>
    </w:rPr>
  </w:style>
  <w:style w:type="character" w:customStyle="1" w:styleId="160">
    <w:name w:val="1.6 Заг. Подпараграфов Знак"/>
    <w:link w:val="16"/>
    <w:locked/>
    <w:rsid w:val="00896756"/>
    <w:rPr>
      <w:rFonts w:eastAsia="Times New Roman"/>
      <w:i/>
      <w:iCs/>
      <w:spacing w:val="20"/>
      <w:sz w:val="28"/>
      <w:szCs w:val="28"/>
    </w:rPr>
  </w:style>
  <w:style w:type="character" w:customStyle="1" w:styleId="60-0">
    <w:name w:val="6.0 Список лит-ры Знак"/>
    <w:link w:val="60-"/>
    <w:locked/>
    <w:rsid w:val="00896756"/>
    <w:rPr>
      <w:rFonts w:eastAsia="Times New Roman"/>
      <w:sz w:val="28"/>
      <w:szCs w:val="28"/>
    </w:rPr>
  </w:style>
  <w:style w:type="paragraph" w:customStyle="1" w:styleId="240">
    <w:name w:val="2.4 Текст титула ПТЭ"/>
    <w:basedOn w:val="230"/>
    <w:rsid w:val="00896756"/>
    <w:pPr>
      <w:spacing w:line="240" w:lineRule="auto"/>
      <w:ind w:left="2268" w:right="2268"/>
    </w:pPr>
  </w:style>
  <w:style w:type="paragraph" w:customStyle="1" w:styleId="320">
    <w:name w:val="3.2 Т. Слева"/>
    <w:link w:val="321"/>
    <w:rsid w:val="00896756"/>
    <w:pPr>
      <w:spacing w:after="0" w:line="240" w:lineRule="auto"/>
      <w:jc w:val="both"/>
    </w:pPr>
    <w:rPr>
      <w:rFonts w:eastAsia="Times New Roman"/>
      <w:sz w:val="20"/>
    </w:rPr>
  </w:style>
  <w:style w:type="paragraph" w:customStyle="1" w:styleId="350">
    <w:name w:val="3.5 Т. Справа"/>
    <w:basedOn w:val="340"/>
    <w:rsid w:val="00896756"/>
    <w:pPr>
      <w:ind w:right="142"/>
      <w:jc w:val="right"/>
    </w:pPr>
  </w:style>
  <w:style w:type="character" w:customStyle="1" w:styleId="321">
    <w:name w:val="3.2 Т. Слева Знак"/>
    <w:link w:val="320"/>
    <w:locked/>
    <w:rsid w:val="00896756"/>
    <w:rPr>
      <w:rFonts w:ascii="Times New Roman" w:eastAsia="Times New Roman" w:hAnsi="Times New Roman" w:cs="Times New Roman"/>
      <w:sz w:val="20"/>
      <w:szCs w:val="20"/>
    </w:rPr>
  </w:style>
  <w:style w:type="paragraph" w:customStyle="1" w:styleId="3311">
    <w:name w:val="3.31 Т. Слева + 1"/>
    <w:basedOn w:val="af5"/>
    <w:rsid w:val="00896756"/>
    <w:pPr>
      <w:ind w:firstLine="284"/>
      <w:jc w:val="left"/>
    </w:pPr>
    <w:rPr>
      <w:sz w:val="20"/>
    </w:rPr>
  </w:style>
  <w:style w:type="paragraph" w:customStyle="1" w:styleId="3322">
    <w:name w:val="3.32 Т. Слева + 2"/>
    <w:basedOn w:val="af5"/>
    <w:rsid w:val="00896756"/>
    <w:pPr>
      <w:ind w:firstLine="567"/>
      <w:jc w:val="left"/>
    </w:pPr>
    <w:rPr>
      <w:sz w:val="20"/>
    </w:rPr>
  </w:style>
  <w:style w:type="table" w:customStyle="1" w:styleId="314">
    <w:name w:val="3.1 Таблица"/>
    <w:basedOn w:val="3-3"/>
    <w:uiPriority w:val="99"/>
    <w:rsid w:val="00896756"/>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rsid w:val="00896756"/>
    <w:pPr>
      <w:ind w:firstLine="851"/>
    </w:pPr>
  </w:style>
  <w:style w:type="table" w:styleId="3-3">
    <w:name w:val="Medium Grid 3 Accent 3"/>
    <w:basedOn w:val="af7"/>
    <w:uiPriority w:val="69"/>
    <w:rsid w:val="00896756"/>
    <w:pPr>
      <w:spacing w:after="0" w:line="240" w:lineRule="auto"/>
    </w:pPr>
    <w:rPr>
      <w:rFonts w:ascii="Calibri" w:eastAsia="Times New Roman" w:hAnsi="Calibri" w:cs="Calibri"/>
      <w:sz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896756"/>
    <w:pPr>
      <w:spacing w:after="40"/>
    </w:pPr>
  </w:style>
  <w:style w:type="character" w:customStyle="1" w:styleId="010">
    <w:name w:val="0.1 Пробел Знак"/>
    <w:link w:val="01"/>
    <w:locked/>
    <w:rsid w:val="00896756"/>
    <w:rPr>
      <w:rFonts w:ascii="Times New Roman" w:eastAsia="Times New Roman" w:hAnsi="Times New Roman" w:cs="Times New Roman"/>
      <w:sz w:val="26"/>
      <w:szCs w:val="26"/>
    </w:rPr>
  </w:style>
  <w:style w:type="paragraph" w:customStyle="1" w:styleId="3e">
    <w:name w:val="3_Рисунок"/>
    <w:basedOn w:val="020"/>
    <w:link w:val="3f"/>
    <w:rsid w:val="00896756"/>
    <w:pPr>
      <w:jc w:val="center"/>
    </w:pPr>
  </w:style>
  <w:style w:type="character" w:customStyle="1" w:styleId="3f">
    <w:name w:val="3_Рисунок Знак"/>
    <w:link w:val="3e"/>
    <w:locked/>
    <w:rsid w:val="00896756"/>
    <w:rPr>
      <w:rFonts w:ascii="Times New Roman" w:eastAsia="Times New Roman" w:hAnsi="Times New Roman" w:cs="Times New Roman"/>
      <w:sz w:val="26"/>
      <w:szCs w:val="26"/>
    </w:rPr>
  </w:style>
  <w:style w:type="paragraph" w:customStyle="1" w:styleId="04">
    <w:name w:val="0.4 Справа"/>
    <w:rsid w:val="00896756"/>
    <w:pPr>
      <w:snapToGrid w:val="0"/>
      <w:spacing w:before="120" w:after="120" w:line="360" w:lineRule="auto"/>
      <w:jc w:val="right"/>
    </w:pPr>
    <w:rPr>
      <w:rFonts w:eastAsia="Times New Roman"/>
      <w:sz w:val="26"/>
    </w:rPr>
  </w:style>
  <w:style w:type="table" w:customStyle="1" w:styleId="1ff6">
    <w:name w:val="Сетка таблицы светлая1"/>
    <w:uiPriority w:val="40"/>
    <w:rsid w:val="00896756"/>
    <w:pPr>
      <w:spacing w:after="0" w:line="240" w:lineRule="auto"/>
    </w:pPr>
    <w:rPr>
      <w:rFonts w:ascii="Calibri" w:eastAsia="Times New Roman" w:hAnsi="Calibri" w:cs="Calibri"/>
      <w:sz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rsid w:val="00896756"/>
    <w:pPr>
      <w:numPr>
        <w:numId w:val="31"/>
      </w:numPr>
      <w:ind w:left="1701" w:firstLine="709"/>
    </w:pPr>
  </w:style>
  <w:style w:type="character" w:customStyle="1" w:styleId="0522">
    <w:name w:val="0.5 Список 2 Знак"/>
    <w:link w:val="0520"/>
    <w:locked/>
    <w:rsid w:val="00896756"/>
    <w:rPr>
      <w:i/>
      <w:iCs/>
      <w:sz w:val="26"/>
    </w:rPr>
  </w:style>
  <w:style w:type="paragraph" w:customStyle="1" w:styleId="1ff7">
    <w:name w:val="Для таблицы (приложения 1)"/>
    <w:basedOn w:val="af5"/>
    <w:uiPriority w:val="99"/>
    <w:qFormat/>
    <w:rsid w:val="00896756"/>
    <w:pPr>
      <w:widowControl w:val="0"/>
      <w:adjustRightInd w:val="0"/>
      <w:spacing w:line="240" w:lineRule="atLeast"/>
      <w:jc w:val="left"/>
      <w:textAlignment w:val="baseline"/>
    </w:pPr>
    <w:rPr>
      <w:rFonts w:ascii="Arial" w:hAnsi="Arial" w:cs="Arial"/>
      <w:color w:val="000000"/>
      <w:spacing w:val="-5"/>
      <w:sz w:val="18"/>
      <w:szCs w:val="18"/>
    </w:rPr>
  </w:style>
  <w:style w:type="paragraph" w:styleId="afffffffff4">
    <w:name w:val="List"/>
    <w:basedOn w:val="af5"/>
    <w:link w:val="afffffffff5"/>
    <w:uiPriority w:val="99"/>
    <w:rsid w:val="00896756"/>
    <w:pPr>
      <w:widowControl w:val="0"/>
      <w:adjustRightInd w:val="0"/>
      <w:spacing w:before="120" w:after="120"/>
      <w:jc w:val="both"/>
      <w:textAlignment w:val="baseline"/>
    </w:pPr>
    <w:rPr>
      <w:rFonts w:ascii="Arial" w:eastAsia="Microsoft YaHei" w:hAnsi="Arial" w:cs="Arial"/>
      <w:spacing w:val="-5"/>
      <w:sz w:val="20"/>
    </w:rPr>
  </w:style>
  <w:style w:type="character" w:customStyle="1" w:styleId="afffffffff5">
    <w:name w:val="Список Знак"/>
    <w:link w:val="afffffffff4"/>
    <w:uiPriority w:val="99"/>
    <w:locked/>
    <w:rsid w:val="00896756"/>
    <w:rPr>
      <w:rFonts w:ascii="Arial" w:eastAsia="Microsoft YaHei" w:hAnsi="Arial" w:cs="Arial"/>
      <w:spacing w:val="-5"/>
      <w:sz w:val="20"/>
      <w:szCs w:val="20"/>
    </w:rPr>
  </w:style>
  <w:style w:type="paragraph" w:customStyle="1" w:styleId="011">
    <w:name w:val="01_ЖИРНЫЙ ЗАГОЛОВОК"/>
    <w:basedOn w:val="11f"/>
    <w:link w:val="012"/>
    <w:qFormat/>
    <w:rsid w:val="00896756"/>
    <w:rPr>
      <w:sz w:val="26"/>
      <w:szCs w:val="26"/>
    </w:rPr>
  </w:style>
  <w:style w:type="character" w:customStyle="1" w:styleId="012">
    <w:name w:val="01_ЖИРНЫЙ ЗАГОЛОВОК Знак"/>
    <w:link w:val="011"/>
    <w:locked/>
    <w:rsid w:val="00896756"/>
    <w:rPr>
      <w:rFonts w:ascii="Times New Roman" w:eastAsia="Times New Roman" w:hAnsi="Times New Roman" w:cs="Times New Roman"/>
      <w:b/>
      <w:bCs/>
      <w:caps/>
      <w:spacing w:val="20"/>
      <w:sz w:val="26"/>
      <w:szCs w:val="26"/>
      <w:lang w:eastAsia="ja-JP"/>
    </w:rPr>
  </w:style>
  <w:style w:type="paragraph" w:customStyle="1" w:styleId="46">
    <w:name w:val="4_Примечания"/>
    <w:basedOn w:val="00"/>
    <w:link w:val="47"/>
    <w:qFormat/>
    <w:rsid w:val="00896756"/>
    <w:rPr>
      <w:color w:val="FF0000"/>
    </w:rPr>
  </w:style>
  <w:style w:type="character" w:customStyle="1" w:styleId="47">
    <w:name w:val="4_Примечания Знак"/>
    <w:link w:val="46"/>
    <w:locked/>
    <w:rsid w:val="00896756"/>
    <w:rPr>
      <w:rFonts w:ascii="Times New Roman" w:eastAsia="Times New Roman" w:hAnsi="Times New Roman" w:cs="Times New Roman"/>
      <w:color w:val="FF0000"/>
      <w:sz w:val="26"/>
      <w:szCs w:val="26"/>
    </w:rPr>
  </w:style>
  <w:style w:type="character" w:customStyle="1" w:styleId="afff3">
    <w:name w:val="Маркированный список Знак"/>
    <w:link w:val="ad"/>
    <w:uiPriority w:val="99"/>
    <w:locked/>
    <w:rsid w:val="00896756"/>
    <w:rPr>
      <w:sz w:val="26"/>
    </w:rPr>
  </w:style>
  <w:style w:type="table" w:customStyle="1" w:styleId="63">
    <w:name w:val="Сетка таблицы6"/>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4">
    <w:name w:val="Обычный 13 Знак Знак3"/>
    <w:locked/>
    <w:rsid w:val="00896756"/>
    <w:rPr>
      <w:rFonts w:ascii="Times New Roman" w:hAnsi="Times New Roman" w:cs="Times New Roman"/>
      <w:sz w:val="20"/>
      <w:szCs w:val="20"/>
      <w:lang w:eastAsia="ru-RU"/>
    </w:rPr>
  </w:style>
  <w:style w:type="paragraph" w:styleId="48">
    <w:name w:val="List Number 4"/>
    <w:basedOn w:val="af5"/>
    <w:uiPriority w:val="13"/>
    <w:rsid w:val="00896756"/>
    <w:pPr>
      <w:keepNext/>
      <w:suppressLineNumbers/>
      <w:tabs>
        <w:tab w:val="num" w:pos="1209"/>
        <w:tab w:val="left" w:leader="dot" w:pos="9356"/>
      </w:tabs>
      <w:suppressAutoHyphens/>
      <w:spacing w:before="240" w:after="60" w:line="288" w:lineRule="auto"/>
      <w:ind w:left="1209" w:hanging="360"/>
      <w:jc w:val="both"/>
    </w:pPr>
  </w:style>
  <w:style w:type="paragraph" w:customStyle="1" w:styleId="txt1">
    <w:name w:val="txt1"/>
    <w:basedOn w:val="af5"/>
    <w:rsid w:val="00896756"/>
    <w:pPr>
      <w:spacing w:before="45" w:after="45"/>
      <w:ind w:left="20" w:right="20" w:firstLine="400"/>
      <w:jc w:val="both"/>
    </w:pPr>
    <w:rPr>
      <w:rFonts w:ascii="Arial" w:hAnsi="Arial" w:cs="Arial"/>
      <w:color w:val="000000"/>
      <w:sz w:val="18"/>
      <w:szCs w:val="18"/>
    </w:rPr>
  </w:style>
  <w:style w:type="paragraph" w:customStyle="1" w:styleId="afffffffff6">
    <w:name w:val="ТЕКСТ"/>
    <w:basedOn w:val="af5"/>
    <w:link w:val="afffffffff7"/>
    <w:qFormat/>
    <w:rsid w:val="00896756"/>
    <w:pPr>
      <w:keepNext/>
      <w:widowControl w:val="0"/>
      <w:suppressAutoHyphens/>
      <w:spacing w:before="120" w:after="120" w:line="360" w:lineRule="auto"/>
      <w:ind w:right="-108" w:firstLine="720"/>
      <w:jc w:val="both"/>
    </w:pPr>
    <w:rPr>
      <w:rFonts w:eastAsia="Calibri"/>
      <w:sz w:val="20"/>
    </w:rPr>
  </w:style>
  <w:style w:type="character" w:customStyle="1" w:styleId="afffffffff7">
    <w:name w:val="ТЕКСТ Знак"/>
    <w:link w:val="afffffffff6"/>
    <w:locked/>
    <w:rsid w:val="00896756"/>
    <w:rPr>
      <w:rFonts w:ascii="Times New Roman" w:eastAsia="Calibri" w:hAnsi="Times New Roman" w:cs="Times New Roman"/>
      <w:sz w:val="20"/>
      <w:szCs w:val="20"/>
    </w:rPr>
  </w:style>
  <w:style w:type="character" w:customStyle="1" w:styleId="-110">
    <w:name w:val="Текст-1 Знак1"/>
    <w:locked/>
    <w:rsid w:val="00896756"/>
    <w:rPr>
      <w:rFonts w:ascii="Times New Roman" w:hAnsi="Times New Roman" w:cs="Times New Roman"/>
      <w:sz w:val="20"/>
      <w:szCs w:val="20"/>
    </w:rPr>
  </w:style>
  <w:style w:type="paragraph" w:customStyle="1" w:styleId="a5">
    <w:name w:val="ТАБЛ."/>
    <w:basedOn w:val="-13"/>
    <w:next w:val="-13"/>
    <w:link w:val="afffffffff8"/>
    <w:rsid w:val="00896756"/>
    <w:pPr>
      <w:keepNext w:val="0"/>
      <w:keepLines w:val="0"/>
      <w:widowControl w:val="0"/>
      <w:numPr>
        <w:numId w:val="41"/>
      </w:numPr>
      <w:suppressLineNumbers w:val="0"/>
      <w:tabs>
        <w:tab w:val="clear" w:pos="540"/>
      </w:tabs>
      <w:spacing w:after="120" w:line="360" w:lineRule="auto"/>
      <w:ind w:right="-108"/>
    </w:pPr>
    <w:rPr>
      <w:rFonts w:ascii="Times New Roman" w:eastAsia="Calibri" w:hAnsi="Times New Roman" w:cs="Times New Roman"/>
      <w:bCs/>
      <w:sz w:val="20"/>
    </w:rPr>
  </w:style>
  <w:style w:type="character" w:customStyle="1" w:styleId="afffffffff8">
    <w:name w:val="ТАБЛ. Знак"/>
    <w:link w:val="a5"/>
    <w:locked/>
    <w:rsid w:val="00896756"/>
    <w:rPr>
      <w:rFonts w:eastAsia="Calibri"/>
      <w:b/>
      <w:bCs/>
      <w:sz w:val="20"/>
    </w:rPr>
  </w:style>
  <w:style w:type="paragraph" w:customStyle="1" w:styleId="12-">
    <w:name w:val="ТАБ 12-Заг."/>
    <w:basedOn w:val="af5"/>
    <w:qFormat/>
    <w:rsid w:val="00896756"/>
    <w:pPr>
      <w:widowControl w:val="0"/>
      <w:ind w:left="-57" w:right="-57"/>
    </w:pPr>
    <w:rPr>
      <w:b/>
      <w:bCs/>
    </w:rPr>
  </w:style>
  <w:style w:type="character" w:customStyle="1" w:styleId="afffffffff9">
    <w:name w:val="Рис. Знак"/>
    <w:locked/>
    <w:rsid w:val="00896756"/>
    <w:rPr>
      <w:rFonts w:ascii="Times New Roman" w:hAnsi="Times New Roman"/>
      <w:b/>
      <w:bCs/>
      <w:lang w:eastAsia="en-US"/>
    </w:rPr>
  </w:style>
  <w:style w:type="paragraph" w:customStyle="1" w:styleId="afffffffffa">
    <w:name w:val="Базовый"/>
    <w:rsid w:val="00896756"/>
    <w:pPr>
      <w:tabs>
        <w:tab w:val="left" w:pos="708"/>
      </w:tabs>
      <w:suppressAutoHyphens/>
    </w:pPr>
    <w:rPr>
      <w:rFonts w:ascii="Calibri" w:eastAsia="Calibri" w:hAnsi="Calibri" w:cs="Calibri"/>
      <w:lang w:eastAsia="ru-RU"/>
    </w:rPr>
  </w:style>
  <w:style w:type="paragraph" w:customStyle="1" w:styleId="10-">
    <w:name w:val="ТАБ 10-Заг."/>
    <w:basedOn w:val="12-"/>
    <w:qFormat/>
    <w:rsid w:val="00896756"/>
    <w:rPr>
      <w:sz w:val="20"/>
    </w:rPr>
  </w:style>
  <w:style w:type="table" w:customStyle="1" w:styleId="11f3">
    <w:name w:val="Сетка таблицы11"/>
    <w:rsid w:val="00896756"/>
    <w:pPr>
      <w:spacing w:after="0" w:line="240" w:lineRule="auto"/>
      <w:jc w:val="center"/>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6756"/>
    <w:pPr>
      <w:autoSpaceDE w:val="0"/>
      <w:autoSpaceDN w:val="0"/>
      <w:adjustRightInd w:val="0"/>
      <w:spacing w:after="0" w:line="240" w:lineRule="auto"/>
    </w:pPr>
    <w:rPr>
      <w:rFonts w:ascii="Calibri" w:eastAsia="Calibri" w:hAnsi="Calibri" w:cs="Calibri"/>
      <w:color w:val="000000"/>
      <w:lang w:eastAsia="ru-RU"/>
    </w:rPr>
  </w:style>
  <w:style w:type="paragraph" w:customStyle="1" w:styleId="af1">
    <w:name w:val="_таблица"/>
    <w:basedOn w:val="af5"/>
    <w:link w:val="afffffffffb"/>
    <w:qFormat/>
    <w:rsid w:val="00896756"/>
    <w:pPr>
      <w:keepNext/>
      <w:keepLines/>
      <w:numPr>
        <w:numId w:val="42"/>
      </w:numPr>
      <w:autoSpaceDE w:val="0"/>
      <w:autoSpaceDN w:val="0"/>
      <w:adjustRightInd w:val="0"/>
      <w:spacing w:line="360" w:lineRule="auto"/>
      <w:jc w:val="right"/>
    </w:pPr>
    <w:rPr>
      <w:rFonts w:ascii="Calibri" w:eastAsia="Calibri" w:hAnsi="Calibri"/>
      <w:b/>
      <w:bCs/>
      <w:sz w:val="26"/>
    </w:rPr>
  </w:style>
  <w:style w:type="character" w:customStyle="1" w:styleId="afffffffffb">
    <w:name w:val="_таблица Знак"/>
    <w:link w:val="af1"/>
    <w:locked/>
    <w:rsid w:val="00896756"/>
    <w:rPr>
      <w:rFonts w:ascii="Calibri" w:eastAsia="Calibri" w:hAnsi="Calibri"/>
      <w:b/>
      <w:bCs/>
      <w:sz w:val="26"/>
    </w:rPr>
  </w:style>
  <w:style w:type="paragraph" w:customStyle="1" w:styleId="afffffffffc">
    <w:name w:val="_прилож_"/>
    <w:basedOn w:val="23"/>
    <w:link w:val="afffffffffd"/>
    <w:qFormat/>
    <w:rsid w:val="00896756"/>
    <w:pPr>
      <w:suppressLineNumbers w:val="0"/>
      <w:tabs>
        <w:tab w:val="clear" w:pos="9356"/>
      </w:tabs>
      <w:suppressAutoHyphens w:val="0"/>
      <w:spacing w:line="360" w:lineRule="auto"/>
      <w:ind w:firstLine="709"/>
    </w:pPr>
    <w:rPr>
      <w:rFonts w:eastAsia="Calibri"/>
      <w:color w:val="000000"/>
      <w:kern w:val="0"/>
      <w:sz w:val="28"/>
      <w:szCs w:val="28"/>
    </w:rPr>
  </w:style>
  <w:style w:type="character" w:customStyle="1" w:styleId="afffffffffd">
    <w:name w:val="_прилож_ Знак"/>
    <w:link w:val="afffffffffc"/>
    <w:locked/>
    <w:rsid w:val="00896756"/>
    <w:rPr>
      <w:rFonts w:ascii="Times New Roman" w:eastAsia="Calibri" w:hAnsi="Times New Roman" w:cs="Times New Roman"/>
      <w:b/>
      <w:bCs/>
      <w:color w:val="000000"/>
      <w:sz w:val="28"/>
      <w:szCs w:val="28"/>
    </w:rPr>
  </w:style>
  <w:style w:type="character" w:customStyle="1" w:styleId="afffffffffe">
    <w:name w:val="_рисунок Знак"/>
    <w:link w:val="a1"/>
    <w:locked/>
    <w:rsid w:val="00896756"/>
    <w:rPr>
      <w:rFonts w:asciiTheme="minorHAnsi" w:hAnsiTheme="minorHAnsi" w:cstheme="minorBidi"/>
      <w:b/>
      <w:bCs/>
    </w:rPr>
  </w:style>
  <w:style w:type="paragraph" w:customStyle="1" w:styleId="a1">
    <w:name w:val="_рисунок"/>
    <w:basedOn w:val="af5"/>
    <w:link w:val="afffffffffe"/>
    <w:qFormat/>
    <w:rsid w:val="00896756"/>
    <w:pPr>
      <w:numPr>
        <w:numId w:val="43"/>
      </w:numPr>
      <w:autoSpaceDE w:val="0"/>
      <w:autoSpaceDN w:val="0"/>
      <w:adjustRightInd w:val="0"/>
    </w:pPr>
    <w:rPr>
      <w:rFonts w:asciiTheme="minorHAnsi" w:hAnsiTheme="minorHAnsi" w:cstheme="minorBidi"/>
      <w:b/>
      <w:bCs/>
    </w:rPr>
  </w:style>
  <w:style w:type="paragraph" w:customStyle="1" w:styleId="font9">
    <w:name w:val="font9"/>
    <w:basedOn w:val="af5"/>
    <w:rsid w:val="00896756"/>
    <w:pPr>
      <w:spacing w:before="100" w:beforeAutospacing="1" w:after="100" w:afterAutospacing="1"/>
      <w:jc w:val="left"/>
    </w:pPr>
    <w:rPr>
      <w:rFonts w:ascii="Tahoma" w:hAnsi="Tahoma" w:cs="Tahoma"/>
      <w:color w:val="000000"/>
      <w:sz w:val="22"/>
      <w:szCs w:val="22"/>
    </w:rPr>
  </w:style>
  <w:style w:type="character" w:customStyle="1" w:styleId="1ff2">
    <w:name w:val="1 Знак"/>
    <w:link w:val="1ff1"/>
    <w:locked/>
    <w:rsid w:val="00896756"/>
    <w:rPr>
      <w:rFonts w:ascii="Verdana" w:eastAsia="Calibri" w:hAnsi="Verdana" w:cs="Times New Roman"/>
      <w:sz w:val="20"/>
      <w:szCs w:val="20"/>
      <w:lang w:val="en-US"/>
    </w:rPr>
  </w:style>
  <w:style w:type="paragraph" w:customStyle="1" w:styleId="2f8">
    <w:name w:val="Абзац списка2"/>
    <w:basedOn w:val="af5"/>
    <w:uiPriority w:val="99"/>
    <w:qFormat/>
    <w:rsid w:val="00896756"/>
    <w:pPr>
      <w:widowControl w:val="0"/>
      <w:adjustRightInd w:val="0"/>
      <w:spacing w:before="120" w:after="120"/>
      <w:jc w:val="both"/>
      <w:textAlignment w:val="baseline"/>
    </w:pPr>
    <w:rPr>
      <w:rFonts w:ascii="Calibri" w:eastAsia="Calibri" w:hAnsi="Calibri" w:cs="Calibri"/>
      <w:spacing w:val="-5"/>
      <w:sz w:val="28"/>
      <w:szCs w:val="28"/>
    </w:rPr>
  </w:style>
  <w:style w:type="paragraph" w:customStyle="1" w:styleId="a3">
    <w:name w:val="_прилож"/>
    <w:basedOn w:val="30"/>
    <w:link w:val="affffffffff"/>
    <w:qFormat/>
    <w:rsid w:val="00896756"/>
    <w:pPr>
      <w:numPr>
        <w:numId w:val="44"/>
      </w:numPr>
    </w:pPr>
    <w:rPr>
      <w:rFonts w:ascii="Times New Roman" w:eastAsia="Times New Roman" w:hAnsi="Times New Roman" w:cs="Times New Roman"/>
      <w:color w:val="auto"/>
      <w:sz w:val="48"/>
      <w:szCs w:val="48"/>
    </w:rPr>
  </w:style>
  <w:style w:type="character" w:customStyle="1" w:styleId="affffffffff">
    <w:name w:val="_прилож Знак"/>
    <w:link w:val="a3"/>
    <w:locked/>
    <w:rsid w:val="00896756"/>
    <w:rPr>
      <w:rFonts w:eastAsia="Times New Roman"/>
      <w:b/>
      <w:bCs/>
      <w:sz w:val="48"/>
      <w:szCs w:val="48"/>
    </w:rPr>
  </w:style>
  <w:style w:type="paragraph" w:customStyle="1" w:styleId="affffffffff0">
    <w:name w:val="_Выделение"/>
    <w:basedOn w:val="afff"/>
    <w:link w:val="affffffffff1"/>
    <w:qFormat/>
    <w:rsid w:val="00896756"/>
    <w:pPr>
      <w:keepNext/>
      <w:spacing w:line="360" w:lineRule="auto"/>
      <w:ind w:left="0" w:firstLine="567"/>
      <w:contextualSpacing w:val="0"/>
      <w:jc w:val="both"/>
    </w:pPr>
    <w:rPr>
      <w:rFonts w:eastAsia="Calibri"/>
      <w:b/>
      <w:bCs/>
      <w:sz w:val="26"/>
    </w:rPr>
  </w:style>
  <w:style w:type="character" w:customStyle="1" w:styleId="affffffffff1">
    <w:name w:val="_Выделение Знак"/>
    <w:link w:val="affffffffff0"/>
    <w:locked/>
    <w:rsid w:val="00896756"/>
    <w:rPr>
      <w:rFonts w:ascii="Times New Roman" w:eastAsia="Calibri" w:hAnsi="Times New Roman" w:cs="Times New Roman"/>
      <w:b/>
      <w:bCs/>
      <w:sz w:val="26"/>
      <w:szCs w:val="26"/>
    </w:rPr>
  </w:style>
  <w:style w:type="paragraph" w:customStyle="1" w:styleId="18">
    <w:name w:val="Стиль1_ГЛАВА"/>
    <w:basedOn w:val="19"/>
    <w:link w:val="1ff8"/>
    <w:qFormat/>
    <w:rsid w:val="00896756"/>
    <w:pPr>
      <w:keepNext w:val="0"/>
      <w:pageBreakBefore/>
      <w:numPr>
        <w:numId w:val="49"/>
      </w:numPr>
      <w:tabs>
        <w:tab w:val="clear" w:pos="9356"/>
        <w:tab w:val="left" w:pos="1560"/>
      </w:tabs>
      <w:spacing w:before="120" w:after="240"/>
      <w:jc w:val="left"/>
    </w:pPr>
    <w:rPr>
      <w:sz w:val="28"/>
      <w:szCs w:val="28"/>
    </w:rPr>
  </w:style>
  <w:style w:type="paragraph" w:customStyle="1" w:styleId="2f9">
    <w:name w:val="Стиль2_Часть"/>
    <w:basedOn w:val="23"/>
    <w:link w:val="2fa"/>
    <w:qFormat/>
    <w:rsid w:val="00896756"/>
    <w:pPr>
      <w:keepNext w:val="0"/>
      <w:suppressLineNumbers w:val="0"/>
      <w:tabs>
        <w:tab w:val="clear" w:pos="9356"/>
      </w:tabs>
      <w:spacing w:before="120" w:after="240"/>
      <w:jc w:val="left"/>
    </w:pPr>
    <w:rPr>
      <w:rFonts w:eastAsia="Calibri"/>
      <w:color w:val="4F81BD"/>
    </w:rPr>
  </w:style>
  <w:style w:type="character" w:customStyle="1" w:styleId="1ff8">
    <w:name w:val="Стиль1_ГЛАВА Знак"/>
    <w:link w:val="18"/>
    <w:locked/>
    <w:rsid w:val="00896756"/>
    <w:rPr>
      <w:b/>
      <w:bCs/>
      <w:caps/>
      <w:kern w:val="28"/>
      <w:sz w:val="28"/>
      <w:szCs w:val="28"/>
    </w:rPr>
  </w:style>
  <w:style w:type="paragraph" w:customStyle="1" w:styleId="3f0">
    <w:name w:val="Стиль3_Подпункты"/>
    <w:basedOn w:val="23"/>
    <w:link w:val="3f1"/>
    <w:qFormat/>
    <w:rsid w:val="00896756"/>
    <w:pPr>
      <w:keepNext w:val="0"/>
      <w:suppressLineNumbers w:val="0"/>
      <w:tabs>
        <w:tab w:val="clear" w:pos="9356"/>
      </w:tabs>
      <w:spacing w:before="120" w:after="240"/>
      <w:jc w:val="left"/>
    </w:pPr>
    <w:rPr>
      <w:rFonts w:eastAsia="Calibri"/>
      <w:color w:val="4F81BD"/>
    </w:rPr>
  </w:style>
  <w:style w:type="character" w:customStyle="1" w:styleId="2fa">
    <w:name w:val="Стиль2_Часть Знак"/>
    <w:link w:val="2f9"/>
    <w:locked/>
    <w:rsid w:val="00896756"/>
    <w:rPr>
      <w:rFonts w:ascii="Times New Roman" w:eastAsia="Calibri" w:hAnsi="Times New Roman" w:cs="Times New Roman"/>
      <w:b/>
      <w:bCs/>
      <w:color w:val="4F81BD"/>
      <w:kern w:val="28"/>
      <w:sz w:val="26"/>
      <w:szCs w:val="26"/>
    </w:rPr>
  </w:style>
  <w:style w:type="character" w:customStyle="1" w:styleId="3f1">
    <w:name w:val="Стиль3_Подпункты Знак"/>
    <w:link w:val="3f0"/>
    <w:locked/>
    <w:rsid w:val="00896756"/>
    <w:rPr>
      <w:rFonts w:ascii="Times New Roman" w:eastAsia="Calibri" w:hAnsi="Times New Roman" w:cs="Times New Roman"/>
      <w:b/>
      <w:bCs/>
      <w:color w:val="4F81BD"/>
      <w:kern w:val="28"/>
      <w:sz w:val="26"/>
      <w:szCs w:val="26"/>
    </w:rPr>
  </w:style>
  <w:style w:type="paragraph" w:customStyle="1" w:styleId="Style150">
    <w:name w:val="Style150"/>
    <w:basedOn w:val="af5"/>
    <w:rsid w:val="00896756"/>
    <w:pPr>
      <w:spacing w:line="353" w:lineRule="exact"/>
      <w:ind w:firstLine="585"/>
      <w:jc w:val="both"/>
    </w:pPr>
    <w:rPr>
      <w:rFonts w:ascii="Arial" w:eastAsia="Calibri" w:hAnsi="Arial" w:cs="Arial"/>
      <w:sz w:val="20"/>
    </w:rPr>
  </w:style>
  <w:style w:type="paragraph" w:customStyle="1" w:styleId="Style202">
    <w:name w:val="Style202"/>
    <w:basedOn w:val="af5"/>
    <w:rsid w:val="00896756"/>
    <w:pPr>
      <w:spacing w:line="355" w:lineRule="exact"/>
      <w:ind w:firstLine="615"/>
      <w:jc w:val="both"/>
    </w:pPr>
    <w:rPr>
      <w:rFonts w:ascii="Arial" w:eastAsia="Calibri" w:hAnsi="Arial" w:cs="Arial"/>
      <w:sz w:val="20"/>
    </w:rPr>
  </w:style>
  <w:style w:type="paragraph" w:customStyle="1" w:styleId="Style172">
    <w:name w:val="Style172"/>
    <w:basedOn w:val="af5"/>
    <w:rsid w:val="00896756"/>
    <w:pPr>
      <w:spacing w:line="345" w:lineRule="exact"/>
      <w:ind w:firstLine="600"/>
      <w:jc w:val="both"/>
    </w:pPr>
    <w:rPr>
      <w:rFonts w:ascii="Arial" w:eastAsia="Calibri" w:hAnsi="Arial" w:cs="Arial"/>
      <w:sz w:val="20"/>
    </w:rPr>
  </w:style>
  <w:style w:type="character" w:customStyle="1" w:styleId="CharStyle47">
    <w:name w:val="CharStyle47"/>
    <w:rsid w:val="00896756"/>
    <w:rPr>
      <w:rFonts w:ascii="Arial" w:hAnsi="Arial" w:cs="Arial"/>
      <w:spacing w:val="-10"/>
      <w:sz w:val="18"/>
      <w:szCs w:val="18"/>
    </w:rPr>
  </w:style>
  <w:style w:type="character" w:customStyle="1" w:styleId="CharStyle76">
    <w:name w:val="CharStyle76"/>
    <w:rsid w:val="00896756"/>
    <w:rPr>
      <w:rFonts w:ascii="Arial" w:hAnsi="Arial" w:cs="Arial"/>
      <w:i/>
      <w:iCs/>
      <w:spacing w:val="-10"/>
      <w:sz w:val="18"/>
      <w:szCs w:val="18"/>
    </w:rPr>
  </w:style>
  <w:style w:type="character" w:customStyle="1" w:styleId="CharStyle63">
    <w:name w:val="CharStyle63"/>
    <w:rsid w:val="00896756"/>
    <w:rPr>
      <w:rFonts w:ascii="Georgia" w:hAnsi="Georgia" w:cs="Georgia"/>
      <w:sz w:val="20"/>
      <w:szCs w:val="20"/>
    </w:rPr>
  </w:style>
  <w:style w:type="character" w:customStyle="1" w:styleId="CharStyle113">
    <w:name w:val="CharStyle113"/>
    <w:rsid w:val="00896756"/>
    <w:rPr>
      <w:rFonts w:ascii="Arial" w:hAnsi="Arial" w:cs="Arial"/>
      <w:b/>
      <w:bCs/>
      <w:sz w:val="20"/>
      <w:szCs w:val="20"/>
    </w:rPr>
  </w:style>
  <w:style w:type="paragraph" w:customStyle="1" w:styleId="Style148">
    <w:name w:val="Style148"/>
    <w:basedOn w:val="af5"/>
    <w:rsid w:val="00896756"/>
    <w:pPr>
      <w:jc w:val="left"/>
    </w:pPr>
    <w:rPr>
      <w:rFonts w:ascii="Arial" w:eastAsia="Calibri" w:hAnsi="Arial" w:cs="Arial"/>
      <w:sz w:val="20"/>
    </w:rPr>
  </w:style>
  <w:style w:type="paragraph" w:customStyle="1" w:styleId="Style299">
    <w:name w:val="Style299"/>
    <w:basedOn w:val="af5"/>
    <w:rsid w:val="00896756"/>
    <w:pPr>
      <w:spacing w:line="360" w:lineRule="exact"/>
      <w:jc w:val="both"/>
    </w:pPr>
    <w:rPr>
      <w:rFonts w:ascii="Arial" w:eastAsia="Calibri" w:hAnsi="Arial" w:cs="Arial"/>
      <w:sz w:val="20"/>
    </w:rPr>
  </w:style>
  <w:style w:type="character" w:customStyle="1" w:styleId="FontStyle139">
    <w:name w:val="Font Style139"/>
    <w:uiPriority w:val="99"/>
    <w:rsid w:val="00896756"/>
    <w:rPr>
      <w:rFonts w:ascii="Arial" w:hAnsi="Arial" w:cs="Arial"/>
      <w:sz w:val="22"/>
      <w:szCs w:val="22"/>
    </w:rPr>
  </w:style>
  <w:style w:type="paragraph" w:customStyle="1" w:styleId="Style8">
    <w:name w:val="Style8"/>
    <w:basedOn w:val="af5"/>
    <w:uiPriority w:val="99"/>
    <w:rsid w:val="00896756"/>
    <w:pPr>
      <w:widowControl w:val="0"/>
      <w:autoSpaceDE w:val="0"/>
      <w:autoSpaceDN w:val="0"/>
      <w:adjustRightInd w:val="0"/>
      <w:spacing w:line="414" w:lineRule="exact"/>
      <w:jc w:val="left"/>
    </w:pPr>
    <w:rPr>
      <w:rFonts w:ascii="Arial" w:hAnsi="Arial" w:cs="Arial"/>
    </w:rPr>
  </w:style>
  <w:style w:type="paragraph" w:customStyle="1" w:styleId="Style15">
    <w:name w:val="Style15"/>
    <w:basedOn w:val="af5"/>
    <w:uiPriority w:val="99"/>
    <w:rsid w:val="00896756"/>
    <w:pPr>
      <w:widowControl w:val="0"/>
      <w:autoSpaceDE w:val="0"/>
      <w:autoSpaceDN w:val="0"/>
      <w:adjustRightInd w:val="0"/>
      <w:jc w:val="both"/>
    </w:pPr>
    <w:rPr>
      <w:rFonts w:ascii="Arial" w:hAnsi="Arial" w:cs="Arial"/>
    </w:rPr>
  </w:style>
  <w:style w:type="paragraph" w:customStyle="1" w:styleId="Style30">
    <w:name w:val="Style30"/>
    <w:basedOn w:val="af5"/>
    <w:uiPriority w:val="99"/>
    <w:rsid w:val="00896756"/>
    <w:pPr>
      <w:widowControl w:val="0"/>
      <w:autoSpaceDE w:val="0"/>
      <w:autoSpaceDN w:val="0"/>
      <w:adjustRightInd w:val="0"/>
      <w:jc w:val="left"/>
    </w:pPr>
    <w:rPr>
      <w:rFonts w:ascii="Arial" w:hAnsi="Arial" w:cs="Arial"/>
    </w:rPr>
  </w:style>
  <w:style w:type="paragraph" w:customStyle="1" w:styleId="Style50">
    <w:name w:val="Style50"/>
    <w:basedOn w:val="af5"/>
    <w:uiPriority w:val="99"/>
    <w:rsid w:val="00896756"/>
    <w:pPr>
      <w:widowControl w:val="0"/>
      <w:autoSpaceDE w:val="0"/>
      <w:autoSpaceDN w:val="0"/>
      <w:adjustRightInd w:val="0"/>
      <w:jc w:val="left"/>
    </w:pPr>
    <w:rPr>
      <w:rFonts w:ascii="Arial" w:hAnsi="Arial" w:cs="Arial"/>
    </w:rPr>
  </w:style>
  <w:style w:type="paragraph" w:customStyle="1" w:styleId="Style51">
    <w:name w:val="Style51"/>
    <w:basedOn w:val="af5"/>
    <w:uiPriority w:val="99"/>
    <w:rsid w:val="00896756"/>
    <w:pPr>
      <w:widowControl w:val="0"/>
      <w:autoSpaceDE w:val="0"/>
      <w:autoSpaceDN w:val="0"/>
      <w:adjustRightInd w:val="0"/>
      <w:spacing w:line="230" w:lineRule="exact"/>
      <w:jc w:val="left"/>
    </w:pPr>
    <w:rPr>
      <w:rFonts w:ascii="Arial" w:hAnsi="Arial" w:cs="Arial"/>
    </w:rPr>
  </w:style>
  <w:style w:type="character" w:customStyle="1" w:styleId="FontStyle137">
    <w:name w:val="Font Style137"/>
    <w:uiPriority w:val="99"/>
    <w:rsid w:val="00896756"/>
    <w:rPr>
      <w:rFonts w:ascii="Arial" w:hAnsi="Arial" w:cs="Arial"/>
      <w:sz w:val="18"/>
      <w:szCs w:val="18"/>
    </w:rPr>
  </w:style>
  <w:style w:type="paragraph" w:customStyle="1" w:styleId="1ff9">
    <w:name w:val="_Часть 1."/>
    <w:basedOn w:val="23"/>
    <w:link w:val="1ffa"/>
    <w:qFormat/>
    <w:rsid w:val="00896756"/>
    <w:pPr>
      <w:suppressLineNumbers w:val="0"/>
      <w:tabs>
        <w:tab w:val="clear" w:pos="9356"/>
      </w:tabs>
      <w:suppressAutoHyphens w:val="0"/>
      <w:spacing w:before="480" w:line="360" w:lineRule="auto"/>
      <w:ind w:firstLine="567"/>
      <w:jc w:val="left"/>
    </w:pPr>
    <w:rPr>
      <w:rFonts w:eastAsia="Calibri"/>
      <w:i/>
      <w:iCs/>
      <w:color w:val="000000"/>
      <w:sz w:val="28"/>
      <w:szCs w:val="28"/>
    </w:rPr>
  </w:style>
  <w:style w:type="character" w:customStyle="1" w:styleId="1ffa">
    <w:name w:val="_Часть 1. Знак"/>
    <w:link w:val="1ff9"/>
    <w:locked/>
    <w:rsid w:val="00896756"/>
    <w:rPr>
      <w:rFonts w:ascii="Times New Roman" w:eastAsia="Calibri" w:hAnsi="Times New Roman" w:cs="Times New Roman"/>
      <w:b/>
      <w:bCs/>
      <w:i/>
      <w:iCs/>
      <w:color w:val="000000"/>
      <w:kern w:val="28"/>
      <w:sz w:val="28"/>
      <w:szCs w:val="28"/>
    </w:rPr>
  </w:style>
  <w:style w:type="paragraph" w:customStyle="1" w:styleId="a7">
    <w:name w:val="_Обычный список точка"/>
    <w:basedOn w:val="afff"/>
    <w:link w:val="affffffffff2"/>
    <w:qFormat/>
    <w:rsid w:val="00896756"/>
    <w:pPr>
      <w:numPr>
        <w:numId w:val="46"/>
      </w:numPr>
      <w:spacing w:line="360" w:lineRule="auto"/>
      <w:ind w:left="0" w:firstLine="567"/>
      <w:contextualSpacing w:val="0"/>
      <w:jc w:val="both"/>
    </w:pPr>
    <w:rPr>
      <w:rFonts w:ascii="Calibri" w:eastAsia="Calibri" w:hAnsi="Calibri" w:cs="Calibri"/>
      <w:sz w:val="26"/>
    </w:rPr>
  </w:style>
  <w:style w:type="character" w:customStyle="1" w:styleId="affffffffff2">
    <w:name w:val="_Обычный список точка Знак"/>
    <w:link w:val="a7"/>
    <w:locked/>
    <w:rsid w:val="00896756"/>
    <w:rPr>
      <w:rFonts w:ascii="Calibri" w:eastAsia="Calibri" w:hAnsi="Calibri" w:cs="Calibri"/>
      <w:sz w:val="26"/>
    </w:rPr>
  </w:style>
  <w:style w:type="paragraph" w:customStyle="1" w:styleId="112">
    <w:name w:val="_1.1"/>
    <w:basedOn w:val="23"/>
    <w:link w:val="11f4"/>
    <w:qFormat/>
    <w:rsid w:val="00896756"/>
    <w:pPr>
      <w:keepLines/>
      <w:numPr>
        <w:ilvl w:val="1"/>
        <w:numId w:val="45"/>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f4">
    <w:name w:val="_1.1 Знак"/>
    <w:link w:val="112"/>
    <w:locked/>
    <w:rsid w:val="00896756"/>
    <w:rPr>
      <w:b/>
      <w:bCs/>
      <w:i/>
      <w:iCs/>
      <w:color w:val="000000"/>
      <w:kern w:val="28"/>
      <w:sz w:val="28"/>
      <w:szCs w:val="28"/>
    </w:rPr>
  </w:style>
  <w:style w:type="paragraph" w:customStyle="1" w:styleId="1">
    <w:name w:val="_Раздел 1"/>
    <w:basedOn w:val="19"/>
    <w:link w:val="1ffb"/>
    <w:rsid w:val="00896756"/>
    <w:pPr>
      <w:pageBreakBefore/>
      <w:numPr>
        <w:numId w:val="47"/>
      </w:numPr>
      <w:tabs>
        <w:tab w:val="clear" w:pos="9356"/>
        <w:tab w:val="left" w:pos="0"/>
      </w:tabs>
      <w:spacing w:before="120" w:after="240" w:line="360" w:lineRule="auto"/>
      <w:jc w:val="both"/>
    </w:pPr>
    <w:rPr>
      <w:caps w:val="0"/>
      <w:color w:val="000000"/>
    </w:rPr>
  </w:style>
  <w:style w:type="character" w:customStyle="1" w:styleId="1ffb">
    <w:name w:val="_Раздел 1 Знак"/>
    <w:link w:val="1"/>
    <w:locked/>
    <w:rsid w:val="00896756"/>
    <w:rPr>
      <w:b/>
      <w:bCs/>
      <w:color w:val="000000"/>
      <w:kern w:val="28"/>
      <w:sz w:val="26"/>
    </w:rPr>
  </w:style>
  <w:style w:type="paragraph" w:customStyle="1" w:styleId="ae">
    <w:name w:val="ТАБЛ"/>
    <w:basedOn w:val="a5"/>
    <w:link w:val="affffffffff3"/>
    <w:qFormat/>
    <w:rsid w:val="00896756"/>
    <w:pPr>
      <w:numPr>
        <w:numId w:val="39"/>
      </w:numPr>
      <w:spacing w:line="240" w:lineRule="auto"/>
    </w:pPr>
  </w:style>
  <w:style w:type="character" w:customStyle="1" w:styleId="affffffffff3">
    <w:name w:val="ТАБЛ Знак"/>
    <w:link w:val="ae"/>
    <w:locked/>
    <w:rsid w:val="00896756"/>
    <w:rPr>
      <w:rFonts w:eastAsia="Calibri"/>
      <w:b/>
      <w:bCs/>
      <w:sz w:val="20"/>
    </w:rPr>
  </w:style>
  <w:style w:type="paragraph" w:customStyle="1" w:styleId="-0">
    <w:name w:val="Рис-Т"/>
    <w:basedOn w:val="af5"/>
    <w:qFormat/>
    <w:rsid w:val="00896756"/>
    <w:pPr>
      <w:widowControl w:val="0"/>
      <w:suppressAutoHyphens/>
      <w:spacing w:before="240"/>
      <w:ind w:right="-108"/>
      <w:jc w:val="left"/>
    </w:pPr>
    <w:rPr>
      <w:sz w:val="26"/>
    </w:rPr>
  </w:style>
  <w:style w:type="character" w:customStyle="1" w:styleId="FontStyle70">
    <w:name w:val="Font Style70"/>
    <w:uiPriority w:val="99"/>
    <w:rsid w:val="00896756"/>
    <w:rPr>
      <w:rFonts w:ascii="Times New Roman" w:hAnsi="Times New Roman" w:cs="Times New Roman"/>
      <w:b/>
      <w:bCs/>
      <w:sz w:val="20"/>
      <w:szCs w:val="20"/>
    </w:rPr>
  </w:style>
  <w:style w:type="paragraph" w:customStyle="1" w:styleId="righttext">
    <w:name w:val="righttext"/>
    <w:basedOn w:val="af5"/>
    <w:rsid w:val="00896756"/>
    <w:pPr>
      <w:spacing w:before="100" w:beforeAutospacing="1" w:after="100" w:afterAutospacing="1"/>
      <w:jc w:val="left"/>
    </w:pPr>
  </w:style>
  <w:style w:type="paragraph" w:customStyle="1" w:styleId="tabletextcenter">
    <w:name w:val="tabletextcenter"/>
    <w:basedOn w:val="af5"/>
    <w:rsid w:val="00896756"/>
    <w:pPr>
      <w:spacing w:before="100" w:beforeAutospacing="1" w:after="100" w:afterAutospacing="1"/>
      <w:jc w:val="left"/>
    </w:pPr>
  </w:style>
  <w:style w:type="paragraph" w:customStyle="1" w:styleId="tabletextleft">
    <w:name w:val="tabletextleft"/>
    <w:basedOn w:val="af5"/>
    <w:rsid w:val="00896756"/>
    <w:pPr>
      <w:spacing w:before="100" w:beforeAutospacing="1" w:after="100" w:afterAutospacing="1"/>
      <w:jc w:val="left"/>
    </w:pPr>
  </w:style>
  <w:style w:type="paragraph" w:styleId="HTML">
    <w:name w:val="HTML Preformatted"/>
    <w:basedOn w:val="af5"/>
    <w:link w:val="HTML0"/>
    <w:semiHidden/>
    <w:rsid w:val="0089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0">
    <w:name w:val="Стандартный HTML Знак"/>
    <w:basedOn w:val="af6"/>
    <w:link w:val="HTML"/>
    <w:semiHidden/>
    <w:rsid w:val="00896756"/>
    <w:rPr>
      <w:rFonts w:ascii="Courier New" w:eastAsia="Times New Roman" w:hAnsi="Courier New" w:cs="Courier New"/>
      <w:sz w:val="20"/>
      <w:szCs w:val="20"/>
      <w:lang w:eastAsia="ru-RU"/>
    </w:rPr>
  </w:style>
  <w:style w:type="paragraph" w:customStyle="1" w:styleId="bloktext">
    <w:name w:val="bloktext"/>
    <w:basedOn w:val="af5"/>
    <w:rsid w:val="00896756"/>
    <w:pPr>
      <w:spacing w:before="100" w:beforeAutospacing="1" w:after="100" w:afterAutospacing="1"/>
      <w:jc w:val="left"/>
    </w:pPr>
  </w:style>
  <w:style w:type="character" w:customStyle="1" w:styleId="1ffc">
    <w:name w:val="Текст концевой сноски Знак1"/>
    <w:uiPriority w:val="99"/>
    <w:semiHidden/>
    <w:rsid w:val="00896756"/>
    <w:rPr>
      <w:rFonts w:ascii="Times New Roman" w:hAnsi="Times New Roman" w:cs="Times New Roman"/>
      <w:color w:val="000000"/>
      <w:lang w:eastAsia="en-US"/>
    </w:rPr>
  </w:style>
  <w:style w:type="character" w:customStyle="1" w:styleId="1ffd">
    <w:name w:val="Текст сноски Знак1"/>
    <w:uiPriority w:val="99"/>
    <w:semiHidden/>
    <w:rsid w:val="00896756"/>
    <w:rPr>
      <w:rFonts w:ascii="Times New Roman" w:hAnsi="Times New Roman" w:cs="Times New Roman"/>
      <w:color w:val="000000"/>
      <w:lang w:eastAsia="en-US"/>
    </w:rPr>
  </w:style>
  <w:style w:type="character" w:customStyle="1" w:styleId="216">
    <w:name w:val="Основной текст с отступом 2 Знак1"/>
    <w:uiPriority w:val="99"/>
    <w:semiHidden/>
    <w:rsid w:val="00896756"/>
    <w:rPr>
      <w:rFonts w:ascii="Times New Roman" w:hAnsi="Times New Roman" w:cs="Times New Roman"/>
      <w:color w:val="000000"/>
      <w:sz w:val="26"/>
      <w:szCs w:val="26"/>
      <w:lang w:eastAsia="en-US"/>
    </w:rPr>
  </w:style>
  <w:style w:type="character" w:customStyle="1" w:styleId="affffffffff4">
    <w:name w:val="Основной текст_"/>
    <w:link w:val="2fb"/>
    <w:locked/>
    <w:rsid w:val="00896756"/>
    <w:rPr>
      <w:rFonts w:ascii="Times New Roman" w:hAnsi="Times New Roman" w:cs="Times New Roman"/>
      <w:sz w:val="26"/>
      <w:szCs w:val="26"/>
      <w:shd w:val="clear" w:color="auto" w:fill="FFFFFF"/>
    </w:rPr>
  </w:style>
  <w:style w:type="paragraph" w:customStyle="1" w:styleId="2fb">
    <w:name w:val="Основной текст2"/>
    <w:basedOn w:val="af5"/>
    <w:link w:val="affffffffff4"/>
    <w:rsid w:val="00896756"/>
    <w:pPr>
      <w:widowControl w:val="0"/>
      <w:shd w:val="clear" w:color="auto" w:fill="FFFFFF"/>
      <w:spacing w:line="322" w:lineRule="exact"/>
      <w:ind w:hanging="340"/>
      <w:jc w:val="right"/>
    </w:pPr>
    <w:rPr>
      <w:sz w:val="26"/>
    </w:rPr>
  </w:style>
  <w:style w:type="character" w:customStyle="1" w:styleId="11pt">
    <w:name w:val="Основной текст + 11 pt"/>
    <w:rsid w:val="00896756"/>
    <w:rPr>
      <w:rFonts w:ascii="Times New Roman" w:hAnsi="Times New Roman" w:cs="Times New Roman"/>
      <w:color w:val="000000"/>
      <w:spacing w:val="0"/>
      <w:w w:val="100"/>
      <w:position w:val="0"/>
      <w:sz w:val="22"/>
      <w:szCs w:val="22"/>
      <w:u w:val="none"/>
      <w:shd w:val="clear" w:color="auto" w:fill="FFFFFF"/>
      <w:lang w:val="ru-RU" w:eastAsia="ru-RU"/>
    </w:rPr>
  </w:style>
  <w:style w:type="paragraph" w:customStyle="1" w:styleId="ReturnAddress">
    <w:name w:val="Return Address"/>
    <w:basedOn w:val="af5"/>
    <w:uiPriority w:val="99"/>
    <w:rsid w:val="00896756"/>
    <w:pPr>
      <w:keepLines/>
      <w:framePr w:w="5160" w:h="840" w:wrap="notBeside" w:vAnchor="page" w:hAnchor="page" w:x="6121" w:y="915" w:anchorLock="1"/>
      <w:widowControl w:val="0"/>
      <w:tabs>
        <w:tab w:val="left" w:pos="2160"/>
      </w:tabs>
      <w:adjustRightInd w:val="0"/>
      <w:spacing w:line="160" w:lineRule="atLeast"/>
      <w:jc w:val="both"/>
      <w:textAlignment w:val="baseline"/>
    </w:pPr>
    <w:rPr>
      <w:sz w:val="14"/>
      <w:szCs w:val="14"/>
      <w:lang w:val="en-US"/>
    </w:rPr>
  </w:style>
  <w:style w:type="table" w:customStyle="1" w:styleId="1113">
    <w:name w:val="Сетка таблицы111"/>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896756"/>
    <w:rPr>
      <w:rFonts w:ascii="Times New Roman" w:hAnsi="Times New Roman" w:cs="Times New Roman"/>
    </w:rP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896756"/>
    <w:rPr>
      <w:rFonts w:ascii="Times New Roman" w:hAnsi="Times New Roman" w:cs="Times New Roman"/>
    </w:rP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rsid w:val="00896756"/>
    <w:pPr>
      <w:widowControl w:val="0"/>
      <w:suppressAutoHyphens/>
      <w:autoSpaceDE w:val="0"/>
      <w:spacing w:after="0" w:line="240" w:lineRule="auto"/>
    </w:pPr>
    <w:rPr>
      <w:rFonts w:ascii="Calibri" w:eastAsia="Calibri" w:hAnsi="Calibri" w:cs="Calibri"/>
      <w:lang w:eastAsia="ar-SA"/>
    </w:rPr>
  </w:style>
  <w:style w:type="paragraph" w:customStyle="1" w:styleId="TableContents">
    <w:name w:val="Table Contents"/>
    <w:basedOn w:val="af5"/>
    <w:rsid w:val="00896756"/>
    <w:pPr>
      <w:widowControl w:val="0"/>
      <w:suppressLineNumbers/>
      <w:suppressAutoHyphens/>
      <w:autoSpaceDN w:val="0"/>
      <w:jc w:val="left"/>
      <w:textAlignment w:val="baseline"/>
    </w:pPr>
    <w:rPr>
      <w:rFonts w:ascii="Arial" w:eastAsia="SimSun" w:hAnsi="Arial" w:cs="Arial"/>
      <w:kern w:val="3"/>
      <w:lang w:eastAsia="zh-CN"/>
    </w:rPr>
  </w:style>
  <w:style w:type="paragraph" w:customStyle="1" w:styleId="affffffffff5">
    <w:name w:val="Содержимое таблицы"/>
    <w:basedOn w:val="af5"/>
    <w:link w:val="affffffffff6"/>
    <w:rsid w:val="00896756"/>
    <w:pPr>
      <w:widowControl w:val="0"/>
      <w:suppressLineNumbers/>
      <w:suppressAutoHyphens/>
      <w:jc w:val="left"/>
    </w:pPr>
    <w:rPr>
      <w:rFonts w:ascii="Arial" w:eastAsia="SimSun" w:hAnsi="Arial" w:cs="Arial"/>
      <w:kern w:val="1"/>
      <w:sz w:val="20"/>
      <w:lang w:eastAsia="hi-IN" w:bidi="hi-IN"/>
    </w:rPr>
  </w:style>
  <w:style w:type="table" w:customStyle="1" w:styleId="TableGridReport1">
    <w:name w:val="Table Grid Report1"/>
    <w:uiPriority w:val="59"/>
    <w:rsid w:val="00896756"/>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rsid w:val="00896756"/>
    <w:pPr>
      <w:spacing w:before="100" w:beforeAutospacing="1" w:after="100" w:afterAutospacing="1"/>
      <w:jc w:val="left"/>
    </w:pPr>
  </w:style>
  <w:style w:type="paragraph" w:customStyle="1" w:styleId="11f5">
    <w:name w:val="Знак Знак Знак11"/>
    <w:basedOn w:val="af5"/>
    <w:rsid w:val="00896756"/>
    <w:pPr>
      <w:tabs>
        <w:tab w:val="num" w:pos="360"/>
      </w:tabs>
      <w:spacing w:after="160" w:line="240" w:lineRule="exact"/>
      <w:jc w:val="left"/>
    </w:pPr>
    <w:rPr>
      <w:rFonts w:ascii="Verdana" w:hAnsi="Verdana" w:cs="Verdana"/>
      <w:sz w:val="20"/>
      <w:lang w:val="en-US"/>
    </w:rPr>
  </w:style>
  <w:style w:type="paragraph" w:customStyle="1" w:styleId="affffffffff7">
    <w:name w:val="Абзац"/>
    <w:basedOn w:val="af5"/>
    <w:link w:val="affffffffff8"/>
    <w:rsid w:val="00896756"/>
    <w:pPr>
      <w:spacing w:before="120" w:after="60"/>
      <w:ind w:firstLine="567"/>
      <w:jc w:val="both"/>
    </w:pPr>
    <w:rPr>
      <w:rFonts w:eastAsia="Calibri"/>
    </w:rPr>
  </w:style>
  <w:style w:type="character" w:customStyle="1" w:styleId="affffffffff8">
    <w:name w:val="Абзац Знак"/>
    <w:link w:val="affffffffff7"/>
    <w:locked/>
    <w:rsid w:val="00896756"/>
    <w:rPr>
      <w:rFonts w:ascii="Times New Roman" w:eastAsia="Calibri" w:hAnsi="Times New Roman" w:cs="Times New Roman"/>
      <w:sz w:val="24"/>
      <w:szCs w:val="24"/>
    </w:rPr>
  </w:style>
  <w:style w:type="paragraph" w:customStyle="1" w:styleId="affffffffff9">
    <w:name w:val="Табличный_центр"/>
    <w:basedOn w:val="af5"/>
    <w:rsid w:val="00896756"/>
    <w:rPr>
      <w:sz w:val="22"/>
      <w:szCs w:val="22"/>
    </w:rPr>
  </w:style>
  <w:style w:type="paragraph" w:customStyle="1" w:styleId="affffffffffa">
    <w:name w:val="Табличный_заголовки"/>
    <w:basedOn w:val="af5"/>
    <w:rsid w:val="00896756"/>
    <w:pPr>
      <w:keepNext/>
      <w:keepLines/>
    </w:pPr>
    <w:rPr>
      <w:b/>
      <w:bCs/>
      <w:sz w:val="22"/>
      <w:szCs w:val="22"/>
    </w:rPr>
  </w:style>
  <w:style w:type="paragraph" w:customStyle="1" w:styleId="affffffffffb">
    <w:name w:val="Табличный_слева"/>
    <w:basedOn w:val="af5"/>
    <w:rsid w:val="00896756"/>
    <w:pPr>
      <w:jc w:val="left"/>
    </w:pPr>
    <w:rPr>
      <w:sz w:val="22"/>
      <w:szCs w:val="22"/>
    </w:rPr>
  </w:style>
  <w:style w:type="paragraph" w:customStyle="1" w:styleId="1ffe">
    <w:name w:val="Основной текст1"/>
    <w:basedOn w:val="af5"/>
    <w:rsid w:val="00896756"/>
    <w:pPr>
      <w:shd w:val="clear" w:color="auto" w:fill="FFFFFF"/>
      <w:spacing w:before="360" w:after="180" w:line="235" w:lineRule="exact"/>
      <w:ind w:hanging="320"/>
      <w:jc w:val="both"/>
    </w:pPr>
    <w:rPr>
      <w:sz w:val="19"/>
      <w:szCs w:val="19"/>
    </w:rPr>
  </w:style>
  <w:style w:type="paragraph" w:customStyle="1" w:styleId="xl195">
    <w:name w:val="xl195"/>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96">
    <w:name w:val="xl196"/>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rPr>
  </w:style>
  <w:style w:type="paragraph" w:customStyle="1" w:styleId="xl197">
    <w:name w:val="xl197"/>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rPr>
  </w:style>
  <w:style w:type="paragraph" w:customStyle="1" w:styleId="xl198">
    <w:name w:val="xl198"/>
    <w:basedOn w:val="af5"/>
    <w:rsid w:val="0089675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sz w:val="20"/>
    </w:rPr>
  </w:style>
  <w:style w:type="paragraph" w:customStyle="1" w:styleId="xl199">
    <w:name w:val="xl199"/>
    <w:basedOn w:val="af5"/>
    <w:rsid w:val="0089675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sz w:val="20"/>
    </w:rPr>
  </w:style>
  <w:style w:type="paragraph" w:customStyle="1" w:styleId="xl200">
    <w:name w:val="xl200"/>
    <w:basedOn w:val="af5"/>
    <w:rsid w:val="0089675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sz w:val="20"/>
    </w:rPr>
  </w:style>
  <w:style w:type="paragraph" w:customStyle="1" w:styleId="xl201">
    <w:name w:val="xl201"/>
    <w:basedOn w:val="af5"/>
    <w:rsid w:val="008967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sz w:val="20"/>
    </w:rPr>
  </w:style>
  <w:style w:type="paragraph" w:customStyle="1" w:styleId="xl202">
    <w:name w:val="xl202"/>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rPr>
  </w:style>
  <w:style w:type="paragraph" w:customStyle="1" w:styleId="xl203">
    <w:name w:val="xl203"/>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04">
    <w:name w:val="xl204"/>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205">
    <w:name w:val="xl205"/>
    <w:basedOn w:val="af5"/>
    <w:rsid w:val="00896756"/>
    <w:pPr>
      <w:pBdr>
        <w:top w:val="single" w:sz="8" w:space="0" w:color="auto"/>
        <w:left w:val="single" w:sz="8" w:space="0" w:color="000000"/>
      </w:pBdr>
      <w:spacing w:before="100" w:beforeAutospacing="1" w:after="100" w:afterAutospacing="1"/>
      <w:textAlignment w:val="center"/>
    </w:pPr>
    <w:rPr>
      <w:b/>
      <w:bCs/>
    </w:rPr>
  </w:style>
  <w:style w:type="paragraph" w:customStyle="1" w:styleId="xl206">
    <w:name w:val="xl206"/>
    <w:basedOn w:val="af5"/>
    <w:rsid w:val="00896756"/>
    <w:pPr>
      <w:pBdr>
        <w:top w:val="single" w:sz="8" w:space="0" w:color="auto"/>
        <w:left w:val="single" w:sz="8" w:space="0" w:color="auto"/>
        <w:right w:val="single" w:sz="8" w:space="0" w:color="auto"/>
      </w:pBdr>
      <w:spacing w:before="100" w:beforeAutospacing="1" w:after="100" w:afterAutospacing="1"/>
      <w:jc w:val="left"/>
      <w:textAlignment w:val="top"/>
    </w:pPr>
    <w:rPr>
      <w:b/>
      <w:bCs/>
    </w:rPr>
  </w:style>
  <w:style w:type="paragraph" w:customStyle="1" w:styleId="xl207">
    <w:name w:val="xl207"/>
    <w:basedOn w:val="af5"/>
    <w:rsid w:val="00896756"/>
    <w:pPr>
      <w:pBdr>
        <w:top w:val="single" w:sz="8" w:space="0" w:color="auto"/>
        <w:right w:val="single" w:sz="8" w:space="0" w:color="000000"/>
      </w:pBdr>
      <w:spacing w:before="100" w:beforeAutospacing="1" w:after="100" w:afterAutospacing="1"/>
      <w:textAlignment w:val="center"/>
    </w:pPr>
    <w:rPr>
      <w:b/>
      <w:bCs/>
    </w:rPr>
  </w:style>
  <w:style w:type="paragraph" w:customStyle="1" w:styleId="xl208">
    <w:name w:val="xl208"/>
    <w:basedOn w:val="af5"/>
    <w:rsid w:val="00896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rPr>
  </w:style>
  <w:style w:type="paragraph" w:customStyle="1" w:styleId="xl209">
    <w:name w:val="xl209"/>
    <w:basedOn w:val="af5"/>
    <w:rsid w:val="008967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sz w:val="20"/>
    </w:rPr>
  </w:style>
  <w:style w:type="paragraph" w:customStyle="1" w:styleId="xl210">
    <w:name w:val="xl210"/>
    <w:basedOn w:val="af5"/>
    <w:rsid w:val="00896756"/>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sz w:val="20"/>
    </w:rPr>
  </w:style>
  <w:style w:type="paragraph" w:customStyle="1" w:styleId="xl211">
    <w:name w:val="xl211"/>
    <w:basedOn w:val="af5"/>
    <w:rsid w:val="00896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rPr>
  </w:style>
  <w:style w:type="paragraph" w:customStyle="1" w:styleId="xl212">
    <w:name w:val="xl212"/>
    <w:basedOn w:val="af5"/>
    <w:rsid w:val="00896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213">
    <w:name w:val="xl213"/>
    <w:basedOn w:val="af5"/>
    <w:rsid w:val="00896756"/>
    <w:pPr>
      <w:spacing w:before="100" w:beforeAutospacing="1" w:after="100" w:afterAutospacing="1"/>
      <w:textAlignment w:val="center"/>
    </w:pPr>
  </w:style>
  <w:style w:type="paragraph" w:customStyle="1" w:styleId="xl214">
    <w:name w:val="xl214"/>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215">
    <w:name w:val="xl215"/>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216">
    <w:name w:val="xl216"/>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ChapterSubtitle">
    <w:name w:val="Chapter Subtitle"/>
    <w:basedOn w:val="affff8"/>
    <w:rsid w:val="00896756"/>
    <w:pPr>
      <w:keepLines/>
      <w:suppressLineNumbers w:val="0"/>
      <w:tabs>
        <w:tab w:val="clear" w:pos="9356"/>
      </w:tabs>
      <w:suppressAutoHyphens w:val="0"/>
      <w:spacing w:before="60"/>
      <w:jc w:val="left"/>
    </w:pPr>
    <w:rPr>
      <w:rFonts w:ascii="Arial" w:hAnsi="Arial" w:cs="Arial"/>
      <w:i w:val="0"/>
      <w:iCs w:val="0"/>
      <w:spacing w:val="-16"/>
      <w:kern w:val="28"/>
      <w:sz w:val="32"/>
      <w:szCs w:val="32"/>
    </w:rPr>
  </w:style>
  <w:style w:type="paragraph" w:customStyle="1" w:styleId="1fff">
    <w:name w:val="Стиль Для таблицы (приложения 1) + По правому краю"/>
    <w:basedOn w:val="1ff7"/>
    <w:rsid w:val="00896756"/>
    <w:pPr>
      <w:ind w:left="33" w:hanging="33"/>
      <w:jc w:val="center"/>
    </w:pPr>
    <w:rPr>
      <w:sz w:val="16"/>
      <w:szCs w:val="16"/>
      <w:lang w:eastAsia="ru-RU"/>
    </w:rPr>
  </w:style>
  <w:style w:type="table" w:customStyle="1" w:styleId="3f2">
    <w:name w:val="3"/>
    <w:uiPriority w:val="99"/>
    <w:rsid w:val="00896756"/>
    <w:pPr>
      <w:widowControl w:val="0"/>
      <w:autoSpaceDE w:val="0"/>
      <w:autoSpaceDN w:val="0"/>
      <w:adjustRightInd w:val="0"/>
      <w:spacing w:after="0" w:line="240" w:lineRule="auto"/>
    </w:pPr>
    <w:rPr>
      <w:rFonts w:eastAsia="Times New Roman"/>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rsid w:val="00896756"/>
    <w:pPr>
      <w:numPr>
        <w:numId w:val="51"/>
      </w:numPr>
      <w:spacing w:after="120" w:line="360" w:lineRule="auto"/>
      <w:jc w:val="both"/>
    </w:pPr>
    <w:rPr>
      <w:sz w:val="26"/>
    </w:rPr>
  </w:style>
  <w:style w:type="paragraph" w:customStyle="1" w:styleId="1fff0">
    <w:name w:val="Текст_1"/>
    <w:basedOn w:val="af5"/>
    <w:uiPriority w:val="99"/>
    <w:rsid w:val="00896756"/>
    <w:pPr>
      <w:jc w:val="left"/>
    </w:pPr>
  </w:style>
  <w:style w:type="paragraph" w:customStyle="1" w:styleId="affffffffffc">
    <w:name w:val="Подраздел"/>
    <w:basedOn w:val="af5"/>
    <w:uiPriority w:val="99"/>
    <w:rsid w:val="00896756"/>
    <w:pPr>
      <w:jc w:val="left"/>
    </w:pPr>
    <w:rPr>
      <w:b/>
      <w:bCs/>
    </w:rPr>
  </w:style>
  <w:style w:type="table" w:customStyle="1" w:styleId="73">
    <w:name w:val="Сетка таблицы7"/>
    <w:uiPriority w:val="59"/>
    <w:rsid w:val="00896756"/>
    <w:pPr>
      <w:spacing w:after="0" w:line="240" w:lineRule="auto"/>
    </w:pPr>
    <w:rPr>
      <w:rFonts w:eastAsia="Times New Roman"/>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9"/>
    <w:semiHidden/>
    <w:rsid w:val="00896756"/>
    <w:rPr>
      <w:rFonts w:ascii="Cambria" w:hAnsi="Cambria" w:cs="Cambria"/>
      <w:b/>
      <w:bCs/>
      <w:color w:val="4F81BD"/>
      <w:sz w:val="26"/>
      <w:szCs w:val="26"/>
    </w:rPr>
  </w:style>
  <w:style w:type="character" w:customStyle="1" w:styleId="1fff1">
    <w:name w:val="Название Знак1"/>
    <w:aliases w:val="Заголовок1 Знак1,Заголовок Знак1"/>
    <w:uiPriority w:val="99"/>
    <w:rsid w:val="00896756"/>
    <w:rPr>
      <w:rFonts w:ascii="Cambria" w:hAnsi="Cambria" w:cs="Cambria"/>
      <w:color w:val="17365D"/>
      <w:spacing w:val="5"/>
      <w:kern w:val="28"/>
      <w:sz w:val="52"/>
      <w:szCs w:val="52"/>
    </w:rPr>
  </w:style>
  <w:style w:type="paragraph" w:customStyle="1" w:styleId="xl1824">
    <w:name w:val="xl1824"/>
    <w:basedOn w:val="af5"/>
    <w:rsid w:val="0089675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b/>
      <w:bCs/>
      <w:color w:val="000000"/>
    </w:rPr>
  </w:style>
  <w:style w:type="paragraph" w:customStyle="1" w:styleId="xl1825">
    <w:name w:val="xl1825"/>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6">
    <w:name w:val="xl1826"/>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rPr>
  </w:style>
  <w:style w:type="paragraph" w:customStyle="1" w:styleId="xl1827">
    <w:name w:val="xl1827"/>
    <w:basedOn w:val="af5"/>
    <w:rsid w:val="00896756"/>
    <w:pPr>
      <w:spacing w:before="100" w:beforeAutospacing="1" w:after="100" w:afterAutospacing="1"/>
      <w:jc w:val="left"/>
      <w:textAlignment w:val="center"/>
    </w:pPr>
  </w:style>
  <w:style w:type="paragraph" w:customStyle="1" w:styleId="xl1828">
    <w:name w:val="xl1828"/>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9">
    <w:name w:val="xl1829"/>
    <w:basedOn w:val="af5"/>
    <w:rsid w:val="00896756"/>
    <w:pPr>
      <w:spacing w:before="100" w:beforeAutospacing="1" w:after="100" w:afterAutospacing="1"/>
      <w:jc w:val="left"/>
    </w:pPr>
  </w:style>
  <w:style w:type="paragraph" w:customStyle="1" w:styleId="xl1830">
    <w:name w:val="xl1830"/>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31">
    <w:name w:val="xl1831"/>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table" w:customStyle="1" w:styleId="83">
    <w:name w:val="Сетка таблицы8"/>
    <w:uiPriority w:val="59"/>
    <w:rsid w:val="00896756"/>
    <w:pPr>
      <w:spacing w:after="0" w:line="240" w:lineRule="auto"/>
    </w:pPr>
    <w:rPr>
      <w:rFonts w:eastAsia="Times New Roman"/>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1">
    <w:name w:val="Стиль 0.5 Список Заг.11"/>
    <w:rsid w:val="00896756"/>
    <w:pPr>
      <w:numPr>
        <w:numId w:val="47"/>
      </w:numPr>
    </w:pPr>
  </w:style>
  <w:style w:type="numbering" w:customStyle="1" w:styleId="051">
    <w:name w:val="Стиль 0.5 Список Заг.1"/>
    <w:rsid w:val="00896756"/>
    <w:pPr>
      <w:numPr>
        <w:numId w:val="40"/>
      </w:numPr>
    </w:pPr>
  </w:style>
  <w:style w:type="numbering" w:customStyle="1" w:styleId="05">
    <w:name w:val="0.5 Список Заг."/>
    <w:uiPriority w:val="99"/>
    <w:rsid w:val="00896756"/>
    <w:pPr>
      <w:numPr>
        <w:numId w:val="32"/>
      </w:numPr>
    </w:pPr>
  </w:style>
  <w:style w:type="numbering" w:customStyle="1" w:styleId="050">
    <w:name w:val="Стиль 0.5 Список Заг."/>
    <w:rsid w:val="00896756"/>
    <w:pPr>
      <w:numPr>
        <w:numId w:val="38"/>
      </w:numPr>
    </w:pPr>
  </w:style>
  <w:style w:type="numbering" w:customStyle="1" w:styleId="3">
    <w:name w:val="Стиль3"/>
    <w:uiPriority w:val="99"/>
    <w:rsid w:val="00896756"/>
    <w:pPr>
      <w:numPr>
        <w:numId w:val="50"/>
      </w:numPr>
    </w:pPr>
  </w:style>
  <w:style w:type="numbering" w:customStyle="1" w:styleId="0521">
    <w:name w:val="0.5 Список Заг.21"/>
    <w:uiPriority w:val="99"/>
    <w:rsid w:val="00896756"/>
    <w:pPr>
      <w:numPr>
        <w:numId w:val="22"/>
      </w:numPr>
    </w:pPr>
  </w:style>
  <w:style w:type="numbering" w:customStyle="1" w:styleId="af2">
    <w:name w:val="Со второго раздела"/>
    <w:uiPriority w:val="99"/>
    <w:rsid w:val="00896756"/>
    <w:pPr>
      <w:numPr>
        <w:numId w:val="48"/>
      </w:numPr>
    </w:pPr>
  </w:style>
  <w:style w:type="table" w:customStyle="1" w:styleId="94">
    <w:name w:val="Сетка таблицы9"/>
    <w:basedOn w:val="af7"/>
    <w:next w:val="afff2"/>
    <w:uiPriority w:val="59"/>
    <w:rsid w:val="00896756"/>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81">
    <w:name w:val="xl52381"/>
    <w:basedOn w:val="af5"/>
    <w:rsid w:val="00896756"/>
    <w:pPr>
      <w:spacing w:before="100" w:beforeAutospacing="1" w:after="100" w:afterAutospacing="1"/>
      <w:jc w:val="left"/>
    </w:pPr>
    <w:rPr>
      <w:sz w:val="20"/>
    </w:rPr>
  </w:style>
  <w:style w:type="paragraph" w:customStyle="1" w:styleId="xl52382">
    <w:name w:val="xl52382"/>
    <w:basedOn w:val="af5"/>
    <w:rsid w:val="00896756"/>
    <w:pPr>
      <w:spacing w:before="100" w:beforeAutospacing="1" w:after="100" w:afterAutospacing="1"/>
      <w:jc w:val="left"/>
      <w:textAlignment w:val="center"/>
    </w:pPr>
    <w:rPr>
      <w:sz w:val="20"/>
    </w:rPr>
  </w:style>
  <w:style w:type="paragraph" w:customStyle="1" w:styleId="xl52383">
    <w:name w:val="xl52383"/>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rPr>
  </w:style>
  <w:style w:type="paragraph" w:customStyle="1" w:styleId="xl52384">
    <w:name w:val="xl52384"/>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rPr>
  </w:style>
  <w:style w:type="paragraph" w:customStyle="1" w:styleId="xl52385">
    <w:name w:val="xl52385"/>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rPr>
  </w:style>
  <w:style w:type="paragraph" w:customStyle="1" w:styleId="xl52386">
    <w:name w:val="xl52386"/>
    <w:basedOn w:val="af5"/>
    <w:rsid w:val="00896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rPr>
  </w:style>
  <w:style w:type="paragraph" w:customStyle="1" w:styleId="xl52387">
    <w:name w:val="xl52387"/>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rPr>
  </w:style>
  <w:style w:type="paragraph" w:customStyle="1" w:styleId="xl52388">
    <w:name w:val="xl52388"/>
    <w:basedOn w:val="af5"/>
    <w:rsid w:val="00896756"/>
    <w:pPr>
      <w:shd w:val="clear" w:color="000000" w:fill="538DD5"/>
      <w:spacing w:before="100" w:beforeAutospacing="1" w:after="100" w:afterAutospacing="1"/>
      <w:jc w:val="left"/>
    </w:pPr>
    <w:rPr>
      <w:sz w:val="20"/>
    </w:rPr>
  </w:style>
  <w:style w:type="paragraph" w:customStyle="1" w:styleId="xl52389">
    <w:name w:val="xl52389"/>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rPr>
  </w:style>
  <w:style w:type="paragraph" w:customStyle="1" w:styleId="xl52390">
    <w:name w:val="xl52390"/>
    <w:basedOn w:val="af5"/>
    <w:rsid w:val="0089675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b/>
      <w:bCs/>
      <w:color w:val="000000"/>
      <w:sz w:val="20"/>
    </w:rPr>
  </w:style>
  <w:style w:type="paragraph" w:customStyle="1" w:styleId="xl52391">
    <w:name w:val="xl52391"/>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rPr>
  </w:style>
  <w:style w:type="paragraph" w:customStyle="1" w:styleId="xl52392">
    <w:name w:val="xl52392"/>
    <w:basedOn w:val="af5"/>
    <w:rsid w:val="00896756"/>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0"/>
    </w:rPr>
  </w:style>
  <w:style w:type="paragraph" w:customStyle="1" w:styleId="xl52393">
    <w:name w:val="xl52393"/>
    <w:basedOn w:val="af5"/>
    <w:rsid w:val="00896756"/>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0"/>
    </w:rPr>
  </w:style>
  <w:style w:type="paragraph" w:customStyle="1" w:styleId="xl52394">
    <w:name w:val="xl52394"/>
    <w:basedOn w:val="af5"/>
    <w:rsid w:val="00896756"/>
    <w:pPr>
      <w:pBdr>
        <w:top w:val="single" w:sz="4" w:space="0" w:color="auto"/>
        <w:bottom w:val="single" w:sz="4" w:space="0" w:color="auto"/>
      </w:pBdr>
      <w:spacing w:before="100" w:beforeAutospacing="1" w:after="100" w:afterAutospacing="1"/>
      <w:textAlignment w:val="center"/>
    </w:pPr>
    <w:rPr>
      <w:b/>
      <w:bCs/>
      <w:color w:val="000000"/>
      <w:sz w:val="20"/>
    </w:rPr>
  </w:style>
  <w:style w:type="paragraph" w:customStyle="1" w:styleId="xl52395">
    <w:name w:val="xl52395"/>
    <w:basedOn w:val="af5"/>
    <w:rsid w:val="0089675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sz w:val="20"/>
    </w:rPr>
  </w:style>
  <w:style w:type="paragraph" w:customStyle="1" w:styleId="xl52396">
    <w:name w:val="xl52396"/>
    <w:basedOn w:val="af5"/>
    <w:rsid w:val="0089675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sz w:val="20"/>
    </w:rPr>
  </w:style>
  <w:style w:type="paragraph" w:customStyle="1" w:styleId="xl52397">
    <w:name w:val="xl52397"/>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rPr>
  </w:style>
  <w:style w:type="paragraph" w:customStyle="1" w:styleId="xl52398">
    <w:name w:val="xl52398"/>
    <w:basedOn w:val="af5"/>
    <w:rsid w:val="008967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rPr>
  </w:style>
  <w:style w:type="paragraph" w:customStyle="1" w:styleId="xl52399">
    <w:name w:val="xl52399"/>
    <w:basedOn w:val="af5"/>
    <w:rsid w:val="00896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0"/>
    </w:rPr>
  </w:style>
  <w:style w:type="paragraph" w:customStyle="1" w:styleId="xl52400">
    <w:name w:val="xl52400"/>
    <w:basedOn w:val="af5"/>
    <w:rsid w:val="00896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rPr>
  </w:style>
  <w:style w:type="paragraph" w:customStyle="1" w:styleId="xl52401">
    <w:name w:val="xl52401"/>
    <w:basedOn w:val="af5"/>
    <w:rsid w:val="0089675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rPr>
  </w:style>
  <w:style w:type="paragraph" w:customStyle="1" w:styleId="xl52402">
    <w:name w:val="xl52402"/>
    <w:basedOn w:val="af5"/>
    <w:rsid w:val="008967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rPr>
  </w:style>
  <w:style w:type="paragraph" w:customStyle="1" w:styleId="xl52379">
    <w:name w:val="xl52379"/>
    <w:basedOn w:val="af5"/>
    <w:rsid w:val="005747D9"/>
    <w:pPr>
      <w:spacing w:before="100" w:beforeAutospacing="1" w:after="100" w:afterAutospacing="1"/>
      <w:jc w:val="left"/>
    </w:pPr>
    <w:rPr>
      <w:sz w:val="20"/>
    </w:rPr>
  </w:style>
  <w:style w:type="paragraph" w:customStyle="1" w:styleId="xl52380">
    <w:name w:val="xl52380"/>
    <w:basedOn w:val="af5"/>
    <w:rsid w:val="005747D9"/>
    <w:pPr>
      <w:spacing w:before="100" w:beforeAutospacing="1" w:after="100" w:afterAutospacing="1"/>
      <w:jc w:val="left"/>
      <w:textAlignment w:val="center"/>
    </w:pPr>
    <w:rPr>
      <w:sz w:val="20"/>
    </w:rPr>
  </w:style>
  <w:style w:type="character" w:customStyle="1" w:styleId="nowrap">
    <w:name w:val="nowrap"/>
    <w:basedOn w:val="af6"/>
    <w:rsid w:val="00BA2DF5"/>
  </w:style>
  <w:style w:type="paragraph" w:customStyle="1" w:styleId="msonormal0">
    <w:name w:val="msonormal"/>
    <w:basedOn w:val="af5"/>
    <w:rsid w:val="00AC36B9"/>
    <w:pPr>
      <w:spacing w:before="100" w:beforeAutospacing="1" w:after="100" w:afterAutospacing="1"/>
      <w:jc w:val="left"/>
    </w:pPr>
  </w:style>
  <w:style w:type="paragraph" w:customStyle="1" w:styleId="paragraph">
    <w:name w:val="paragraph"/>
    <w:basedOn w:val="af5"/>
    <w:rsid w:val="008353EF"/>
    <w:pPr>
      <w:spacing w:before="100" w:beforeAutospacing="1" w:after="100" w:afterAutospacing="1"/>
      <w:jc w:val="left"/>
    </w:pPr>
    <w:rPr>
      <w:rFonts w:eastAsia="Times New Roman"/>
      <w:lang w:eastAsia="ru-RU"/>
    </w:rPr>
  </w:style>
  <w:style w:type="character" w:customStyle="1" w:styleId="normaltextrun">
    <w:name w:val="normaltextrun"/>
    <w:basedOn w:val="af6"/>
    <w:rsid w:val="008353EF"/>
  </w:style>
  <w:style w:type="character" w:customStyle="1" w:styleId="eop">
    <w:name w:val="eop"/>
    <w:basedOn w:val="af6"/>
    <w:rsid w:val="008353EF"/>
  </w:style>
  <w:style w:type="numbering" w:customStyle="1" w:styleId="0513">
    <w:name w:val="0.5 Список Заг.1"/>
    <w:uiPriority w:val="99"/>
    <w:rsid w:val="00392BE0"/>
  </w:style>
  <w:style w:type="numbering" w:customStyle="1" w:styleId="1fff2">
    <w:name w:val="Нет списка1"/>
    <w:next w:val="af8"/>
    <w:uiPriority w:val="99"/>
    <w:semiHidden/>
    <w:unhideWhenUsed/>
    <w:rsid w:val="00392BE0"/>
  </w:style>
  <w:style w:type="numbering" w:customStyle="1" w:styleId="11f6">
    <w:name w:val="Нет списка11"/>
    <w:next w:val="af8"/>
    <w:uiPriority w:val="99"/>
    <w:semiHidden/>
    <w:unhideWhenUsed/>
    <w:rsid w:val="00392BE0"/>
  </w:style>
  <w:style w:type="numbering" w:customStyle="1" w:styleId="2fc">
    <w:name w:val="Нет списка2"/>
    <w:next w:val="af8"/>
    <w:uiPriority w:val="99"/>
    <w:semiHidden/>
    <w:unhideWhenUsed/>
    <w:rsid w:val="00392BE0"/>
  </w:style>
  <w:style w:type="numbering" w:customStyle="1" w:styleId="3f3">
    <w:name w:val="Нет списка3"/>
    <w:next w:val="af8"/>
    <w:uiPriority w:val="99"/>
    <w:semiHidden/>
    <w:unhideWhenUsed/>
    <w:rsid w:val="00392BE0"/>
  </w:style>
  <w:style w:type="numbering" w:customStyle="1" w:styleId="052">
    <w:name w:val="0.5 Список Заг.2"/>
    <w:uiPriority w:val="99"/>
    <w:rsid w:val="00392BE0"/>
    <w:pPr>
      <w:numPr>
        <w:numId w:val="53"/>
      </w:numPr>
    </w:pPr>
  </w:style>
  <w:style w:type="numbering" w:customStyle="1" w:styleId="05110">
    <w:name w:val="0.5 Список Заг.11"/>
    <w:uiPriority w:val="99"/>
    <w:rsid w:val="00392BE0"/>
  </w:style>
  <w:style w:type="numbering" w:customStyle="1" w:styleId="49">
    <w:name w:val="Нет списка4"/>
    <w:next w:val="af8"/>
    <w:uiPriority w:val="99"/>
    <w:semiHidden/>
    <w:unhideWhenUsed/>
    <w:rsid w:val="00392BE0"/>
  </w:style>
  <w:style w:type="numbering" w:customStyle="1" w:styleId="05111">
    <w:name w:val="0.5 Список Заг.111"/>
    <w:uiPriority w:val="99"/>
    <w:rsid w:val="00392BE0"/>
  </w:style>
  <w:style w:type="table" w:customStyle="1" w:styleId="1fff3">
    <w:name w:val="Светлая заливка1"/>
    <w:basedOn w:val="af7"/>
    <w:uiPriority w:val="60"/>
    <w:rsid w:val="00392BE0"/>
    <w:pPr>
      <w:spacing w:after="0" w:line="240" w:lineRule="auto"/>
      <w:jc w:val="right"/>
    </w:pPr>
    <w:rPr>
      <w:rFonts w:ascii="Arial" w:eastAsia="Times New Roman" w:hAnsi="Arial"/>
      <w:color w:val="000000" w:themeColor="text1" w:themeShade="BF"/>
      <w:sz w:val="18"/>
      <w:lang w:eastAsia="ru-RU"/>
    </w:rPr>
    <w:tblPr>
      <w:tblStyleRowBandSize w:val="1"/>
      <w:tblStyleColBandSize w:val="1"/>
      <w:tblBorders>
        <w:top w:val="single" w:sz="8" w:space="0" w:color="000000" w:themeColor="text1"/>
        <w:bottom w:val="single" w:sz="8" w:space="0" w:color="000000" w:themeColor="text1"/>
      </w:tblBorders>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832">
    <w:name w:val="xl1832"/>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lang w:eastAsia="ru-RU"/>
    </w:rPr>
  </w:style>
  <w:style w:type="paragraph" w:customStyle="1" w:styleId="xl1833">
    <w:name w:val="xl1833"/>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lang w:eastAsia="ru-RU"/>
    </w:rPr>
  </w:style>
  <w:style w:type="paragraph" w:customStyle="1" w:styleId="xl1834">
    <w:name w:val="xl1834"/>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lang w:eastAsia="ru-RU"/>
    </w:rPr>
  </w:style>
  <w:style w:type="paragraph" w:customStyle="1" w:styleId="xl1835">
    <w:name w:val="xl1835"/>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0"/>
      <w:lang w:eastAsia="ru-RU"/>
    </w:rPr>
  </w:style>
  <w:style w:type="paragraph" w:customStyle="1" w:styleId="xl1836">
    <w:name w:val="xl1836"/>
    <w:basedOn w:val="af5"/>
    <w:rsid w:val="00392BE0"/>
    <w:pPr>
      <w:shd w:val="clear" w:color="000000" w:fill="A6A6A6"/>
      <w:spacing w:before="100" w:beforeAutospacing="1" w:after="100" w:afterAutospacing="1"/>
      <w:jc w:val="left"/>
    </w:pPr>
    <w:rPr>
      <w:rFonts w:eastAsia="Times New Roman"/>
      <w:lang w:eastAsia="ru-RU"/>
    </w:rPr>
  </w:style>
  <w:style w:type="paragraph" w:customStyle="1" w:styleId="xl1837">
    <w:name w:val="xl1837"/>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lang w:eastAsia="ru-RU"/>
    </w:rPr>
  </w:style>
  <w:style w:type="paragraph" w:customStyle="1" w:styleId="xl1838">
    <w:name w:val="xl1838"/>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lang w:eastAsia="ru-RU"/>
    </w:rPr>
  </w:style>
  <w:style w:type="paragraph" w:customStyle="1" w:styleId="xl1839">
    <w:name w:val="xl1839"/>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lang w:eastAsia="ru-RU"/>
    </w:rPr>
  </w:style>
  <w:style w:type="paragraph" w:customStyle="1" w:styleId="xl1840">
    <w:name w:val="xl1840"/>
    <w:basedOn w:val="af5"/>
    <w:rsid w:val="00392BE0"/>
    <w:pPr>
      <w:shd w:val="clear" w:color="000000" w:fill="BFBFBF"/>
      <w:spacing w:before="100" w:beforeAutospacing="1" w:after="100" w:afterAutospacing="1"/>
      <w:jc w:val="left"/>
    </w:pPr>
    <w:rPr>
      <w:rFonts w:eastAsia="Times New Roman"/>
      <w:lang w:eastAsia="ru-RU"/>
    </w:rPr>
  </w:style>
  <w:style w:type="paragraph" w:customStyle="1" w:styleId="xl1841">
    <w:name w:val="xl1841"/>
    <w:basedOn w:val="af5"/>
    <w:rsid w:val="00392BE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eastAsia="Times New Roman"/>
      <w:b/>
      <w:bCs/>
      <w:color w:val="000000"/>
      <w:sz w:val="20"/>
      <w:lang w:eastAsia="ru-RU"/>
    </w:rPr>
  </w:style>
  <w:style w:type="paragraph" w:customStyle="1" w:styleId="xl1842">
    <w:name w:val="xl1842"/>
    <w:basedOn w:val="af5"/>
    <w:rsid w:val="00392BE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43">
    <w:name w:val="xl1843"/>
    <w:basedOn w:val="af5"/>
    <w:rsid w:val="00392BE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44">
    <w:name w:val="xl1844"/>
    <w:basedOn w:val="af5"/>
    <w:rsid w:val="00392BE0"/>
    <w:pPr>
      <w:shd w:val="clear" w:color="000000" w:fill="BFBFBF"/>
      <w:spacing w:before="100" w:beforeAutospacing="1" w:after="100" w:afterAutospacing="1"/>
      <w:jc w:val="left"/>
    </w:pPr>
    <w:rPr>
      <w:rFonts w:eastAsia="Times New Roman"/>
      <w:b/>
      <w:bCs/>
      <w:lang w:eastAsia="ru-RU"/>
    </w:rPr>
  </w:style>
  <w:style w:type="paragraph" w:customStyle="1" w:styleId="xl1845">
    <w:name w:val="xl1845"/>
    <w:basedOn w:val="af5"/>
    <w:rsid w:val="00392BE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46">
    <w:name w:val="xl1846"/>
    <w:basedOn w:val="af5"/>
    <w:rsid w:val="00392BE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47">
    <w:name w:val="xl1847"/>
    <w:basedOn w:val="af5"/>
    <w:rsid w:val="00392BE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48">
    <w:name w:val="xl1848"/>
    <w:basedOn w:val="af5"/>
    <w:rsid w:val="00392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 w:val="20"/>
      <w:lang w:eastAsia="ru-RU"/>
    </w:rPr>
  </w:style>
  <w:style w:type="paragraph" w:customStyle="1" w:styleId="xl1849">
    <w:name w:val="xl1849"/>
    <w:basedOn w:val="af5"/>
    <w:rsid w:val="00392BE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color w:val="000000"/>
      <w:sz w:val="20"/>
      <w:lang w:eastAsia="ru-RU"/>
    </w:rPr>
  </w:style>
  <w:style w:type="paragraph" w:customStyle="1" w:styleId="xl1850">
    <w:name w:val="xl1850"/>
    <w:basedOn w:val="af5"/>
    <w:rsid w:val="00392BE0"/>
    <w:pPr>
      <w:pBdr>
        <w:top w:val="single" w:sz="4" w:space="0" w:color="auto"/>
        <w:bottom w:val="single" w:sz="4" w:space="0" w:color="auto"/>
      </w:pBdr>
      <w:spacing w:before="100" w:beforeAutospacing="1" w:after="100" w:afterAutospacing="1"/>
      <w:textAlignment w:val="center"/>
    </w:pPr>
    <w:rPr>
      <w:rFonts w:eastAsia="Times New Roman"/>
      <w:b/>
      <w:bCs/>
      <w:color w:val="000000"/>
      <w:sz w:val="20"/>
      <w:lang w:eastAsia="ru-RU"/>
    </w:rPr>
  </w:style>
  <w:style w:type="paragraph" w:customStyle="1" w:styleId="xl1851">
    <w:name w:val="xl1851"/>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0"/>
      <w:lang w:eastAsia="ru-RU"/>
    </w:rPr>
  </w:style>
  <w:style w:type="paragraph" w:customStyle="1" w:styleId="xl1852">
    <w:name w:val="xl1852"/>
    <w:basedOn w:val="af5"/>
    <w:rsid w:val="00392BE0"/>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53">
    <w:name w:val="xl1853"/>
    <w:basedOn w:val="af5"/>
    <w:rsid w:val="00392BE0"/>
    <w:pPr>
      <w:pBdr>
        <w:top w:val="single" w:sz="4" w:space="0" w:color="auto"/>
        <w:bottom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54">
    <w:name w:val="xl1854"/>
    <w:basedOn w:val="af5"/>
    <w:rsid w:val="00392BE0"/>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xl1855">
    <w:name w:val="xl1855"/>
    <w:basedOn w:val="af5"/>
    <w:rsid w:val="00392BE0"/>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rFonts w:eastAsia="Times New Roman"/>
      <w:b/>
      <w:bCs/>
      <w:color w:val="000000"/>
      <w:sz w:val="32"/>
      <w:szCs w:val="32"/>
      <w:lang w:eastAsia="ru-RU"/>
    </w:rPr>
  </w:style>
  <w:style w:type="paragraph" w:customStyle="1" w:styleId="xl1856">
    <w:name w:val="xl1856"/>
    <w:basedOn w:val="af5"/>
    <w:rsid w:val="00392BE0"/>
    <w:pPr>
      <w:pBdr>
        <w:top w:val="single" w:sz="4" w:space="0" w:color="auto"/>
        <w:bottom w:val="single" w:sz="4" w:space="0" w:color="auto"/>
      </w:pBdr>
      <w:shd w:val="clear" w:color="000000" w:fill="A6A6A6"/>
      <w:spacing w:before="100" w:beforeAutospacing="1" w:after="100" w:afterAutospacing="1"/>
      <w:textAlignment w:val="center"/>
    </w:pPr>
    <w:rPr>
      <w:rFonts w:eastAsia="Times New Roman"/>
      <w:b/>
      <w:bCs/>
      <w:color w:val="000000"/>
      <w:sz w:val="32"/>
      <w:szCs w:val="32"/>
      <w:lang w:eastAsia="ru-RU"/>
    </w:rPr>
  </w:style>
  <w:style w:type="paragraph" w:customStyle="1" w:styleId="xl1857">
    <w:name w:val="xl1857"/>
    <w:basedOn w:val="af5"/>
    <w:rsid w:val="00392BE0"/>
    <w:pPr>
      <w:pBdr>
        <w:top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eastAsia="Times New Roman"/>
      <w:b/>
      <w:bCs/>
      <w:color w:val="000000"/>
      <w:sz w:val="32"/>
      <w:szCs w:val="32"/>
      <w:lang w:eastAsia="ru-RU"/>
    </w:rPr>
  </w:style>
  <w:style w:type="paragraph" w:customStyle="1" w:styleId="xl1858">
    <w:name w:val="xl1858"/>
    <w:basedOn w:val="af5"/>
    <w:rsid w:val="00392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0000"/>
      <w:sz w:val="20"/>
      <w:lang w:eastAsia="ru-RU"/>
    </w:rPr>
  </w:style>
  <w:style w:type="paragraph" w:customStyle="1" w:styleId="xl183">
    <w:name w:val="xl183"/>
    <w:basedOn w:val="af5"/>
    <w:rsid w:val="00392BE0"/>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sz w:val="20"/>
      <w:lang w:eastAsia="ru-RU"/>
    </w:rPr>
  </w:style>
  <w:style w:type="paragraph" w:customStyle="1" w:styleId="xl184">
    <w:name w:val="xl184"/>
    <w:basedOn w:val="af5"/>
    <w:rsid w:val="00392BE0"/>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185">
    <w:name w:val="xl185"/>
    <w:basedOn w:val="af5"/>
    <w:rsid w:val="00392B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186">
    <w:name w:val="xl186"/>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187">
    <w:name w:val="xl187"/>
    <w:basedOn w:val="af5"/>
    <w:rsid w:val="00392B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188">
    <w:name w:val="xl188"/>
    <w:basedOn w:val="af5"/>
    <w:rsid w:val="00392BE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189">
    <w:name w:val="xl189"/>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190">
    <w:name w:val="xl190"/>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191">
    <w:name w:val="xl191"/>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192">
    <w:name w:val="xl192"/>
    <w:basedOn w:val="af5"/>
    <w:rsid w:val="00392BE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ru-RU"/>
    </w:rPr>
  </w:style>
  <w:style w:type="paragraph" w:customStyle="1" w:styleId="xl193">
    <w:name w:val="xl193"/>
    <w:basedOn w:val="af5"/>
    <w:rsid w:val="00392BE0"/>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194">
    <w:name w:val="xl194"/>
    <w:basedOn w:val="af5"/>
    <w:rsid w:val="00392BE0"/>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sz w:val="20"/>
      <w:lang w:eastAsia="ru-RU"/>
    </w:rPr>
  </w:style>
  <w:style w:type="paragraph" w:customStyle="1" w:styleId="xl217">
    <w:name w:val="xl217"/>
    <w:basedOn w:val="af5"/>
    <w:rsid w:val="00392BE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0"/>
      <w:lang w:eastAsia="ru-RU"/>
    </w:rPr>
  </w:style>
  <w:style w:type="paragraph" w:customStyle="1" w:styleId="xl218">
    <w:name w:val="xl218"/>
    <w:basedOn w:val="af5"/>
    <w:rsid w:val="00392BE0"/>
    <w:pPr>
      <w:pBdr>
        <w:top w:val="single" w:sz="4" w:space="0" w:color="auto"/>
        <w:bottom w:val="single" w:sz="4" w:space="0" w:color="auto"/>
      </w:pBdr>
      <w:spacing w:before="100" w:beforeAutospacing="1" w:after="100" w:afterAutospacing="1"/>
      <w:textAlignment w:val="center"/>
    </w:pPr>
    <w:rPr>
      <w:rFonts w:eastAsia="Times New Roman"/>
      <w:b/>
      <w:bCs/>
      <w:sz w:val="20"/>
      <w:lang w:eastAsia="ru-RU"/>
    </w:rPr>
  </w:style>
  <w:style w:type="paragraph" w:customStyle="1" w:styleId="xl219">
    <w:name w:val="xl219"/>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20">
    <w:name w:val="xl220"/>
    <w:basedOn w:val="af5"/>
    <w:rsid w:val="00392BE0"/>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21">
    <w:name w:val="xl221"/>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22">
    <w:name w:val="xl222"/>
    <w:basedOn w:val="af5"/>
    <w:rsid w:val="00392BE0"/>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23">
    <w:name w:val="xl223"/>
    <w:basedOn w:val="af5"/>
    <w:rsid w:val="00392BE0"/>
    <w:pPr>
      <w:pBdr>
        <w:top w:val="single" w:sz="8" w:space="0" w:color="auto"/>
        <w:left w:val="single" w:sz="8" w:space="0" w:color="auto"/>
        <w:bottom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24">
    <w:name w:val="xl224"/>
    <w:basedOn w:val="af5"/>
    <w:rsid w:val="00392BE0"/>
    <w:pPr>
      <w:pBdr>
        <w:top w:val="single" w:sz="8" w:space="0" w:color="auto"/>
        <w:bottom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25">
    <w:name w:val="xl225"/>
    <w:basedOn w:val="af5"/>
    <w:rsid w:val="00392BE0"/>
    <w:pPr>
      <w:pBdr>
        <w:top w:val="single" w:sz="8" w:space="0" w:color="auto"/>
        <w:bottom w:val="single" w:sz="8"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226">
    <w:name w:val="xl226"/>
    <w:basedOn w:val="af5"/>
    <w:rsid w:val="00392BE0"/>
    <w:pPr>
      <w:pBdr>
        <w:left w:val="single" w:sz="8"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227">
    <w:name w:val="xl227"/>
    <w:basedOn w:val="af5"/>
    <w:rsid w:val="00392BE0"/>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228">
    <w:name w:val="xl228"/>
    <w:basedOn w:val="af5"/>
    <w:rsid w:val="00392BE0"/>
    <w:pPr>
      <w:pBdr>
        <w:left w:val="single" w:sz="4" w:space="0" w:color="auto"/>
        <w:bottom w:val="single" w:sz="4" w:space="0" w:color="auto"/>
        <w:right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29">
    <w:name w:val="xl229"/>
    <w:basedOn w:val="af5"/>
    <w:rsid w:val="00392BE0"/>
    <w:pPr>
      <w:pBdr>
        <w:top w:val="single" w:sz="4" w:space="0" w:color="auto"/>
        <w:left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30">
    <w:name w:val="xl230"/>
    <w:basedOn w:val="af5"/>
    <w:rsid w:val="00392BE0"/>
    <w:pPr>
      <w:pBdr>
        <w:top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231">
    <w:name w:val="xl231"/>
    <w:basedOn w:val="af5"/>
    <w:rsid w:val="00392BE0"/>
    <w:pPr>
      <w:pBdr>
        <w:top w:val="single" w:sz="4"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232">
    <w:name w:val="xl232"/>
    <w:basedOn w:val="af5"/>
    <w:rsid w:val="00392BE0"/>
    <w:pPr>
      <w:pBdr>
        <w:top w:val="single" w:sz="4" w:space="0" w:color="auto"/>
        <w:left w:val="single" w:sz="8" w:space="0" w:color="auto"/>
        <w:bottom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33">
    <w:name w:val="xl233"/>
    <w:basedOn w:val="af5"/>
    <w:rsid w:val="00392BE0"/>
    <w:pPr>
      <w:pBdr>
        <w:top w:val="single" w:sz="4" w:space="0" w:color="auto"/>
        <w:bottom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34">
    <w:name w:val="xl234"/>
    <w:basedOn w:val="af5"/>
    <w:rsid w:val="00392BE0"/>
    <w:pPr>
      <w:pBdr>
        <w:top w:val="single" w:sz="4" w:space="0" w:color="auto"/>
        <w:bottom w:val="single" w:sz="8"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235">
    <w:name w:val="xl235"/>
    <w:basedOn w:val="af5"/>
    <w:rsid w:val="00392BE0"/>
    <w:pPr>
      <w:pBdr>
        <w:top w:val="single" w:sz="4" w:space="0" w:color="auto"/>
        <w:left w:val="single" w:sz="8" w:space="0" w:color="auto"/>
        <w:bottom w:val="single" w:sz="4" w:space="0" w:color="auto"/>
      </w:pBdr>
      <w:spacing w:before="100" w:beforeAutospacing="1" w:after="100" w:afterAutospacing="1"/>
      <w:jc w:val="left"/>
      <w:textAlignment w:val="center"/>
    </w:pPr>
    <w:rPr>
      <w:rFonts w:eastAsia="Times New Roman"/>
      <w:sz w:val="20"/>
      <w:lang w:eastAsia="ru-RU"/>
    </w:rPr>
  </w:style>
  <w:style w:type="paragraph" w:customStyle="1" w:styleId="xl236">
    <w:name w:val="xl236"/>
    <w:basedOn w:val="af5"/>
    <w:rsid w:val="00392BE0"/>
    <w:pPr>
      <w:pBdr>
        <w:top w:val="single" w:sz="4" w:space="0" w:color="auto"/>
        <w:bottom w:val="single" w:sz="4" w:space="0" w:color="auto"/>
      </w:pBdr>
      <w:spacing w:before="100" w:beforeAutospacing="1" w:after="100" w:afterAutospacing="1"/>
      <w:jc w:val="left"/>
      <w:textAlignment w:val="center"/>
    </w:pPr>
    <w:rPr>
      <w:rFonts w:eastAsia="Times New Roman"/>
      <w:sz w:val="20"/>
      <w:lang w:eastAsia="ru-RU"/>
    </w:rPr>
  </w:style>
  <w:style w:type="paragraph" w:customStyle="1" w:styleId="xl237">
    <w:name w:val="xl237"/>
    <w:basedOn w:val="af5"/>
    <w:rsid w:val="00392BE0"/>
    <w:pPr>
      <w:pBdr>
        <w:top w:val="single" w:sz="4" w:space="0" w:color="auto"/>
        <w:bottom w:val="single" w:sz="4" w:space="0" w:color="auto"/>
        <w:right w:val="single" w:sz="8" w:space="0" w:color="auto"/>
      </w:pBdr>
      <w:spacing w:before="100" w:beforeAutospacing="1" w:after="100" w:afterAutospacing="1"/>
      <w:jc w:val="left"/>
      <w:textAlignment w:val="center"/>
    </w:pPr>
    <w:rPr>
      <w:rFonts w:eastAsia="Times New Roman"/>
      <w:sz w:val="20"/>
      <w:lang w:eastAsia="ru-RU"/>
    </w:rPr>
  </w:style>
  <w:style w:type="paragraph" w:customStyle="1" w:styleId="xl238">
    <w:name w:val="xl238"/>
    <w:basedOn w:val="af5"/>
    <w:rsid w:val="00392BE0"/>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239">
    <w:name w:val="xl239"/>
    <w:basedOn w:val="af5"/>
    <w:rsid w:val="00392BE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font10">
    <w:name w:val="font10"/>
    <w:basedOn w:val="af5"/>
    <w:rsid w:val="00392BE0"/>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font11">
    <w:name w:val="font11"/>
    <w:basedOn w:val="af5"/>
    <w:rsid w:val="00392BE0"/>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xl240">
    <w:name w:val="xl240"/>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u w:val="single"/>
      <w:lang w:eastAsia="ru-RU"/>
    </w:rPr>
  </w:style>
  <w:style w:type="paragraph" w:customStyle="1" w:styleId="xl241">
    <w:name w:val="xl241"/>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42">
    <w:name w:val="xl242"/>
    <w:basedOn w:val="af5"/>
    <w:rsid w:val="00392BE0"/>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lang w:eastAsia="ru-RU"/>
    </w:rPr>
  </w:style>
  <w:style w:type="paragraph" w:customStyle="1" w:styleId="xl243">
    <w:name w:val="xl243"/>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244">
    <w:name w:val="xl244"/>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245">
    <w:name w:val="xl245"/>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246">
    <w:name w:val="xl246"/>
    <w:basedOn w:val="af5"/>
    <w:rsid w:val="00392BE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20"/>
      <w:lang w:eastAsia="ru-RU"/>
    </w:rPr>
  </w:style>
  <w:style w:type="paragraph" w:customStyle="1" w:styleId="xl247">
    <w:name w:val="xl247"/>
    <w:basedOn w:val="af5"/>
    <w:rsid w:val="00392B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248">
    <w:name w:val="xl248"/>
    <w:basedOn w:val="af5"/>
    <w:rsid w:val="00392BE0"/>
    <w:pPr>
      <w:pBdr>
        <w:left w:val="single" w:sz="8" w:space="0" w:color="auto"/>
      </w:pBdr>
      <w:spacing w:before="100" w:beforeAutospacing="1" w:after="100" w:afterAutospacing="1"/>
      <w:jc w:val="left"/>
      <w:textAlignment w:val="center"/>
    </w:pPr>
    <w:rPr>
      <w:rFonts w:eastAsia="Times New Roman"/>
      <w:sz w:val="20"/>
      <w:lang w:eastAsia="ru-RU"/>
    </w:rPr>
  </w:style>
  <w:style w:type="paragraph" w:customStyle="1" w:styleId="xl249">
    <w:name w:val="xl249"/>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250">
    <w:name w:val="xl250"/>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51">
    <w:name w:val="xl251"/>
    <w:basedOn w:val="af5"/>
    <w:rsid w:val="00392B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252">
    <w:name w:val="xl252"/>
    <w:basedOn w:val="af5"/>
    <w:rsid w:val="00392BE0"/>
    <w:pPr>
      <w:pBdr>
        <w:left w:val="single" w:sz="8" w:space="0" w:color="auto"/>
        <w:bottom w:val="single" w:sz="4" w:space="0" w:color="auto"/>
      </w:pBdr>
      <w:spacing w:before="100" w:beforeAutospacing="1" w:after="100" w:afterAutospacing="1"/>
      <w:textAlignment w:val="center"/>
    </w:pPr>
    <w:rPr>
      <w:rFonts w:eastAsia="Times New Roman"/>
      <w:sz w:val="20"/>
      <w:lang w:eastAsia="ru-RU"/>
    </w:rPr>
  </w:style>
  <w:style w:type="paragraph" w:customStyle="1" w:styleId="xl253">
    <w:name w:val="xl253"/>
    <w:basedOn w:val="af5"/>
    <w:rsid w:val="00392BE0"/>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sz w:val="20"/>
      <w:lang w:eastAsia="ru-RU"/>
    </w:rPr>
  </w:style>
  <w:style w:type="paragraph" w:customStyle="1" w:styleId="xl254">
    <w:name w:val="xl254"/>
    <w:basedOn w:val="af5"/>
    <w:rsid w:val="00392BE0"/>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sz w:val="20"/>
      <w:lang w:eastAsia="ru-RU"/>
    </w:rPr>
  </w:style>
  <w:style w:type="paragraph" w:customStyle="1" w:styleId="xl255">
    <w:name w:val="xl255"/>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eastAsia="Times New Roman"/>
      <w:sz w:val="20"/>
      <w:lang w:eastAsia="ru-RU"/>
    </w:rPr>
  </w:style>
  <w:style w:type="paragraph" w:customStyle="1" w:styleId="xl256">
    <w:name w:val="xl256"/>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eastAsia="Times New Roman"/>
      <w:sz w:val="20"/>
      <w:lang w:eastAsia="ru-RU"/>
    </w:rPr>
  </w:style>
  <w:style w:type="paragraph" w:customStyle="1" w:styleId="xl257">
    <w:name w:val="xl257"/>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eastAsia="Times New Roman"/>
      <w:sz w:val="20"/>
      <w:lang w:eastAsia="ru-RU"/>
    </w:rPr>
  </w:style>
  <w:style w:type="paragraph" w:customStyle="1" w:styleId="xl258">
    <w:name w:val="xl258"/>
    <w:basedOn w:val="af5"/>
    <w:rsid w:val="00392BE0"/>
    <w:pPr>
      <w:pBdr>
        <w:top w:val="single" w:sz="4" w:space="0" w:color="auto"/>
        <w:left w:val="single" w:sz="8" w:space="7" w:color="auto"/>
        <w:bottom w:val="single" w:sz="4" w:space="0" w:color="auto"/>
        <w:right w:val="single" w:sz="8" w:space="0" w:color="auto"/>
      </w:pBdr>
      <w:spacing w:before="100" w:beforeAutospacing="1" w:after="100" w:afterAutospacing="1"/>
      <w:ind w:firstLineChars="100" w:firstLine="100"/>
      <w:jc w:val="left"/>
      <w:textAlignment w:val="center"/>
    </w:pPr>
    <w:rPr>
      <w:rFonts w:eastAsia="Times New Roman"/>
      <w:sz w:val="20"/>
      <w:lang w:eastAsia="ru-RU"/>
    </w:rPr>
  </w:style>
  <w:style w:type="paragraph" w:customStyle="1" w:styleId="xl259">
    <w:name w:val="xl259"/>
    <w:basedOn w:val="af5"/>
    <w:rsid w:val="00392BE0"/>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0"/>
      <w:lang w:eastAsia="ru-RU"/>
    </w:rPr>
  </w:style>
  <w:style w:type="paragraph" w:customStyle="1" w:styleId="xl260">
    <w:name w:val="xl260"/>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61">
    <w:name w:val="xl261"/>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62">
    <w:name w:val="xl262"/>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263">
    <w:name w:val="xl263"/>
    <w:basedOn w:val="af5"/>
    <w:rsid w:val="00392BE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i/>
      <w:iCs/>
      <w:sz w:val="20"/>
      <w:lang w:eastAsia="ru-RU"/>
    </w:rPr>
  </w:style>
  <w:style w:type="paragraph" w:customStyle="1" w:styleId="xl264">
    <w:name w:val="xl264"/>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265">
    <w:name w:val="xl265"/>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b/>
      <w:bCs/>
      <w:sz w:val="20"/>
      <w:u w:val="single"/>
      <w:lang w:eastAsia="ru-RU"/>
    </w:rPr>
  </w:style>
  <w:style w:type="paragraph" w:customStyle="1" w:styleId="xl266">
    <w:name w:val="xl266"/>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267">
    <w:name w:val="xl267"/>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268">
    <w:name w:val="xl268"/>
    <w:basedOn w:val="af5"/>
    <w:rsid w:val="00392BE0"/>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269">
    <w:name w:val="xl269"/>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eastAsia="Times New Roman"/>
      <w:b/>
      <w:bCs/>
      <w:sz w:val="20"/>
      <w:lang w:eastAsia="ru-RU"/>
    </w:rPr>
  </w:style>
  <w:style w:type="paragraph" w:customStyle="1" w:styleId="xl270">
    <w:name w:val="xl270"/>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u w:val="single"/>
      <w:lang w:eastAsia="ru-RU"/>
    </w:rPr>
  </w:style>
  <w:style w:type="paragraph" w:customStyle="1" w:styleId="xl271">
    <w:name w:val="xl271"/>
    <w:basedOn w:val="af5"/>
    <w:rsid w:val="00392BE0"/>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sz w:val="20"/>
      <w:lang w:eastAsia="ru-RU"/>
    </w:rPr>
  </w:style>
  <w:style w:type="paragraph" w:customStyle="1" w:styleId="xl272">
    <w:name w:val="xl272"/>
    <w:basedOn w:val="af5"/>
    <w:rsid w:val="00392BE0"/>
    <w:pPr>
      <w:spacing w:before="100" w:beforeAutospacing="1" w:after="100" w:afterAutospacing="1"/>
      <w:jc w:val="left"/>
    </w:pPr>
    <w:rPr>
      <w:rFonts w:ascii="Calibri" w:eastAsia="Times New Roman" w:hAnsi="Calibri" w:cs="Calibri"/>
      <w:lang w:eastAsia="ru-RU"/>
    </w:rPr>
  </w:style>
  <w:style w:type="paragraph" w:customStyle="1" w:styleId="xl273">
    <w:name w:val="xl273"/>
    <w:basedOn w:val="af5"/>
    <w:rsid w:val="00392BE0"/>
    <w:pPr>
      <w:pBdr>
        <w:top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b/>
      <w:bCs/>
      <w:i/>
      <w:iCs/>
      <w:sz w:val="20"/>
      <w:lang w:eastAsia="ru-RU"/>
    </w:rPr>
  </w:style>
  <w:style w:type="paragraph" w:customStyle="1" w:styleId="xl274">
    <w:name w:val="xl274"/>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i/>
      <w:iCs/>
      <w:sz w:val="20"/>
      <w:lang w:eastAsia="ru-RU"/>
    </w:rPr>
  </w:style>
  <w:style w:type="paragraph" w:customStyle="1" w:styleId="xl275">
    <w:name w:val="xl275"/>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i/>
      <w:iCs/>
      <w:sz w:val="20"/>
      <w:lang w:eastAsia="ru-RU"/>
    </w:rPr>
  </w:style>
  <w:style w:type="paragraph" w:customStyle="1" w:styleId="xl276">
    <w:name w:val="xl276"/>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0"/>
      <w:lang w:eastAsia="ru-RU"/>
    </w:rPr>
  </w:style>
  <w:style w:type="paragraph" w:customStyle="1" w:styleId="xl277">
    <w:name w:val="xl277"/>
    <w:basedOn w:val="af5"/>
    <w:rsid w:val="00392BE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i/>
      <w:iCs/>
      <w:sz w:val="20"/>
      <w:lang w:eastAsia="ru-RU"/>
    </w:rPr>
  </w:style>
  <w:style w:type="paragraph" w:customStyle="1" w:styleId="xl278">
    <w:name w:val="xl278"/>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i/>
      <w:iCs/>
      <w:sz w:val="20"/>
      <w:lang w:eastAsia="ru-RU"/>
    </w:rPr>
  </w:style>
  <w:style w:type="paragraph" w:customStyle="1" w:styleId="xl279">
    <w:name w:val="xl279"/>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280">
    <w:name w:val="xl280"/>
    <w:basedOn w:val="af5"/>
    <w:rsid w:val="00392BE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0"/>
      <w:lang w:eastAsia="ru-RU"/>
    </w:rPr>
  </w:style>
  <w:style w:type="paragraph" w:customStyle="1" w:styleId="xl281">
    <w:name w:val="xl281"/>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282">
    <w:name w:val="xl282"/>
    <w:basedOn w:val="af5"/>
    <w:rsid w:val="00392BE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0"/>
      <w:lang w:eastAsia="ru-RU"/>
    </w:rPr>
  </w:style>
  <w:style w:type="paragraph" w:customStyle="1" w:styleId="xl283">
    <w:name w:val="xl283"/>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i/>
      <w:iCs/>
      <w:sz w:val="20"/>
      <w:lang w:eastAsia="ru-RU"/>
    </w:rPr>
  </w:style>
  <w:style w:type="paragraph" w:customStyle="1" w:styleId="xl284">
    <w:name w:val="xl284"/>
    <w:basedOn w:val="af5"/>
    <w:rsid w:val="00392BE0"/>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0"/>
      <w:lang w:eastAsia="ru-RU"/>
    </w:rPr>
  </w:style>
  <w:style w:type="paragraph" w:customStyle="1" w:styleId="xl285">
    <w:name w:val="xl285"/>
    <w:basedOn w:val="af5"/>
    <w:rsid w:val="00392BE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0"/>
      <w:lang w:eastAsia="ru-RU"/>
    </w:rPr>
  </w:style>
  <w:style w:type="paragraph" w:customStyle="1" w:styleId="xl286">
    <w:name w:val="xl286"/>
    <w:basedOn w:val="af5"/>
    <w:rsid w:val="00392BE0"/>
    <w:pPr>
      <w:pBdr>
        <w:top w:val="single" w:sz="4" w:space="0" w:color="auto"/>
        <w:left w:val="single" w:sz="8" w:space="7" w:color="auto"/>
        <w:bottom w:val="single" w:sz="4" w:space="0" w:color="auto"/>
        <w:right w:val="single" w:sz="8" w:space="0" w:color="auto"/>
      </w:pBdr>
      <w:spacing w:before="100" w:beforeAutospacing="1" w:after="100" w:afterAutospacing="1"/>
      <w:ind w:firstLineChars="100" w:firstLine="100"/>
      <w:jc w:val="left"/>
      <w:textAlignment w:val="center"/>
    </w:pPr>
    <w:rPr>
      <w:rFonts w:eastAsia="Times New Roman"/>
      <w:sz w:val="20"/>
      <w:lang w:eastAsia="ru-RU"/>
    </w:rPr>
  </w:style>
  <w:style w:type="paragraph" w:customStyle="1" w:styleId="xl287">
    <w:name w:val="xl287"/>
    <w:basedOn w:val="af5"/>
    <w:rsid w:val="00392BE0"/>
    <w:pPr>
      <w:spacing w:before="100" w:beforeAutospacing="1" w:after="100" w:afterAutospacing="1"/>
      <w:jc w:val="left"/>
    </w:pPr>
    <w:rPr>
      <w:rFonts w:ascii="Calibri" w:eastAsia="Times New Roman" w:hAnsi="Calibri" w:cs="Calibri"/>
      <w:b/>
      <w:bCs/>
      <w:lang w:eastAsia="ru-RU"/>
    </w:rPr>
  </w:style>
  <w:style w:type="paragraph" w:customStyle="1" w:styleId="xl288">
    <w:name w:val="xl288"/>
    <w:basedOn w:val="af5"/>
    <w:rsid w:val="00392BE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289">
    <w:name w:val="xl289"/>
    <w:basedOn w:val="af5"/>
    <w:rsid w:val="00392BE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lang w:eastAsia="ru-RU"/>
    </w:rPr>
  </w:style>
  <w:style w:type="paragraph" w:customStyle="1" w:styleId="xl290">
    <w:name w:val="xl290"/>
    <w:basedOn w:val="af5"/>
    <w:rsid w:val="00392BE0"/>
    <w:pPr>
      <w:pBdr>
        <w:top w:val="single" w:sz="4" w:space="0" w:color="auto"/>
        <w:bottom w:val="single" w:sz="4" w:space="0" w:color="auto"/>
        <w:right w:val="single" w:sz="8" w:space="0" w:color="auto"/>
      </w:pBdr>
      <w:shd w:val="clear" w:color="000000" w:fill="D9D9D9"/>
      <w:spacing w:before="100" w:beforeAutospacing="1" w:after="100" w:afterAutospacing="1"/>
      <w:jc w:val="left"/>
      <w:textAlignment w:val="center"/>
    </w:pPr>
    <w:rPr>
      <w:rFonts w:eastAsia="Times New Roman"/>
      <w:b/>
      <w:bCs/>
      <w:sz w:val="20"/>
      <w:lang w:eastAsia="ru-RU"/>
    </w:rPr>
  </w:style>
  <w:style w:type="paragraph" w:customStyle="1" w:styleId="xl291">
    <w:name w:val="xl291"/>
    <w:basedOn w:val="af5"/>
    <w:rsid w:val="00392BE0"/>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eastAsia="Times New Roman"/>
      <w:b/>
      <w:bCs/>
      <w:sz w:val="20"/>
      <w:lang w:eastAsia="ru-RU"/>
    </w:rPr>
  </w:style>
  <w:style w:type="paragraph" w:customStyle="1" w:styleId="xl292">
    <w:name w:val="xl292"/>
    <w:basedOn w:val="af5"/>
    <w:rsid w:val="00392BE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293">
    <w:name w:val="xl293"/>
    <w:basedOn w:val="af5"/>
    <w:rsid w:val="00392BE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
      <w:bCs/>
      <w:sz w:val="20"/>
      <w:lang w:eastAsia="ru-RU"/>
    </w:rPr>
  </w:style>
  <w:style w:type="paragraph" w:customStyle="1" w:styleId="xl294">
    <w:name w:val="xl294"/>
    <w:basedOn w:val="af5"/>
    <w:rsid w:val="00392BE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295">
    <w:name w:val="xl295"/>
    <w:basedOn w:val="af5"/>
    <w:rsid w:val="00392BE0"/>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296">
    <w:name w:val="xl296"/>
    <w:basedOn w:val="af5"/>
    <w:rsid w:val="00392BE0"/>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297">
    <w:name w:val="xl297"/>
    <w:basedOn w:val="af5"/>
    <w:rsid w:val="00392BE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298">
    <w:name w:val="xl298"/>
    <w:basedOn w:val="af5"/>
    <w:rsid w:val="00392BE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lang w:eastAsia="ru-RU"/>
    </w:rPr>
  </w:style>
  <w:style w:type="paragraph" w:customStyle="1" w:styleId="xl299">
    <w:name w:val="xl299"/>
    <w:basedOn w:val="af5"/>
    <w:rsid w:val="00392BE0"/>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300">
    <w:name w:val="xl300"/>
    <w:basedOn w:val="af5"/>
    <w:rsid w:val="00392BE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301">
    <w:name w:val="xl301"/>
    <w:basedOn w:val="af5"/>
    <w:rsid w:val="00392BE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302">
    <w:name w:val="xl302"/>
    <w:basedOn w:val="af5"/>
    <w:rsid w:val="00392BE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303">
    <w:name w:val="xl303"/>
    <w:basedOn w:val="af5"/>
    <w:rsid w:val="00392BE0"/>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304">
    <w:name w:val="xl304"/>
    <w:basedOn w:val="af5"/>
    <w:rsid w:val="00392BE0"/>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eastAsia="Times New Roman"/>
      <w:b/>
      <w:bCs/>
      <w:sz w:val="20"/>
      <w:u w:val="single"/>
      <w:lang w:eastAsia="ru-RU"/>
    </w:rPr>
  </w:style>
  <w:style w:type="paragraph" w:customStyle="1" w:styleId="xl305">
    <w:name w:val="xl305"/>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306">
    <w:name w:val="xl306"/>
    <w:basedOn w:val="af5"/>
    <w:rsid w:val="00392BE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lang w:eastAsia="ru-RU"/>
    </w:rPr>
  </w:style>
  <w:style w:type="paragraph" w:customStyle="1" w:styleId="xl307">
    <w:name w:val="xl307"/>
    <w:basedOn w:val="af5"/>
    <w:rsid w:val="00392B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
      <w:bCs/>
      <w:sz w:val="20"/>
      <w:lang w:eastAsia="ru-RU"/>
    </w:rPr>
  </w:style>
  <w:style w:type="paragraph" w:customStyle="1" w:styleId="xl308">
    <w:name w:val="xl308"/>
    <w:basedOn w:val="af5"/>
    <w:rsid w:val="00392BE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b/>
      <w:bCs/>
      <w:sz w:val="20"/>
      <w:lang w:eastAsia="ru-RU"/>
    </w:rPr>
  </w:style>
  <w:style w:type="paragraph" w:customStyle="1" w:styleId="xl309">
    <w:name w:val="xl309"/>
    <w:basedOn w:val="af5"/>
    <w:rsid w:val="00392BE0"/>
    <w:pPr>
      <w:shd w:val="clear" w:color="000000" w:fill="F2DCDB"/>
      <w:spacing w:before="100" w:beforeAutospacing="1" w:after="100" w:afterAutospacing="1"/>
      <w:jc w:val="left"/>
    </w:pPr>
    <w:rPr>
      <w:rFonts w:ascii="Calibri" w:eastAsia="Times New Roman" w:hAnsi="Calibri" w:cs="Calibri"/>
      <w:color w:val="000000"/>
      <w:lang w:eastAsia="ru-RU"/>
    </w:rPr>
  </w:style>
  <w:style w:type="paragraph" w:customStyle="1" w:styleId="xl310">
    <w:name w:val="xl310"/>
    <w:basedOn w:val="af5"/>
    <w:rsid w:val="00392BE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11">
    <w:name w:val="xl311"/>
    <w:basedOn w:val="af5"/>
    <w:rsid w:val="00392BE0"/>
    <w:pPr>
      <w:pBdr>
        <w:top w:val="single" w:sz="4" w:space="0" w:color="auto"/>
        <w:right w:val="single" w:sz="8" w:space="0" w:color="auto"/>
      </w:pBdr>
      <w:spacing w:before="100" w:beforeAutospacing="1" w:after="100" w:afterAutospacing="1"/>
      <w:ind w:firstLineChars="200" w:firstLine="200"/>
      <w:jc w:val="left"/>
      <w:textAlignment w:val="center"/>
    </w:pPr>
    <w:rPr>
      <w:rFonts w:eastAsia="Times New Roman"/>
      <w:i/>
      <w:iCs/>
      <w:sz w:val="20"/>
      <w:lang w:eastAsia="ru-RU"/>
    </w:rPr>
  </w:style>
  <w:style w:type="paragraph" w:customStyle="1" w:styleId="xl312">
    <w:name w:val="xl312"/>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313">
    <w:name w:val="xl313"/>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314">
    <w:name w:val="xl314"/>
    <w:basedOn w:val="af5"/>
    <w:rsid w:val="00392BE0"/>
    <w:pPr>
      <w:spacing w:before="100" w:beforeAutospacing="1" w:after="100" w:afterAutospacing="1"/>
      <w:jc w:val="left"/>
    </w:pPr>
    <w:rPr>
      <w:rFonts w:ascii="Calibri" w:eastAsia="Times New Roman" w:hAnsi="Calibri" w:cs="Calibri"/>
      <w:b/>
      <w:bCs/>
      <w:color w:val="000000"/>
      <w:lang w:eastAsia="ru-RU"/>
    </w:rPr>
  </w:style>
  <w:style w:type="paragraph" w:customStyle="1" w:styleId="xl315">
    <w:name w:val="xl315"/>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316">
    <w:name w:val="xl316"/>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317">
    <w:name w:val="xl317"/>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18">
    <w:name w:val="xl318"/>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319">
    <w:name w:val="xl319"/>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20">
    <w:name w:val="xl320"/>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321">
    <w:name w:val="xl321"/>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22">
    <w:name w:val="xl322"/>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323">
    <w:name w:val="xl323"/>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324">
    <w:name w:val="xl324"/>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325">
    <w:name w:val="xl325"/>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i/>
      <w:iCs/>
      <w:sz w:val="20"/>
      <w:lang w:eastAsia="ru-RU"/>
    </w:rPr>
  </w:style>
  <w:style w:type="paragraph" w:customStyle="1" w:styleId="xl326">
    <w:name w:val="xl326"/>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i/>
      <w:iCs/>
      <w:sz w:val="20"/>
      <w:lang w:eastAsia="ru-RU"/>
    </w:rPr>
  </w:style>
  <w:style w:type="paragraph" w:customStyle="1" w:styleId="xl327">
    <w:name w:val="xl327"/>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i/>
      <w:iCs/>
      <w:sz w:val="20"/>
      <w:lang w:eastAsia="ru-RU"/>
    </w:rPr>
  </w:style>
  <w:style w:type="paragraph" w:customStyle="1" w:styleId="xl328">
    <w:name w:val="xl328"/>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 w:val="20"/>
      <w:lang w:eastAsia="ru-RU"/>
    </w:rPr>
  </w:style>
  <w:style w:type="paragraph" w:customStyle="1" w:styleId="xl329">
    <w:name w:val="xl329"/>
    <w:basedOn w:val="af5"/>
    <w:rsid w:val="00392BE0"/>
    <w:pPr>
      <w:pBdr>
        <w:top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b/>
      <w:bCs/>
      <w:sz w:val="20"/>
      <w:lang w:eastAsia="ru-RU"/>
    </w:rPr>
  </w:style>
  <w:style w:type="paragraph" w:customStyle="1" w:styleId="xl330">
    <w:name w:val="xl330"/>
    <w:basedOn w:val="af5"/>
    <w:rsid w:val="00392BE0"/>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31">
    <w:name w:val="xl331"/>
    <w:basedOn w:val="af5"/>
    <w:rsid w:val="00392BE0"/>
    <w:pPr>
      <w:pBdr>
        <w:top w:val="single" w:sz="4" w:space="0" w:color="auto"/>
        <w:right w:val="single" w:sz="8" w:space="0" w:color="auto"/>
      </w:pBdr>
      <w:spacing w:before="100" w:beforeAutospacing="1" w:after="100" w:afterAutospacing="1"/>
      <w:ind w:firstLineChars="100" w:firstLine="100"/>
      <w:jc w:val="left"/>
      <w:textAlignment w:val="center"/>
    </w:pPr>
    <w:rPr>
      <w:rFonts w:eastAsia="Times New Roman"/>
      <w:b/>
      <w:bCs/>
      <w:sz w:val="20"/>
      <w:lang w:eastAsia="ru-RU"/>
    </w:rPr>
  </w:style>
  <w:style w:type="paragraph" w:customStyle="1" w:styleId="xl332">
    <w:name w:val="xl332"/>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33">
    <w:name w:val="xl333"/>
    <w:basedOn w:val="af5"/>
    <w:rsid w:val="00392BE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0"/>
      <w:lang w:eastAsia="ru-RU"/>
    </w:rPr>
  </w:style>
  <w:style w:type="paragraph" w:customStyle="1" w:styleId="xl334">
    <w:name w:val="xl334"/>
    <w:basedOn w:val="af5"/>
    <w:rsid w:val="00392BE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35">
    <w:name w:val="xl335"/>
    <w:basedOn w:val="af5"/>
    <w:rsid w:val="00392BE0"/>
    <w:pPr>
      <w:spacing w:before="100" w:beforeAutospacing="1" w:after="100" w:afterAutospacing="1"/>
      <w:jc w:val="left"/>
    </w:pPr>
    <w:rPr>
      <w:rFonts w:ascii="Calibri" w:eastAsia="Times New Roman" w:hAnsi="Calibri" w:cs="Calibri"/>
      <w:b/>
      <w:bCs/>
      <w:lang w:eastAsia="ru-RU"/>
    </w:rPr>
  </w:style>
  <w:style w:type="paragraph" w:customStyle="1" w:styleId="xl336">
    <w:name w:val="xl336"/>
    <w:basedOn w:val="af5"/>
    <w:rsid w:val="00392BE0"/>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i/>
      <w:iCs/>
      <w:sz w:val="20"/>
      <w:lang w:eastAsia="ru-RU"/>
    </w:rPr>
  </w:style>
  <w:style w:type="paragraph" w:customStyle="1" w:styleId="xl337">
    <w:name w:val="xl337"/>
    <w:basedOn w:val="af5"/>
    <w:rsid w:val="00392BE0"/>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338">
    <w:name w:val="xl338"/>
    <w:basedOn w:val="af5"/>
    <w:rsid w:val="00392BE0"/>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39">
    <w:name w:val="xl339"/>
    <w:basedOn w:val="af5"/>
    <w:rsid w:val="00392BE0"/>
    <w:pPr>
      <w:pBdr>
        <w:top w:val="single" w:sz="4" w:space="0" w:color="auto"/>
        <w:left w:val="single" w:sz="8" w:space="0" w:color="auto"/>
        <w:bottom w:val="single" w:sz="8" w:space="0" w:color="auto"/>
      </w:pBdr>
      <w:spacing w:before="100" w:beforeAutospacing="1" w:after="100" w:afterAutospacing="1"/>
      <w:textAlignment w:val="center"/>
    </w:pPr>
    <w:rPr>
      <w:rFonts w:eastAsia="Times New Roman"/>
      <w:sz w:val="20"/>
      <w:lang w:eastAsia="ru-RU"/>
    </w:rPr>
  </w:style>
  <w:style w:type="paragraph" w:customStyle="1" w:styleId="xl340">
    <w:name w:val="xl340"/>
    <w:basedOn w:val="af5"/>
    <w:rsid w:val="00392BE0"/>
    <w:pPr>
      <w:pBdr>
        <w:top w:val="single" w:sz="4" w:space="0" w:color="auto"/>
        <w:bottom w:val="single" w:sz="8" w:space="0" w:color="auto"/>
        <w:right w:val="single" w:sz="8" w:space="0" w:color="auto"/>
      </w:pBdr>
      <w:spacing w:before="100" w:beforeAutospacing="1" w:after="100" w:afterAutospacing="1"/>
      <w:textAlignment w:val="center"/>
    </w:pPr>
    <w:rPr>
      <w:rFonts w:eastAsia="Times New Roman"/>
      <w:sz w:val="20"/>
      <w:lang w:eastAsia="ru-RU"/>
    </w:rPr>
  </w:style>
  <w:style w:type="paragraph" w:customStyle="1" w:styleId="xl341">
    <w:name w:val="xl341"/>
    <w:basedOn w:val="af5"/>
    <w:rsid w:val="00392BE0"/>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42">
    <w:name w:val="xl342"/>
    <w:basedOn w:val="af5"/>
    <w:rsid w:val="00392BE0"/>
    <w:pPr>
      <w:pBdr>
        <w:left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43">
    <w:name w:val="xl343"/>
    <w:basedOn w:val="af5"/>
    <w:rsid w:val="00392BE0"/>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44">
    <w:name w:val="xl344"/>
    <w:basedOn w:val="af5"/>
    <w:rsid w:val="00392BE0"/>
    <w:pPr>
      <w:pBdr>
        <w:top w:val="single" w:sz="4" w:space="0" w:color="auto"/>
        <w:left w:val="single" w:sz="8" w:space="0" w:color="auto"/>
        <w:right w:val="single" w:sz="8" w:space="0" w:color="auto"/>
      </w:pBdr>
      <w:spacing w:before="100" w:beforeAutospacing="1" w:after="100" w:afterAutospacing="1"/>
      <w:jc w:val="left"/>
      <w:textAlignment w:val="center"/>
    </w:pPr>
    <w:rPr>
      <w:rFonts w:eastAsia="Times New Roman"/>
      <w:sz w:val="20"/>
      <w:lang w:eastAsia="ru-RU"/>
    </w:rPr>
  </w:style>
  <w:style w:type="paragraph" w:customStyle="1" w:styleId="xl345">
    <w:name w:val="xl345"/>
    <w:basedOn w:val="af5"/>
    <w:rsid w:val="00392BE0"/>
    <w:pPr>
      <w:pBdr>
        <w:left w:val="single" w:sz="8" w:space="0" w:color="auto"/>
        <w:bottom w:val="single" w:sz="4" w:space="0" w:color="auto"/>
        <w:right w:val="single" w:sz="8" w:space="0" w:color="auto"/>
      </w:pBdr>
      <w:spacing w:before="100" w:beforeAutospacing="1" w:after="100" w:afterAutospacing="1"/>
      <w:jc w:val="left"/>
      <w:textAlignment w:val="center"/>
    </w:pPr>
    <w:rPr>
      <w:rFonts w:eastAsia="Times New Roman"/>
      <w:sz w:val="20"/>
      <w:lang w:eastAsia="ru-RU"/>
    </w:rPr>
  </w:style>
  <w:style w:type="paragraph" w:customStyle="1" w:styleId="xl346">
    <w:name w:val="xl346"/>
    <w:basedOn w:val="af5"/>
    <w:rsid w:val="00392BE0"/>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b/>
      <w:bCs/>
      <w:sz w:val="20"/>
      <w:lang w:eastAsia="ru-RU"/>
    </w:rPr>
  </w:style>
  <w:style w:type="paragraph" w:customStyle="1" w:styleId="xl347">
    <w:name w:val="xl347"/>
    <w:basedOn w:val="af5"/>
    <w:rsid w:val="00392BE0"/>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348">
    <w:name w:val="xl348"/>
    <w:basedOn w:val="af5"/>
    <w:rsid w:val="00392BE0"/>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b/>
      <w:bCs/>
      <w:sz w:val="20"/>
      <w:lang w:eastAsia="ru-RU"/>
    </w:rPr>
  </w:style>
  <w:style w:type="paragraph" w:customStyle="1" w:styleId="xl349">
    <w:name w:val="xl349"/>
    <w:basedOn w:val="af5"/>
    <w:rsid w:val="00392BE0"/>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b/>
      <w:bCs/>
      <w:sz w:val="20"/>
      <w:lang w:eastAsia="ru-RU"/>
    </w:rPr>
  </w:style>
  <w:style w:type="paragraph" w:customStyle="1" w:styleId="xl1859">
    <w:name w:val="xl1859"/>
    <w:basedOn w:val="af5"/>
    <w:rsid w:val="00392BE0"/>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color w:val="000000"/>
      <w:sz w:val="20"/>
      <w:lang w:eastAsia="ru-RU"/>
    </w:rPr>
  </w:style>
  <w:style w:type="paragraph" w:customStyle="1" w:styleId="formattext">
    <w:name w:val="formattext"/>
    <w:basedOn w:val="af5"/>
    <w:rsid w:val="00392BE0"/>
    <w:pPr>
      <w:spacing w:before="100" w:beforeAutospacing="1" w:after="100" w:afterAutospacing="1"/>
      <w:jc w:val="left"/>
    </w:pPr>
    <w:rPr>
      <w:rFonts w:eastAsia="Times New Roman"/>
      <w:lang w:eastAsia="ru-RU"/>
    </w:rPr>
  </w:style>
  <w:style w:type="character" w:customStyle="1" w:styleId="1fff4">
    <w:name w:val="Стиль1 Знак"/>
    <w:basedOn w:val="af6"/>
    <w:rsid w:val="00392BE0"/>
    <w:rPr>
      <w:rFonts w:ascii="Times New Roman" w:hAnsi="Times New Roman" w:cs="Times New Roman"/>
      <w:b/>
      <w:sz w:val="24"/>
      <w:szCs w:val="24"/>
      <w:lang w:eastAsia="ru-RU"/>
    </w:rPr>
  </w:style>
  <w:style w:type="character" w:customStyle="1" w:styleId="affffffffffd">
    <w:name w:val="Текст_Обычный"/>
    <w:basedOn w:val="af6"/>
    <w:uiPriority w:val="99"/>
    <w:qFormat/>
    <w:rsid w:val="00392BE0"/>
    <w:rPr>
      <w:b w:val="0"/>
      <w:bCs w:val="0"/>
    </w:rPr>
  </w:style>
  <w:style w:type="character" w:customStyle="1" w:styleId="3f4">
    <w:name w:val="Основной текст (3)_"/>
    <w:basedOn w:val="af6"/>
    <w:link w:val="3f5"/>
    <w:rsid w:val="00392BE0"/>
    <w:rPr>
      <w:rFonts w:eastAsia="Times New Roman"/>
      <w:b/>
      <w:bCs/>
      <w:sz w:val="23"/>
      <w:szCs w:val="23"/>
      <w:shd w:val="clear" w:color="auto" w:fill="FFFFFF"/>
    </w:rPr>
  </w:style>
  <w:style w:type="character" w:customStyle="1" w:styleId="64">
    <w:name w:val="Основной текст (6)_"/>
    <w:basedOn w:val="af6"/>
    <w:link w:val="65"/>
    <w:rsid w:val="00392BE0"/>
    <w:rPr>
      <w:rFonts w:eastAsia="Times New Roman"/>
      <w:b/>
      <w:bCs/>
      <w:sz w:val="25"/>
      <w:szCs w:val="25"/>
      <w:shd w:val="clear" w:color="auto" w:fill="FFFFFF"/>
    </w:rPr>
  </w:style>
  <w:style w:type="character" w:customStyle="1" w:styleId="95pt">
    <w:name w:val="Основной текст + 9;5 pt;Полужирный"/>
    <w:basedOn w:val="affffffffff4"/>
    <w:rsid w:val="00392BE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e">
    <w:name w:val="Подпись к таблице_"/>
    <w:basedOn w:val="af6"/>
    <w:link w:val="afffffffffff"/>
    <w:rsid w:val="00392BE0"/>
    <w:rPr>
      <w:rFonts w:eastAsia="Times New Roman"/>
      <w:b/>
      <w:bCs/>
      <w:sz w:val="23"/>
      <w:szCs w:val="23"/>
      <w:shd w:val="clear" w:color="auto" w:fill="FFFFFF"/>
    </w:rPr>
  </w:style>
  <w:style w:type="paragraph" w:customStyle="1" w:styleId="3f5">
    <w:name w:val="Основной текст (3)"/>
    <w:basedOn w:val="af5"/>
    <w:link w:val="3f4"/>
    <w:rsid w:val="00392BE0"/>
    <w:pPr>
      <w:widowControl w:val="0"/>
      <w:shd w:val="clear" w:color="auto" w:fill="FFFFFF"/>
      <w:spacing w:line="475" w:lineRule="exact"/>
    </w:pPr>
    <w:rPr>
      <w:rFonts w:eastAsia="Times New Roman"/>
      <w:b/>
      <w:bCs/>
      <w:sz w:val="23"/>
      <w:szCs w:val="23"/>
    </w:rPr>
  </w:style>
  <w:style w:type="paragraph" w:customStyle="1" w:styleId="3f6">
    <w:name w:val="Основной текст3"/>
    <w:basedOn w:val="af5"/>
    <w:rsid w:val="00392BE0"/>
    <w:pPr>
      <w:widowControl w:val="0"/>
      <w:shd w:val="clear" w:color="auto" w:fill="FFFFFF"/>
      <w:spacing w:line="446" w:lineRule="exact"/>
      <w:ind w:hanging="1380"/>
      <w:jc w:val="left"/>
    </w:pPr>
    <w:rPr>
      <w:rFonts w:eastAsia="Times New Roman"/>
      <w:color w:val="000000"/>
      <w:sz w:val="25"/>
      <w:szCs w:val="25"/>
      <w:lang w:eastAsia="ru-RU"/>
    </w:rPr>
  </w:style>
  <w:style w:type="paragraph" w:customStyle="1" w:styleId="65">
    <w:name w:val="Основной текст (6)"/>
    <w:basedOn w:val="af5"/>
    <w:link w:val="64"/>
    <w:rsid w:val="00392BE0"/>
    <w:pPr>
      <w:widowControl w:val="0"/>
      <w:shd w:val="clear" w:color="auto" w:fill="FFFFFF"/>
      <w:spacing w:line="0" w:lineRule="atLeast"/>
    </w:pPr>
    <w:rPr>
      <w:rFonts w:eastAsia="Times New Roman"/>
      <w:b/>
      <w:bCs/>
      <w:sz w:val="25"/>
      <w:szCs w:val="25"/>
    </w:rPr>
  </w:style>
  <w:style w:type="paragraph" w:customStyle="1" w:styleId="afffffffffff">
    <w:name w:val="Подпись к таблице"/>
    <w:basedOn w:val="af5"/>
    <w:link w:val="affffffffffe"/>
    <w:rsid w:val="00392BE0"/>
    <w:pPr>
      <w:widowControl w:val="0"/>
      <w:shd w:val="clear" w:color="auto" w:fill="FFFFFF"/>
      <w:spacing w:line="274" w:lineRule="exact"/>
      <w:jc w:val="both"/>
    </w:pPr>
    <w:rPr>
      <w:rFonts w:eastAsia="Times New Roman"/>
      <w:b/>
      <w:bCs/>
      <w:sz w:val="23"/>
      <w:szCs w:val="23"/>
    </w:rPr>
  </w:style>
  <w:style w:type="character" w:customStyle="1" w:styleId="afffffffffff0">
    <w:name w:val="Основной текст + Полужирный"/>
    <w:basedOn w:val="affffffffff4"/>
    <w:rsid w:val="003E39E1"/>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6"/>
    <w:link w:val="2fe"/>
    <w:rsid w:val="003E39E1"/>
    <w:rPr>
      <w:b/>
      <w:bCs/>
      <w:sz w:val="18"/>
      <w:szCs w:val="18"/>
      <w:shd w:val="clear" w:color="auto" w:fill="FFFFFF"/>
    </w:rPr>
  </w:style>
  <w:style w:type="character" w:customStyle="1" w:styleId="2ff">
    <w:name w:val="Основной текст (2) + Не полужирный"/>
    <w:basedOn w:val="2fd"/>
    <w:rsid w:val="003E39E1"/>
    <w:rPr>
      <w:b/>
      <w:bCs/>
      <w:color w:val="000000"/>
      <w:spacing w:val="0"/>
      <w:w w:val="100"/>
      <w:position w:val="0"/>
      <w:sz w:val="18"/>
      <w:szCs w:val="18"/>
      <w:shd w:val="clear" w:color="auto" w:fill="FFFFFF"/>
      <w:lang w:val="ru-RU"/>
    </w:rPr>
  </w:style>
  <w:style w:type="paragraph" w:customStyle="1" w:styleId="2fe">
    <w:name w:val="Основной текст (2)"/>
    <w:basedOn w:val="af5"/>
    <w:link w:val="2fd"/>
    <w:rsid w:val="003E39E1"/>
    <w:pPr>
      <w:widowControl w:val="0"/>
      <w:shd w:val="clear" w:color="auto" w:fill="FFFFFF"/>
      <w:spacing w:line="230" w:lineRule="exact"/>
      <w:ind w:firstLine="500"/>
      <w:jc w:val="both"/>
    </w:pPr>
    <w:rPr>
      <w:b/>
      <w:bCs/>
      <w:sz w:val="18"/>
      <w:szCs w:val="18"/>
    </w:rPr>
  </w:style>
  <w:style w:type="paragraph" w:customStyle="1" w:styleId="2ff0">
    <w:name w:val="Знак Знак Знак2 Знак Знак Знак Знак Знак Знак Знак"/>
    <w:basedOn w:val="af5"/>
    <w:rsid w:val="003E39E1"/>
    <w:pPr>
      <w:jc w:val="left"/>
    </w:pPr>
    <w:rPr>
      <w:rFonts w:ascii="Verdana" w:eastAsia="Times New Roman" w:hAnsi="Verdana" w:cs="Verdana"/>
      <w:sz w:val="20"/>
      <w:lang w:val="en-US"/>
    </w:rPr>
  </w:style>
  <w:style w:type="paragraph" w:customStyle="1" w:styleId="217">
    <w:name w:val="Знак Знак Знак2 Знак Знак Знак Знак Знак Знак Знак1"/>
    <w:basedOn w:val="af5"/>
    <w:rsid w:val="003E39E1"/>
    <w:pPr>
      <w:jc w:val="left"/>
    </w:pPr>
    <w:rPr>
      <w:rFonts w:ascii="Verdana" w:eastAsia="Times New Roman" w:hAnsi="Verdana" w:cs="Verdana"/>
      <w:sz w:val="20"/>
      <w:lang w:val="en-US"/>
    </w:rPr>
  </w:style>
  <w:style w:type="paragraph" w:customStyle="1" w:styleId="xl1804">
    <w:name w:val="xl1804"/>
    <w:basedOn w:val="af5"/>
    <w:rsid w:val="003E39E1"/>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textAlignment w:val="center"/>
    </w:pPr>
    <w:rPr>
      <w:rFonts w:eastAsia="Times New Roman"/>
      <w:b/>
      <w:bCs/>
      <w:lang w:eastAsia="ru-RU"/>
    </w:rPr>
  </w:style>
  <w:style w:type="paragraph" w:customStyle="1" w:styleId="xl1805">
    <w:name w:val="xl1805"/>
    <w:basedOn w:val="af5"/>
    <w:rsid w:val="003E39E1"/>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eastAsia="Times New Roman"/>
      <w:lang w:eastAsia="ru-RU"/>
    </w:rPr>
  </w:style>
  <w:style w:type="paragraph" w:customStyle="1" w:styleId="xl1806">
    <w:name w:val="xl1806"/>
    <w:basedOn w:val="af5"/>
    <w:rsid w:val="003E39E1"/>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rPr>
      <w:rFonts w:eastAsia="Times New Roman"/>
      <w:lang w:eastAsia="ru-RU"/>
    </w:rPr>
  </w:style>
  <w:style w:type="paragraph" w:customStyle="1" w:styleId="xl1807">
    <w:name w:val="xl1807"/>
    <w:basedOn w:val="af5"/>
    <w:rsid w:val="003E39E1"/>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rPr>
      <w:rFonts w:eastAsia="Times New Roman"/>
      <w:lang w:eastAsia="ru-RU"/>
    </w:rPr>
  </w:style>
  <w:style w:type="paragraph" w:customStyle="1" w:styleId="xl1808">
    <w:name w:val="xl1808"/>
    <w:basedOn w:val="af5"/>
    <w:rsid w:val="003E39E1"/>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rPr>
      <w:rFonts w:eastAsia="Times New Roman"/>
      <w:lang w:eastAsia="ru-RU"/>
    </w:rPr>
  </w:style>
  <w:style w:type="paragraph" w:customStyle="1" w:styleId="xl1809">
    <w:name w:val="xl1809"/>
    <w:basedOn w:val="af5"/>
    <w:rsid w:val="003E39E1"/>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rPr>
      <w:rFonts w:eastAsia="Times New Roman"/>
      <w:lang w:eastAsia="ru-RU"/>
    </w:rPr>
  </w:style>
  <w:style w:type="paragraph" w:customStyle="1" w:styleId="xl1810">
    <w:name w:val="xl1810"/>
    <w:basedOn w:val="af5"/>
    <w:rsid w:val="003E39E1"/>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rPr>
      <w:rFonts w:eastAsia="Times New Roman"/>
      <w:lang w:eastAsia="ru-RU"/>
    </w:rPr>
  </w:style>
  <w:style w:type="paragraph" w:customStyle="1" w:styleId="xl1811">
    <w:name w:val="xl1811"/>
    <w:basedOn w:val="af5"/>
    <w:rsid w:val="003E39E1"/>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rPr>
      <w:rFonts w:eastAsia="Times New Roman"/>
      <w:lang w:eastAsia="ru-RU"/>
    </w:rPr>
  </w:style>
  <w:style w:type="paragraph" w:customStyle="1" w:styleId="xl1812">
    <w:name w:val="xl1812"/>
    <w:basedOn w:val="af5"/>
    <w:rsid w:val="003E39E1"/>
    <w:pPr>
      <w:spacing w:before="100" w:beforeAutospacing="1" w:after="100" w:afterAutospacing="1"/>
      <w:ind w:firstLine="709"/>
      <w:jc w:val="both"/>
      <w:textAlignment w:val="bottom"/>
    </w:pPr>
    <w:rPr>
      <w:rFonts w:eastAsia="Times New Roman"/>
      <w:lang w:eastAsia="ru-RU"/>
    </w:rPr>
  </w:style>
  <w:style w:type="paragraph" w:customStyle="1" w:styleId="xl1813">
    <w:name w:val="xl1813"/>
    <w:basedOn w:val="af5"/>
    <w:rsid w:val="003E39E1"/>
    <w:pPr>
      <w:spacing w:before="100" w:beforeAutospacing="1" w:after="100" w:afterAutospacing="1"/>
      <w:ind w:firstLine="709"/>
      <w:textAlignment w:val="bottom"/>
    </w:pPr>
    <w:rPr>
      <w:rFonts w:eastAsia="Times New Roman"/>
      <w:b/>
      <w:bCs/>
      <w:color w:val="969696"/>
      <w:lang w:eastAsia="ru-RU"/>
    </w:rPr>
  </w:style>
  <w:style w:type="paragraph" w:customStyle="1" w:styleId="xl1814">
    <w:name w:val="xl1814"/>
    <w:basedOn w:val="af5"/>
    <w:rsid w:val="003E39E1"/>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rPr>
      <w:rFonts w:eastAsia="Times New Roman"/>
      <w:lang w:eastAsia="ru-RU"/>
    </w:rPr>
  </w:style>
  <w:style w:type="paragraph" w:customStyle="1" w:styleId="xl1815">
    <w:name w:val="xl1815"/>
    <w:basedOn w:val="af5"/>
    <w:rsid w:val="003E39E1"/>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rPr>
      <w:rFonts w:eastAsia="Times New Roman"/>
      <w:lang w:eastAsia="ru-RU"/>
    </w:rPr>
  </w:style>
  <w:style w:type="paragraph" w:customStyle="1" w:styleId="xl1816">
    <w:name w:val="xl1816"/>
    <w:basedOn w:val="af5"/>
    <w:rsid w:val="003E39E1"/>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eastAsia="Times New Roman"/>
      <w:lang w:eastAsia="ru-RU"/>
    </w:rPr>
  </w:style>
  <w:style w:type="paragraph" w:customStyle="1" w:styleId="xl1817">
    <w:name w:val="xl1817"/>
    <w:basedOn w:val="af5"/>
    <w:rsid w:val="003E39E1"/>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eastAsia="Times New Roman"/>
      <w:lang w:eastAsia="ru-RU"/>
    </w:rPr>
  </w:style>
  <w:style w:type="paragraph" w:customStyle="1" w:styleId="xl1818">
    <w:name w:val="xl1818"/>
    <w:basedOn w:val="af5"/>
    <w:rsid w:val="003E39E1"/>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rPr>
      <w:rFonts w:eastAsia="Times New Roman"/>
      <w:lang w:eastAsia="ru-RU"/>
    </w:rPr>
  </w:style>
  <w:style w:type="paragraph" w:customStyle="1" w:styleId="xl1819">
    <w:name w:val="xl1819"/>
    <w:basedOn w:val="af5"/>
    <w:rsid w:val="003E39E1"/>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textAlignment w:val="center"/>
    </w:pPr>
    <w:rPr>
      <w:rFonts w:eastAsia="Times New Roman"/>
      <w:color w:val="C0C0C0"/>
      <w:lang w:eastAsia="ru-RU"/>
    </w:rPr>
  </w:style>
  <w:style w:type="paragraph" w:customStyle="1" w:styleId="xl1820">
    <w:name w:val="xl1820"/>
    <w:basedOn w:val="af5"/>
    <w:rsid w:val="003E39E1"/>
    <w:pPr>
      <w:pBdr>
        <w:top w:val="single" w:sz="4" w:space="0" w:color="333333"/>
        <w:bottom w:val="single" w:sz="4" w:space="0" w:color="auto"/>
      </w:pBdr>
      <w:shd w:val="thinReverseDiagStripe" w:color="C0C0C0" w:fill="auto"/>
      <w:spacing w:before="100" w:beforeAutospacing="1" w:after="100" w:afterAutospacing="1"/>
      <w:ind w:firstLine="709"/>
      <w:textAlignment w:val="bottom"/>
    </w:pPr>
    <w:rPr>
      <w:rFonts w:eastAsia="Times New Roman"/>
      <w:b/>
      <w:bCs/>
      <w:color w:val="0000FF"/>
      <w:u w:val="single"/>
      <w:lang w:eastAsia="ru-RU"/>
    </w:rPr>
  </w:style>
  <w:style w:type="paragraph" w:customStyle="1" w:styleId="xl1821">
    <w:name w:val="xl1821"/>
    <w:basedOn w:val="af5"/>
    <w:rsid w:val="003E39E1"/>
    <w:pPr>
      <w:pBdr>
        <w:top w:val="single" w:sz="4" w:space="0" w:color="auto"/>
        <w:bottom w:val="single" w:sz="4" w:space="0" w:color="333333"/>
      </w:pBdr>
      <w:shd w:val="thinReverseDiagStripe" w:color="C0C0C0" w:fill="C0C0C0"/>
      <w:spacing w:before="100" w:beforeAutospacing="1" w:after="100" w:afterAutospacing="1"/>
      <w:ind w:firstLine="709"/>
      <w:textAlignment w:val="center"/>
    </w:pPr>
    <w:rPr>
      <w:rFonts w:eastAsia="Times New Roman"/>
      <w:lang w:eastAsia="ru-RU"/>
    </w:rPr>
  </w:style>
  <w:style w:type="paragraph" w:customStyle="1" w:styleId="xl1822">
    <w:name w:val="xl1822"/>
    <w:basedOn w:val="af5"/>
    <w:rsid w:val="003E39E1"/>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textAlignment w:val="center"/>
    </w:pPr>
    <w:rPr>
      <w:rFonts w:eastAsia="Times New Roman"/>
      <w:lang w:eastAsia="ru-RU"/>
    </w:rPr>
  </w:style>
  <w:style w:type="paragraph" w:customStyle="1" w:styleId="xl1823">
    <w:name w:val="xl1823"/>
    <w:basedOn w:val="af5"/>
    <w:rsid w:val="003E39E1"/>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eastAsia="Times New Roman"/>
      <w:color w:val="C0C0C0"/>
      <w:lang w:eastAsia="ru-RU"/>
    </w:rPr>
  </w:style>
  <w:style w:type="paragraph" w:customStyle="1" w:styleId="xl1860">
    <w:name w:val="xl1860"/>
    <w:basedOn w:val="af5"/>
    <w:rsid w:val="003E39E1"/>
    <w:pPr>
      <w:pBdr>
        <w:top w:val="single" w:sz="4" w:space="0" w:color="auto"/>
        <w:right w:val="single" w:sz="4" w:space="0" w:color="333333"/>
      </w:pBdr>
      <w:spacing w:before="100" w:beforeAutospacing="1" w:after="100" w:afterAutospacing="1"/>
      <w:ind w:firstLine="709"/>
      <w:textAlignment w:val="center"/>
    </w:pPr>
    <w:rPr>
      <w:rFonts w:eastAsia="Times New Roman"/>
      <w:lang w:eastAsia="ru-RU"/>
    </w:rPr>
  </w:style>
  <w:style w:type="paragraph" w:customStyle="1" w:styleId="xl1861">
    <w:name w:val="xl1861"/>
    <w:basedOn w:val="af5"/>
    <w:rsid w:val="003E39E1"/>
    <w:pPr>
      <w:pBdr>
        <w:right w:val="single" w:sz="4" w:space="0" w:color="333333"/>
      </w:pBdr>
      <w:spacing w:before="100" w:beforeAutospacing="1" w:after="100" w:afterAutospacing="1"/>
      <w:ind w:firstLine="709"/>
      <w:textAlignment w:val="center"/>
    </w:pPr>
    <w:rPr>
      <w:rFonts w:eastAsia="Times New Roman"/>
      <w:lang w:eastAsia="ru-RU"/>
    </w:rPr>
  </w:style>
  <w:style w:type="paragraph" w:customStyle="1" w:styleId="xl1862">
    <w:name w:val="xl1862"/>
    <w:basedOn w:val="af5"/>
    <w:rsid w:val="003E39E1"/>
    <w:pPr>
      <w:pBdr>
        <w:bottom w:val="single" w:sz="4" w:space="0" w:color="333333"/>
        <w:right w:val="single" w:sz="4" w:space="0" w:color="333333"/>
      </w:pBdr>
      <w:spacing w:before="100" w:beforeAutospacing="1" w:after="100" w:afterAutospacing="1"/>
      <w:ind w:firstLine="709"/>
      <w:textAlignment w:val="center"/>
    </w:pPr>
    <w:rPr>
      <w:rFonts w:eastAsia="Times New Roman"/>
      <w:lang w:eastAsia="ru-RU"/>
    </w:rPr>
  </w:style>
  <w:style w:type="paragraph" w:customStyle="1" w:styleId="xl1863">
    <w:name w:val="xl1863"/>
    <w:basedOn w:val="af5"/>
    <w:rsid w:val="003E39E1"/>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rPr>
      <w:rFonts w:eastAsia="Times New Roman"/>
      <w:lang w:eastAsia="ru-RU"/>
    </w:rPr>
  </w:style>
  <w:style w:type="paragraph" w:customStyle="1" w:styleId="xl1864">
    <w:name w:val="xl1864"/>
    <w:basedOn w:val="af5"/>
    <w:rsid w:val="003E39E1"/>
    <w:pPr>
      <w:pBdr>
        <w:left w:val="single" w:sz="4" w:space="0" w:color="333333"/>
        <w:right w:val="single" w:sz="4" w:space="0" w:color="333333"/>
      </w:pBdr>
      <w:shd w:val="clear" w:color="000000" w:fill="CCFFFF"/>
      <w:spacing w:before="100" w:beforeAutospacing="1" w:after="100" w:afterAutospacing="1"/>
      <w:ind w:firstLine="709"/>
      <w:jc w:val="both"/>
      <w:textAlignment w:val="center"/>
    </w:pPr>
    <w:rPr>
      <w:rFonts w:eastAsia="Times New Roman"/>
      <w:lang w:eastAsia="ru-RU"/>
    </w:rPr>
  </w:style>
  <w:style w:type="paragraph" w:customStyle="1" w:styleId="xl1865">
    <w:name w:val="xl1865"/>
    <w:basedOn w:val="af5"/>
    <w:rsid w:val="003E39E1"/>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rPr>
      <w:rFonts w:eastAsia="Times New Roman"/>
      <w:lang w:eastAsia="ru-RU"/>
    </w:rPr>
  </w:style>
  <w:style w:type="paragraph" w:customStyle="1" w:styleId="xl1866">
    <w:name w:val="xl1866"/>
    <w:basedOn w:val="af5"/>
    <w:rsid w:val="003E39E1"/>
    <w:pPr>
      <w:pBdr>
        <w:top w:val="single" w:sz="4" w:space="0" w:color="auto"/>
        <w:left w:val="single" w:sz="4" w:space="0" w:color="333333"/>
        <w:right w:val="single" w:sz="4" w:space="0" w:color="333333"/>
      </w:pBdr>
      <w:spacing w:before="100" w:beforeAutospacing="1" w:after="100" w:afterAutospacing="1"/>
      <w:ind w:firstLine="709"/>
      <w:jc w:val="right"/>
      <w:textAlignment w:val="center"/>
    </w:pPr>
    <w:rPr>
      <w:rFonts w:eastAsia="Times New Roman"/>
      <w:lang w:eastAsia="ru-RU"/>
    </w:rPr>
  </w:style>
  <w:style w:type="paragraph" w:customStyle="1" w:styleId="xl1867">
    <w:name w:val="xl1867"/>
    <w:basedOn w:val="af5"/>
    <w:rsid w:val="003E39E1"/>
    <w:pPr>
      <w:pBdr>
        <w:left w:val="single" w:sz="4" w:space="0" w:color="333333"/>
        <w:right w:val="single" w:sz="4" w:space="0" w:color="333333"/>
      </w:pBdr>
      <w:shd w:val="clear" w:color="000000" w:fill="CCFFFF"/>
      <w:spacing w:before="100" w:beforeAutospacing="1" w:after="100" w:afterAutospacing="1"/>
      <w:ind w:firstLine="709"/>
      <w:jc w:val="right"/>
      <w:textAlignment w:val="center"/>
    </w:pPr>
    <w:rPr>
      <w:rFonts w:eastAsia="Times New Roman"/>
      <w:lang w:eastAsia="ru-RU"/>
    </w:rPr>
  </w:style>
  <w:style w:type="paragraph" w:customStyle="1" w:styleId="xl1868">
    <w:name w:val="xl1868"/>
    <w:basedOn w:val="af5"/>
    <w:rsid w:val="003E39E1"/>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rPr>
      <w:rFonts w:eastAsia="Times New Roman"/>
      <w:lang w:eastAsia="ru-RU"/>
    </w:rPr>
  </w:style>
  <w:style w:type="paragraph" w:customStyle="1" w:styleId="xl1869">
    <w:name w:val="xl1869"/>
    <w:basedOn w:val="af5"/>
    <w:rsid w:val="003E39E1"/>
    <w:pPr>
      <w:pBdr>
        <w:top w:val="single" w:sz="4" w:space="0" w:color="auto"/>
        <w:left w:val="single" w:sz="4" w:space="0" w:color="333333"/>
        <w:bottom w:val="single" w:sz="4" w:space="0" w:color="333333"/>
      </w:pBdr>
      <w:shd w:val="clear" w:color="000000" w:fill="CCFFFF"/>
      <w:spacing w:before="100" w:beforeAutospacing="1" w:after="100" w:afterAutospacing="1"/>
      <w:ind w:firstLine="709"/>
      <w:textAlignment w:val="center"/>
    </w:pPr>
    <w:rPr>
      <w:rFonts w:eastAsia="Times New Roman"/>
      <w:lang w:eastAsia="ru-RU"/>
    </w:rPr>
  </w:style>
  <w:style w:type="paragraph" w:customStyle="1" w:styleId="xl1870">
    <w:name w:val="xl1870"/>
    <w:basedOn w:val="af5"/>
    <w:rsid w:val="003E39E1"/>
    <w:pPr>
      <w:pBdr>
        <w:left w:val="single" w:sz="4" w:space="0" w:color="333333"/>
        <w:right w:val="single" w:sz="4" w:space="0" w:color="333333"/>
      </w:pBdr>
      <w:shd w:val="clear" w:color="000000" w:fill="C0C0C0"/>
      <w:spacing w:before="100" w:beforeAutospacing="1" w:after="100" w:afterAutospacing="1"/>
      <w:ind w:firstLine="709"/>
      <w:jc w:val="right"/>
      <w:textAlignment w:val="center"/>
    </w:pPr>
    <w:rPr>
      <w:rFonts w:eastAsia="Times New Roman"/>
      <w:lang w:eastAsia="ru-RU"/>
    </w:rPr>
  </w:style>
  <w:style w:type="paragraph" w:customStyle="1" w:styleId="xl1871">
    <w:name w:val="xl1871"/>
    <w:basedOn w:val="af5"/>
    <w:rsid w:val="003E39E1"/>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rFonts w:eastAsia="Times New Roman"/>
      <w:lang w:eastAsia="ru-RU"/>
    </w:rPr>
  </w:style>
  <w:style w:type="paragraph" w:customStyle="1" w:styleId="xl1872">
    <w:name w:val="xl1872"/>
    <w:basedOn w:val="af5"/>
    <w:rsid w:val="003E39E1"/>
    <w:pPr>
      <w:pBdr>
        <w:top w:val="single" w:sz="4" w:space="0" w:color="auto"/>
        <w:left w:val="single" w:sz="4" w:space="0" w:color="333333"/>
        <w:right w:val="single" w:sz="4" w:space="0" w:color="333333"/>
      </w:pBdr>
      <w:spacing w:before="100" w:beforeAutospacing="1" w:after="100" w:afterAutospacing="1"/>
      <w:ind w:firstLine="709"/>
      <w:jc w:val="right"/>
      <w:textAlignment w:val="center"/>
    </w:pPr>
    <w:rPr>
      <w:rFonts w:eastAsia="Times New Roman"/>
      <w:lang w:eastAsia="ru-RU"/>
    </w:rPr>
  </w:style>
  <w:style w:type="paragraph" w:customStyle="1" w:styleId="xl1873">
    <w:name w:val="xl1873"/>
    <w:basedOn w:val="af5"/>
    <w:rsid w:val="003E39E1"/>
    <w:pPr>
      <w:pBdr>
        <w:left w:val="single" w:sz="4" w:space="0" w:color="333333"/>
        <w:right w:val="single" w:sz="4" w:space="0" w:color="333333"/>
      </w:pBdr>
      <w:spacing w:before="100" w:beforeAutospacing="1" w:after="100" w:afterAutospacing="1"/>
      <w:ind w:firstLine="709"/>
      <w:jc w:val="right"/>
      <w:textAlignment w:val="center"/>
    </w:pPr>
    <w:rPr>
      <w:rFonts w:eastAsia="Times New Roman"/>
      <w:lang w:eastAsia="ru-RU"/>
    </w:rPr>
  </w:style>
  <w:style w:type="paragraph" w:customStyle="1" w:styleId="xl1874">
    <w:name w:val="xl1874"/>
    <w:basedOn w:val="af5"/>
    <w:rsid w:val="003E39E1"/>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rPr>
      <w:rFonts w:eastAsia="Times New Roman"/>
      <w:lang w:eastAsia="ru-RU"/>
    </w:rPr>
  </w:style>
  <w:style w:type="paragraph" w:customStyle="1" w:styleId="xl1875">
    <w:name w:val="xl1875"/>
    <w:basedOn w:val="af5"/>
    <w:rsid w:val="003E39E1"/>
    <w:pPr>
      <w:pBdr>
        <w:top w:val="single" w:sz="4" w:space="0" w:color="auto"/>
        <w:left w:val="single" w:sz="4" w:space="0" w:color="auto"/>
        <w:right w:val="single" w:sz="4" w:space="0" w:color="auto"/>
      </w:pBdr>
      <w:spacing w:before="100" w:beforeAutospacing="1" w:after="100" w:afterAutospacing="1"/>
      <w:ind w:firstLine="709"/>
      <w:textAlignment w:val="center"/>
    </w:pPr>
    <w:rPr>
      <w:rFonts w:eastAsia="Times New Roman"/>
      <w:lang w:eastAsia="ru-RU"/>
    </w:rPr>
  </w:style>
  <w:style w:type="paragraph" w:customStyle="1" w:styleId="xl1876">
    <w:name w:val="xl1876"/>
    <w:basedOn w:val="af5"/>
    <w:rsid w:val="003E39E1"/>
    <w:pPr>
      <w:pBdr>
        <w:left w:val="single" w:sz="4" w:space="0" w:color="auto"/>
        <w:right w:val="single" w:sz="4" w:space="0" w:color="auto"/>
      </w:pBdr>
      <w:spacing w:before="100" w:beforeAutospacing="1" w:after="100" w:afterAutospacing="1"/>
      <w:ind w:firstLine="709"/>
      <w:textAlignment w:val="center"/>
    </w:pPr>
    <w:rPr>
      <w:rFonts w:eastAsia="Times New Roman"/>
      <w:lang w:eastAsia="ru-RU"/>
    </w:rPr>
  </w:style>
  <w:style w:type="paragraph" w:customStyle="1" w:styleId="xl1877">
    <w:name w:val="xl1877"/>
    <w:basedOn w:val="af5"/>
    <w:rsid w:val="003E39E1"/>
    <w:pPr>
      <w:pBdr>
        <w:left w:val="single" w:sz="4" w:space="0" w:color="auto"/>
        <w:bottom w:val="single" w:sz="4" w:space="0" w:color="auto"/>
        <w:right w:val="single" w:sz="4" w:space="0" w:color="auto"/>
      </w:pBdr>
      <w:spacing w:before="100" w:beforeAutospacing="1" w:after="100" w:afterAutospacing="1"/>
      <w:ind w:firstLine="709"/>
      <w:textAlignment w:val="center"/>
    </w:pPr>
    <w:rPr>
      <w:rFonts w:eastAsia="Times New Roman"/>
      <w:lang w:eastAsia="ru-RU"/>
    </w:rPr>
  </w:style>
  <w:style w:type="paragraph" w:customStyle="1" w:styleId="xl1878">
    <w:name w:val="xl1878"/>
    <w:basedOn w:val="af5"/>
    <w:rsid w:val="003E39E1"/>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rFonts w:eastAsia="Times New Roman"/>
      <w:b/>
      <w:bCs/>
      <w:lang w:eastAsia="ru-RU"/>
    </w:rPr>
  </w:style>
  <w:style w:type="paragraph" w:customStyle="1" w:styleId="xl1879">
    <w:name w:val="xl1879"/>
    <w:basedOn w:val="af5"/>
    <w:rsid w:val="003E39E1"/>
    <w:pPr>
      <w:pBdr>
        <w:left w:val="single" w:sz="4" w:space="0" w:color="auto"/>
        <w:right w:val="single" w:sz="4" w:space="0" w:color="auto"/>
      </w:pBdr>
      <w:shd w:val="clear" w:color="000000" w:fill="CCFFCC"/>
      <w:spacing w:before="100" w:beforeAutospacing="1" w:after="100" w:afterAutospacing="1"/>
      <w:ind w:firstLine="709"/>
      <w:jc w:val="both"/>
      <w:textAlignment w:val="center"/>
    </w:pPr>
    <w:rPr>
      <w:rFonts w:eastAsia="Times New Roman"/>
      <w:b/>
      <w:bCs/>
      <w:lang w:eastAsia="ru-RU"/>
    </w:rPr>
  </w:style>
  <w:style w:type="paragraph" w:customStyle="1" w:styleId="xl1880">
    <w:name w:val="xl1880"/>
    <w:basedOn w:val="af5"/>
    <w:rsid w:val="003E39E1"/>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eastAsia="Times New Roman"/>
      <w:b/>
      <w:bCs/>
      <w:lang w:eastAsia="ru-RU"/>
    </w:rPr>
  </w:style>
  <w:style w:type="paragraph" w:customStyle="1" w:styleId="xl1881">
    <w:name w:val="xl1881"/>
    <w:basedOn w:val="af5"/>
    <w:rsid w:val="003E39E1"/>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82">
    <w:name w:val="xl1882"/>
    <w:basedOn w:val="af5"/>
    <w:rsid w:val="003E39E1"/>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83">
    <w:name w:val="xl1883"/>
    <w:basedOn w:val="af5"/>
    <w:rsid w:val="003E39E1"/>
    <w:pPr>
      <w:pBdr>
        <w:top w:val="single" w:sz="4" w:space="0" w:color="333333"/>
        <w:left w:val="single" w:sz="4" w:space="0" w:color="333333"/>
        <w:right w:val="single" w:sz="8" w:space="0" w:color="333333"/>
      </w:pBdr>
      <w:spacing w:before="100" w:beforeAutospacing="1" w:after="100" w:afterAutospacing="1"/>
      <w:ind w:firstLine="709"/>
      <w:textAlignment w:val="center"/>
    </w:pPr>
    <w:rPr>
      <w:rFonts w:eastAsia="Times New Roman"/>
      <w:b/>
      <w:bCs/>
      <w:lang w:eastAsia="ru-RU"/>
    </w:rPr>
  </w:style>
  <w:style w:type="paragraph" w:customStyle="1" w:styleId="xl1884">
    <w:name w:val="xl1884"/>
    <w:basedOn w:val="af5"/>
    <w:rsid w:val="003E39E1"/>
    <w:pPr>
      <w:pBdr>
        <w:left w:val="single" w:sz="4" w:space="0" w:color="333333"/>
        <w:right w:val="single" w:sz="8" w:space="0" w:color="333333"/>
      </w:pBdr>
      <w:spacing w:before="100" w:beforeAutospacing="1" w:after="100" w:afterAutospacing="1"/>
      <w:ind w:firstLine="709"/>
      <w:textAlignment w:val="center"/>
    </w:pPr>
    <w:rPr>
      <w:rFonts w:eastAsia="Times New Roman"/>
      <w:b/>
      <w:bCs/>
      <w:lang w:eastAsia="ru-RU"/>
    </w:rPr>
  </w:style>
  <w:style w:type="paragraph" w:customStyle="1" w:styleId="xl1885">
    <w:name w:val="xl1885"/>
    <w:basedOn w:val="af5"/>
    <w:rsid w:val="003E39E1"/>
    <w:pPr>
      <w:pBdr>
        <w:left w:val="single" w:sz="4" w:space="0" w:color="333333"/>
        <w:bottom w:val="single" w:sz="8" w:space="0" w:color="333333"/>
        <w:right w:val="single" w:sz="8" w:space="0" w:color="333333"/>
      </w:pBdr>
      <w:spacing w:before="100" w:beforeAutospacing="1" w:after="100" w:afterAutospacing="1"/>
      <w:ind w:firstLine="709"/>
      <w:textAlignment w:val="center"/>
    </w:pPr>
    <w:rPr>
      <w:rFonts w:eastAsia="Times New Roman"/>
      <w:b/>
      <w:bCs/>
      <w:lang w:eastAsia="ru-RU"/>
    </w:rPr>
  </w:style>
  <w:style w:type="paragraph" w:customStyle="1" w:styleId="xl1886">
    <w:name w:val="xl1886"/>
    <w:basedOn w:val="af5"/>
    <w:rsid w:val="003E39E1"/>
    <w:pPr>
      <w:pBdr>
        <w:top w:val="single" w:sz="4" w:space="0" w:color="333333"/>
        <w:left w:val="single" w:sz="4" w:space="0" w:color="333333"/>
        <w:bottom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87">
    <w:name w:val="xl1887"/>
    <w:basedOn w:val="af5"/>
    <w:rsid w:val="003E39E1"/>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eastAsia="Times New Roman"/>
      <w:b/>
      <w:bCs/>
      <w:lang w:eastAsia="ru-RU"/>
    </w:rPr>
  </w:style>
  <w:style w:type="paragraph" w:customStyle="1" w:styleId="xl1888">
    <w:name w:val="xl1888"/>
    <w:basedOn w:val="af5"/>
    <w:rsid w:val="003E39E1"/>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textAlignment w:val="center"/>
    </w:pPr>
    <w:rPr>
      <w:rFonts w:eastAsia="Times New Roman"/>
      <w:b/>
      <w:bCs/>
      <w:lang w:eastAsia="ru-RU"/>
    </w:rPr>
  </w:style>
  <w:style w:type="paragraph" w:customStyle="1" w:styleId="xl1889">
    <w:name w:val="xl1889"/>
    <w:basedOn w:val="af5"/>
    <w:rsid w:val="003E39E1"/>
    <w:pPr>
      <w:pBdr>
        <w:top w:val="single" w:sz="4" w:space="0" w:color="auto"/>
        <w:left w:val="single" w:sz="4"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0">
    <w:name w:val="xl1890"/>
    <w:basedOn w:val="af5"/>
    <w:rsid w:val="003E39E1"/>
    <w:pPr>
      <w:pBdr>
        <w:left w:val="single" w:sz="4" w:space="0" w:color="333333"/>
        <w:bottom w:val="single" w:sz="8"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1">
    <w:name w:val="xl1891"/>
    <w:basedOn w:val="af5"/>
    <w:rsid w:val="003E39E1"/>
    <w:pPr>
      <w:pBdr>
        <w:top w:val="single" w:sz="4" w:space="0" w:color="333333"/>
        <w:lef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2">
    <w:name w:val="xl1892"/>
    <w:basedOn w:val="af5"/>
    <w:rsid w:val="003E39E1"/>
    <w:pPr>
      <w:pBdr>
        <w:top w:val="single" w:sz="4"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3">
    <w:name w:val="xl1893"/>
    <w:basedOn w:val="af5"/>
    <w:rsid w:val="003E39E1"/>
    <w:pPr>
      <w:pBdr>
        <w:top w:val="single" w:sz="4" w:space="0" w:color="333333"/>
        <w:left w:val="single" w:sz="4"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4">
    <w:name w:val="xl1894"/>
    <w:basedOn w:val="af5"/>
    <w:rsid w:val="003E39E1"/>
    <w:pPr>
      <w:pBdr>
        <w:left w:val="single" w:sz="4"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5">
    <w:name w:val="xl1895"/>
    <w:basedOn w:val="af5"/>
    <w:rsid w:val="003E39E1"/>
    <w:pPr>
      <w:pBdr>
        <w:top w:val="single" w:sz="4" w:space="0" w:color="333333"/>
        <w:bottom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6">
    <w:name w:val="xl1896"/>
    <w:basedOn w:val="af5"/>
    <w:rsid w:val="003E39E1"/>
    <w:pPr>
      <w:pBdr>
        <w:top w:val="single" w:sz="4" w:space="0" w:color="333333"/>
        <w:bottom w:val="single" w:sz="4" w:space="0" w:color="333333"/>
        <w:right w:val="single" w:sz="4" w:space="0" w:color="333333"/>
      </w:pBdr>
      <w:spacing w:before="100" w:beforeAutospacing="1" w:after="100" w:afterAutospacing="1"/>
      <w:ind w:firstLine="709"/>
      <w:textAlignment w:val="center"/>
    </w:pPr>
    <w:rPr>
      <w:rFonts w:eastAsia="Times New Roman"/>
      <w:b/>
      <w:bCs/>
      <w:lang w:eastAsia="ru-RU"/>
    </w:rPr>
  </w:style>
  <w:style w:type="paragraph" w:customStyle="1" w:styleId="xl1897">
    <w:name w:val="xl1897"/>
    <w:basedOn w:val="af5"/>
    <w:rsid w:val="003E39E1"/>
    <w:pPr>
      <w:pBdr>
        <w:top w:val="single" w:sz="4" w:space="0" w:color="333333"/>
        <w:left w:val="single" w:sz="4" w:space="0" w:color="333333"/>
        <w:bottom w:val="single" w:sz="4" w:space="0" w:color="333333"/>
      </w:pBdr>
      <w:shd w:val="clear" w:color="000000" w:fill="FFFFFF"/>
      <w:spacing w:before="100" w:beforeAutospacing="1" w:after="100" w:afterAutospacing="1"/>
      <w:ind w:firstLine="709"/>
      <w:textAlignment w:val="center"/>
    </w:pPr>
    <w:rPr>
      <w:rFonts w:eastAsia="Times New Roman"/>
      <w:b/>
      <w:bCs/>
      <w:lang w:eastAsia="ru-RU"/>
    </w:rPr>
  </w:style>
  <w:style w:type="paragraph" w:customStyle="1" w:styleId="xl1898">
    <w:name w:val="xl1898"/>
    <w:basedOn w:val="af5"/>
    <w:rsid w:val="003E39E1"/>
    <w:pPr>
      <w:pBdr>
        <w:top w:val="single" w:sz="4" w:space="0" w:color="333333"/>
        <w:left w:val="single" w:sz="4" w:space="0" w:color="333333"/>
        <w:bottom w:val="single" w:sz="8" w:space="0" w:color="333333"/>
      </w:pBdr>
      <w:shd w:val="clear" w:color="000000" w:fill="FFFFFF"/>
      <w:spacing w:before="100" w:beforeAutospacing="1" w:after="100" w:afterAutospacing="1"/>
      <w:ind w:firstLine="709"/>
      <w:textAlignment w:val="center"/>
    </w:pPr>
    <w:rPr>
      <w:rFonts w:eastAsia="Times New Roman"/>
      <w:b/>
      <w:bCs/>
      <w:lang w:eastAsia="ru-RU"/>
    </w:rPr>
  </w:style>
  <w:style w:type="paragraph" w:customStyle="1" w:styleId="xl1899">
    <w:name w:val="xl1899"/>
    <w:basedOn w:val="af5"/>
    <w:rsid w:val="003E39E1"/>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eastAsia="Times New Roman"/>
      <w:b/>
      <w:bCs/>
      <w:lang w:eastAsia="ru-RU"/>
    </w:rPr>
  </w:style>
  <w:style w:type="paragraph" w:customStyle="1" w:styleId="xl1900">
    <w:name w:val="xl1900"/>
    <w:basedOn w:val="af5"/>
    <w:rsid w:val="003E39E1"/>
    <w:pPr>
      <w:pBdr>
        <w:top w:val="single" w:sz="4" w:space="0" w:color="333333"/>
        <w:left w:val="single" w:sz="4" w:space="0" w:color="333333"/>
        <w:bottom w:val="single" w:sz="4" w:space="0" w:color="333333"/>
      </w:pBdr>
      <w:shd w:val="clear" w:color="000000" w:fill="FFFFFF"/>
      <w:spacing w:before="100" w:beforeAutospacing="1" w:after="100" w:afterAutospacing="1"/>
      <w:ind w:firstLine="709"/>
      <w:textAlignment w:val="center"/>
    </w:pPr>
    <w:rPr>
      <w:rFonts w:eastAsia="Times New Roman"/>
      <w:b/>
      <w:bCs/>
      <w:lang w:eastAsia="ru-RU"/>
    </w:rPr>
  </w:style>
  <w:style w:type="paragraph" w:customStyle="1" w:styleId="xl1901">
    <w:name w:val="xl1901"/>
    <w:basedOn w:val="af5"/>
    <w:rsid w:val="003E39E1"/>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textAlignment w:val="center"/>
    </w:pPr>
    <w:rPr>
      <w:rFonts w:eastAsia="Times New Roman"/>
      <w:b/>
      <w:bCs/>
      <w:lang w:eastAsia="ru-RU"/>
    </w:rPr>
  </w:style>
  <w:style w:type="character" w:customStyle="1" w:styleId="1fff5">
    <w:name w:val="Основной шрифт абзаца1"/>
    <w:rsid w:val="003E39E1"/>
  </w:style>
  <w:style w:type="paragraph" w:customStyle="1" w:styleId="218">
    <w:name w:val="Основной текст с отступом 21"/>
    <w:basedOn w:val="af5"/>
    <w:rsid w:val="003E39E1"/>
    <w:pPr>
      <w:suppressAutoHyphens/>
      <w:ind w:firstLine="708"/>
      <w:jc w:val="both"/>
    </w:pPr>
    <w:rPr>
      <w:rFonts w:eastAsia="Times New Roman"/>
      <w:lang w:eastAsia="ar-SA"/>
    </w:rPr>
  </w:style>
  <w:style w:type="paragraph" w:customStyle="1" w:styleId="BodyText22">
    <w:name w:val="Body Text 22"/>
    <w:basedOn w:val="af5"/>
    <w:rsid w:val="003E39E1"/>
    <w:pPr>
      <w:suppressAutoHyphens/>
      <w:ind w:firstLine="709"/>
      <w:jc w:val="both"/>
    </w:pPr>
    <w:rPr>
      <w:rFonts w:eastAsia="Times New Roman"/>
      <w:sz w:val="28"/>
      <w:lang w:eastAsia="ar-SA"/>
    </w:rPr>
  </w:style>
  <w:style w:type="paragraph" w:customStyle="1" w:styleId="-5">
    <w:name w:val="УГТП-Текст"/>
    <w:basedOn w:val="af5"/>
    <w:rsid w:val="003E39E1"/>
    <w:pPr>
      <w:suppressAutoHyphens/>
      <w:ind w:left="284" w:right="284" w:firstLine="851"/>
      <w:jc w:val="both"/>
    </w:pPr>
    <w:rPr>
      <w:rFonts w:ascii="Arial" w:eastAsia="Times New Roman" w:hAnsi="Arial" w:cs="Arial"/>
      <w:lang w:eastAsia="ar-SA"/>
    </w:rPr>
  </w:style>
  <w:style w:type="paragraph" w:customStyle="1" w:styleId="-1b">
    <w:name w:val="УГТП-Заголовок 1"/>
    <w:basedOn w:val="af5"/>
    <w:rsid w:val="003E39E1"/>
    <w:pPr>
      <w:suppressAutoHyphens/>
      <w:spacing w:before="240"/>
      <w:ind w:left="284" w:right="284" w:firstLine="851"/>
      <w:jc w:val="both"/>
    </w:pPr>
    <w:rPr>
      <w:rFonts w:ascii="Arial" w:eastAsia="Times New Roman" w:hAnsi="Arial" w:cs="Arial"/>
      <w:b/>
      <w:caps/>
      <w:sz w:val="28"/>
      <w:szCs w:val="28"/>
      <w:lang w:eastAsia="ar-SA"/>
    </w:rPr>
  </w:style>
  <w:style w:type="paragraph" w:customStyle="1" w:styleId="226">
    <w:name w:val="Основной текст с отступом 22"/>
    <w:basedOn w:val="af5"/>
    <w:rsid w:val="003E39E1"/>
    <w:pPr>
      <w:suppressAutoHyphens/>
      <w:ind w:firstLine="709"/>
      <w:jc w:val="both"/>
    </w:pPr>
    <w:rPr>
      <w:rFonts w:eastAsia="Times New Roman"/>
      <w:color w:val="000000"/>
      <w:sz w:val="28"/>
      <w:lang w:eastAsia="ar-SA"/>
    </w:rPr>
  </w:style>
  <w:style w:type="paragraph" w:customStyle="1" w:styleId="1TimesNewRoman16">
    <w:name w:val="Стиль Заголовок 1 (без№) + Times New Roman 16 пт"/>
    <w:basedOn w:val="af5"/>
    <w:link w:val="1TimesNewRoman160"/>
    <w:rsid w:val="003E39E1"/>
    <w:pPr>
      <w:keepNext/>
      <w:keepLines/>
      <w:tabs>
        <w:tab w:val="left" w:pos="0"/>
      </w:tabs>
      <w:spacing w:after="240" w:line="360" w:lineRule="auto"/>
      <w:ind w:firstLine="709"/>
      <w:outlineLvl w:val="0"/>
    </w:pPr>
    <w:rPr>
      <w:rFonts w:eastAsia="Times New Roman" w:cs="Arial"/>
      <w:b/>
      <w:bCs/>
      <w:sz w:val="32"/>
      <w:szCs w:val="28"/>
      <w:lang w:eastAsia="ru-RU"/>
    </w:rPr>
  </w:style>
  <w:style w:type="character" w:customStyle="1" w:styleId="1TimesNewRoman160">
    <w:name w:val="Стиль Заголовок 1 (без№) + Times New Roman 16 пт Знак"/>
    <w:basedOn w:val="af6"/>
    <w:link w:val="1TimesNewRoman16"/>
    <w:rsid w:val="003E39E1"/>
    <w:rPr>
      <w:rFonts w:eastAsia="Times New Roman" w:cs="Arial"/>
      <w:b/>
      <w:bCs/>
      <w:sz w:val="32"/>
      <w:szCs w:val="28"/>
      <w:lang w:eastAsia="ru-RU"/>
    </w:rPr>
  </w:style>
  <w:style w:type="paragraph" w:customStyle="1" w:styleId="C">
    <w:name w:val="Cписок"/>
    <w:basedOn w:val="af5"/>
    <w:link w:val="C0"/>
    <w:rsid w:val="003E39E1"/>
    <w:pPr>
      <w:numPr>
        <w:numId w:val="54"/>
      </w:numPr>
      <w:tabs>
        <w:tab w:val="left" w:pos="1134"/>
      </w:tabs>
      <w:spacing w:line="360" w:lineRule="auto"/>
      <w:ind w:left="0" w:firstLine="709"/>
      <w:jc w:val="both"/>
    </w:pPr>
    <w:rPr>
      <w:rFonts w:ascii="Arial" w:eastAsia="Times New Roman" w:hAnsi="Arial"/>
      <w:lang w:eastAsia="ru-RU"/>
    </w:rPr>
  </w:style>
  <w:style w:type="character" w:customStyle="1" w:styleId="C0">
    <w:name w:val="Cписок Знак"/>
    <w:basedOn w:val="af6"/>
    <w:link w:val="C"/>
    <w:rsid w:val="003E39E1"/>
    <w:rPr>
      <w:rFonts w:ascii="Arial" w:eastAsia="Times New Roman" w:hAnsi="Arial"/>
      <w:lang w:eastAsia="ru-RU"/>
    </w:rPr>
  </w:style>
  <w:style w:type="character" w:customStyle="1" w:styleId="1fff6">
    <w:name w:val="Схема документа Знак1"/>
    <w:basedOn w:val="af6"/>
    <w:uiPriority w:val="99"/>
    <w:semiHidden/>
    <w:rsid w:val="003E39E1"/>
    <w:rPr>
      <w:rFonts w:ascii="Tahoma" w:hAnsi="Tahoma" w:cs="Tahoma"/>
      <w:sz w:val="16"/>
      <w:szCs w:val="16"/>
    </w:rPr>
  </w:style>
  <w:style w:type="paragraph" w:customStyle="1" w:styleId="afffffffffff1">
    <w:name w:val="Îáû÷íûé"/>
    <w:rsid w:val="003E39E1"/>
    <w:pPr>
      <w:spacing w:after="0" w:line="240" w:lineRule="auto"/>
    </w:pPr>
    <w:rPr>
      <w:rFonts w:eastAsia="Times New Roman"/>
      <w:sz w:val="28"/>
      <w:lang w:eastAsia="ru-RU"/>
    </w:rPr>
  </w:style>
  <w:style w:type="paragraph" w:customStyle="1" w:styleId="1fff7">
    <w:name w:val="О чем1"/>
    <w:basedOn w:val="af5"/>
    <w:next w:val="af5"/>
    <w:rsid w:val="003E39E1"/>
    <w:pPr>
      <w:widowControl w:val="0"/>
      <w:autoSpaceDE w:val="0"/>
      <w:autoSpaceDN w:val="0"/>
      <w:spacing w:before="240" w:after="60"/>
      <w:ind w:right="5902" w:firstLine="709"/>
      <w:jc w:val="both"/>
    </w:pPr>
    <w:rPr>
      <w:rFonts w:eastAsia="Times New Roman"/>
      <w:lang w:eastAsia="ru-RU"/>
    </w:rPr>
  </w:style>
  <w:style w:type="character" w:customStyle="1" w:styleId="WW8Num2z0">
    <w:name w:val="WW8Num2z0"/>
    <w:rsid w:val="003E39E1"/>
    <w:rPr>
      <w:rFonts w:ascii="Times New Roman" w:hAnsi="Times New Roman" w:cs="Times New Roman"/>
    </w:rPr>
  </w:style>
  <w:style w:type="character" w:customStyle="1" w:styleId="WW8Num3z0">
    <w:name w:val="WW8Num3z0"/>
    <w:rsid w:val="003E39E1"/>
    <w:rPr>
      <w:rFonts w:ascii="Symbol" w:hAnsi="Symbol" w:cs="StarSymbol"/>
      <w:sz w:val="18"/>
      <w:szCs w:val="18"/>
    </w:rPr>
  </w:style>
  <w:style w:type="character" w:customStyle="1" w:styleId="WW8Num5z0">
    <w:name w:val="WW8Num5z0"/>
    <w:rsid w:val="003E39E1"/>
    <w:rPr>
      <w:rFonts w:ascii="Symbol" w:hAnsi="Symbol" w:cs="StarSymbol"/>
      <w:sz w:val="18"/>
      <w:szCs w:val="18"/>
    </w:rPr>
  </w:style>
  <w:style w:type="character" w:customStyle="1" w:styleId="WW8Num10z0">
    <w:name w:val="WW8Num10z0"/>
    <w:rsid w:val="003E39E1"/>
    <w:rPr>
      <w:i/>
      <w:sz w:val="28"/>
      <w:szCs w:val="28"/>
    </w:rPr>
  </w:style>
  <w:style w:type="character" w:customStyle="1" w:styleId="WW8Num10z1">
    <w:name w:val="WW8Num10z1"/>
    <w:rsid w:val="003E39E1"/>
    <w:rPr>
      <w:rFonts w:ascii="Symbol" w:hAnsi="Symbol"/>
      <w:i/>
      <w:sz w:val="22"/>
      <w:szCs w:val="22"/>
    </w:rPr>
  </w:style>
  <w:style w:type="character" w:customStyle="1" w:styleId="WW8Num10z3">
    <w:name w:val="WW8Num10z3"/>
    <w:rsid w:val="003E39E1"/>
    <w:rPr>
      <w:i/>
      <w:sz w:val="22"/>
      <w:szCs w:val="22"/>
    </w:rPr>
  </w:style>
  <w:style w:type="character" w:customStyle="1" w:styleId="3f7">
    <w:name w:val="Основной шрифт абзаца3"/>
    <w:rsid w:val="003E39E1"/>
  </w:style>
  <w:style w:type="character" w:customStyle="1" w:styleId="Absatz-Standardschriftart">
    <w:name w:val="Absatz-Standardschriftart"/>
    <w:rsid w:val="003E39E1"/>
  </w:style>
  <w:style w:type="character" w:customStyle="1" w:styleId="WW-Absatz-Standardschriftart">
    <w:name w:val="WW-Absatz-Standardschriftart"/>
    <w:rsid w:val="003E39E1"/>
  </w:style>
  <w:style w:type="character" w:customStyle="1" w:styleId="2ff1">
    <w:name w:val="Основной шрифт абзаца2"/>
    <w:rsid w:val="003E39E1"/>
  </w:style>
  <w:style w:type="character" w:customStyle="1" w:styleId="WW-Absatz-Standardschriftart1">
    <w:name w:val="WW-Absatz-Standardschriftart1"/>
    <w:rsid w:val="003E39E1"/>
  </w:style>
  <w:style w:type="character" w:customStyle="1" w:styleId="WW-Absatz-Standardschriftart11">
    <w:name w:val="WW-Absatz-Standardschriftart11"/>
    <w:rsid w:val="003E39E1"/>
  </w:style>
  <w:style w:type="character" w:customStyle="1" w:styleId="WW-Absatz-Standardschriftart111">
    <w:name w:val="WW-Absatz-Standardschriftart111"/>
    <w:rsid w:val="003E39E1"/>
  </w:style>
  <w:style w:type="character" w:customStyle="1" w:styleId="WW-Absatz-Standardschriftart1111">
    <w:name w:val="WW-Absatz-Standardschriftart1111"/>
    <w:rsid w:val="003E39E1"/>
  </w:style>
  <w:style w:type="character" w:customStyle="1" w:styleId="afffffffffff2">
    <w:name w:val="Символ нумерации"/>
    <w:rsid w:val="003E39E1"/>
  </w:style>
  <w:style w:type="paragraph" w:customStyle="1" w:styleId="3f8">
    <w:name w:val="Название3"/>
    <w:basedOn w:val="af5"/>
    <w:rsid w:val="003E39E1"/>
    <w:pPr>
      <w:suppressLineNumbers/>
      <w:suppressAutoHyphens/>
      <w:spacing w:before="120" w:after="120"/>
      <w:ind w:firstLine="709"/>
      <w:jc w:val="both"/>
    </w:pPr>
    <w:rPr>
      <w:rFonts w:ascii="Arial" w:eastAsia="Times New Roman" w:hAnsi="Arial" w:cs="Tahoma"/>
      <w:i/>
      <w:iCs/>
      <w:sz w:val="20"/>
      <w:lang w:eastAsia="ar-SA"/>
    </w:rPr>
  </w:style>
  <w:style w:type="paragraph" w:customStyle="1" w:styleId="3f9">
    <w:name w:val="Указатель3"/>
    <w:basedOn w:val="af5"/>
    <w:rsid w:val="003E39E1"/>
    <w:pPr>
      <w:suppressLineNumbers/>
      <w:suppressAutoHyphens/>
      <w:ind w:firstLine="709"/>
      <w:jc w:val="both"/>
    </w:pPr>
    <w:rPr>
      <w:rFonts w:ascii="Arial" w:eastAsia="Times New Roman" w:hAnsi="Arial" w:cs="Tahoma"/>
      <w:lang w:eastAsia="ar-SA"/>
    </w:rPr>
  </w:style>
  <w:style w:type="paragraph" w:customStyle="1" w:styleId="2ff2">
    <w:name w:val="Название2"/>
    <w:basedOn w:val="af5"/>
    <w:rsid w:val="003E39E1"/>
    <w:pPr>
      <w:suppressLineNumbers/>
      <w:suppressAutoHyphens/>
      <w:spacing w:before="120" w:after="120"/>
      <w:ind w:firstLine="709"/>
      <w:jc w:val="both"/>
    </w:pPr>
    <w:rPr>
      <w:rFonts w:ascii="Arial" w:eastAsia="Times New Roman" w:hAnsi="Arial" w:cs="Tahoma"/>
      <w:i/>
      <w:iCs/>
      <w:sz w:val="20"/>
      <w:lang w:eastAsia="ar-SA"/>
    </w:rPr>
  </w:style>
  <w:style w:type="paragraph" w:customStyle="1" w:styleId="2ff3">
    <w:name w:val="Указатель2"/>
    <w:basedOn w:val="af5"/>
    <w:rsid w:val="003E39E1"/>
    <w:pPr>
      <w:suppressLineNumbers/>
      <w:suppressAutoHyphens/>
      <w:ind w:firstLine="709"/>
      <w:jc w:val="both"/>
    </w:pPr>
    <w:rPr>
      <w:rFonts w:ascii="Arial" w:eastAsia="Times New Roman" w:hAnsi="Arial" w:cs="Tahoma"/>
      <w:lang w:eastAsia="ar-SA"/>
    </w:rPr>
  </w:style>
  <w:style w:type="paragraph" w:customStyle="1" w:styleId="1fff8">
    <w:name w:val="Название1"/>
    <w:basedOn w:val="af5"/>
    <w:rsid w:val="003E39E1"/>
    <w:pPr>
      <w:suppressLineNumbers/>
      <w:suppressAutoHyphens/>
      <w:spacing w:before="120" w:after="120"/>
      <w:ind w:firstLine="709"/>
      <w:jc w:val="both"/>
    </w:pPr>
    <w:rPr>
      <w:rFonts w:eastAsia="Times New Roman" w:cs="Tahoma"/>
      <w:i/>
      <w:iCs/>
      <w:lang w:eastAsia="ar-SA"/>
    </w:rPr>
  </w:style>
  <w:style w:type="paragraph" w:customStyle="1" w:styleId="1fff9">
    <w:name w:val="Указатель1"/>
    <w:basedOn w:val="af5"/>
    <w:rsid w:val="003E39E1"/>
    <w:pPr>
      <w:suppressLineNumbers/>
      <w:suppressAutoHyphens/>
      <w:ind w:firstLine="709"/>
      <w:jc w:val="both"/>
    </w:pPr>
    <w:rPr>
      <w:rFonts w:eastAsia="Times New Roman" w:cs="Tahoma"/>
      <w:lang w:eastAsia="ar-SA"/>
    </w:rPr>
  </w:style>
  <w:style w:type="paragraph" w:customStyle="1" w:styleId="315">
    <w:name w:val="Основной текст с отступом 31"/>
    <w:basedOn w:val="af5"/>
    <w:rsid w:val="003E39E1"/>
    <w:pPr>
      <w:suppressAutoHyphens/>
      <w:ind w:left="1800" w:hanging="360"/>
      <w:jc w:val="both"/>
    </w:pPr>
    <w:rPr>
      <w:rFonts w:eastAsia="Times New Roman"/>
      <w:sz w:val="28"/>
      <w:lang w:eastAsia="ar-SA"/>
    </w:rPr>
  </w:style>
  <w:style w:type="character" w:customStyle="1" w:styleId="104">
    <w:name w:val="Знак Знак10"/>
    <w:semiHidden/>
    <w:locked/>
    <w:rsid w:val="003E39E1"/>
    <w:rPr>
      <w:sz w:val="24"/>
      <w:szCs w:val="24"/>
      <w:lang w:val="ru-RU" w:eastAsia="ru-RU" w:bidi="ar-SA"/>
    </w:rPr>
  </w:style>
  <w:style w:type="paragraph" w:customStyle="1" w:styleId="afffffffffff3">
    <w:name w:val="Мой Рисунок"/>
    <w:basedOn w:val="af5"/>
    <w:link w:val="afffffffffff4"/>
    <w:qFormat/>
    <w:rsid w:val="003E39E1"/>
    <w:pPr>
      <w:spacing w:line="360" w:lineRule="auto"/>
    </w:pPr>
    <w:rPr>
      <w:rFonts w:ascii="Arial" w:eastAsiaTheme="minorEastAsia" w:hAnsi="Arial" w:cs="Arial"/>
      <w:kern w:val="1"/>
      <w:sz w:val="20"/>
      <w:lang w:eastAsia="ru-RU" w:bidi="hi-IN"/>
    </w:rPr>
  </w:style>
  <w:style w:type="character" w:customStyle="1" w:styleId="affffffffff6">
    <w:name w:val="Содержимое таблицы Знак"/>
    <w:basedOn w:val="af6"/>
    <w:link w:val="affffffffff5"/>
    <w:rsid w:val="003E39E1"/>
    <w:rPr>
      <w:rFonts w:ascii="Arial" w:eastAsia="SimSun" w:hAnsi="Arial" w:cs="Arial"/>
      <w:kern w:val="1"/>
      <w:sz w:val="20"/>
      <w:lang w:eastAsia="hi-IN" w:bidi="hi-IN"/>
    </w:rPr>
  </w:style>
  <w:style w:type="character" w:customStyle="1" w:styleId="afffffffffff4">
    <w:name w:val="Мой Рисунок Знак"/>
    <w:basedOn w:val="affffffffff6"/>
    <w:link w:val="afffffffffff3"/>
    <w:rsid w:val="003E39E1"/>
    <w:rPr>
      <w:rFonts w:ascii="Arial" w:eastAsiaTheme="minorEastAsia" w:hAnsi="Arial" w:cs="Arial"/>
      <w:kern w:val="1"/>
      <w:sz w:val="20"/>
      <w:lang w:eastAsia="ru-RU" w:bidi="hi-IN"/>
    </w:rPr>
  </w:style>
  <w:style w:type="paragraph" w:customStyle="1" w:styleId="bodytext">
    <w:name w:val="bodytext"/>
    <w:basedOn w:val="af5"/>
    <w:rsid w:val="003E39E1"/>
    <w:pPr>
      <w:spacing w:before="100" w:beforeAutospacing="1" w:after="100" w:afterAutospacing="1"/>
      <w:jc w:val="left"/>
    </w:pPr>
    <w:rPr>
      <w:rFonts w:eastAsia="Times New Roman"/>
      <w:lang w:eastAsia="ru-RU"/>
    </w:rPr>
  </w:style>
  <w:style w:type="paragraph" w:customStyle="1" w:styleId="Style2">
    <w:name w:val="Style2"/>
    <w:basedOn w:val="af5"/>
    <w:uiPriority w:val="99"/>
    <w:rsid w:val="003E39E1"/>
    <w:pPr>
      <w:widowControl w:val="0"/>
      <w:autoSpaceDE w:val="0"/>
      <w:autoSpaceDN w:val="0"/>
      <w:adjustRightInd w:val="0"/>
      <w:jc w:val="left"/>
    </w:pPr>
    <w:rPr>
      <w:rFonts w:ascii="Bookman Old Style" w:eastAsia="Times New Roman" w:hAnsi="Bookman Old Style"/>
      <w:lang w:eastAsia="ru-RU"/>
    </w:rPr>
  </w:style>
  <w:style w:type="paragraph" w:customStyle="1" w:styleId="afffffffffff5">
    <w:name w:val="Моя таблица"/>
    <w:basedOn w:val="af5"/>
    <w:link w:val="afffffffffff6"/>
    <w:autoRedefine/>
    <w:qFormat/>
    <w:rsid w:val="003E39E1"/>
    <w:pPr>
      <w:keepNext/>
      <w:spacing w:line="360" w:lineRule="auto"/>
      <w:ind w:firstLine="709"/>
      <w:jc w:val="both"/>
    </w:pPr>
    <w:rPr>
      <w:rFonts w:eastAsia="MS Mincho"/>
      <w:b/>
      <w:bCs/>
      <w:sz w:val="26"/>
    </w:rPr>
  </w:style>
  <w:style w:type="character" w:customStyle="1" w:styleId="afffffffffff6">
    <w:name w:val="Моя таблица Знак"/>
    <w:basedOn w:val="af6"/>
    <w:link w:val="afffffffffff5"/>
    <w:rsid w:val="003E39E1"/>
    <w:rPr>
      <w:rFonts w:eastAsia="MS Mincho"/>
      <w:b/>
      <w:bCs/>
      <w:sz w:val="26"/>
      <w:szCs w:val="26"/>
    </w:rPr>
  </w:style>
  <w:style w:type="character" w:customStyle="1" w:styleId="afffff3">
    <w:name w:val="таблица Знак"/>
    <w:basedOn w:val="af6"/>
    <w:link w:val="a8"/>
    <w:rsid w:val="003E39E1"/>
    <w:rPr>
      <w:rFonts w:cs="Arial"/>
      <w:b/>
    </w:rPr>
  </w:style>
  <w:style w:type="numbering" w:customStyle="1" w:styleId="PwCListBullets1">
    <w:name w:val="PwC List Bullets 1"/>
    <w:uiPriority w:val="99"/>
    <w:rsid w:val="003E39E1"/>
    <w:pPr>
      <w:numPr>
        <w:numId w:val="55"/>
      </w:numPr>
    </w:pPr>
  </w:style>
  <w:style w:type="numbering" w:customStyle="1" w:styleId="PwCListNumbers1">
    <w:name w:val="PwC List Numbers 1"/>
    <w:uiPriority w:val="99"/>
    <w:rsid w:val="003E39E1"/>
    <w:pPr>
      <w:numPr>
        <w:numId w:val="56"/>
      </w:numPr>
    </w:pPr>
  </w:style>
  <w:style w:type="paragraph" w:styleId="4a">
    <w:name w:val="List Bullet 4"/>
    <w:basedOn w:val="af5"/>
    <w:uiPriority w:val="13"/>
    <w:unhideWhenUsed/>
    <w:rsid w:val="003E39E1"/>
    <w:pPr>
      <w:tabs>
        <w:tab w:val="num" w:pos="2268"/>
      </w:tabs>
      <w:spacing w:after="240" w:line="240" w:lineRule="atLeast"/>
      <w:ind w:left="2268" w:hanging="567"/>
      <w:contextualSpacing/>
      <w:jc w:val="left"/>
    </w:pPr>
    <w:rPr>
      <w:rFonts w:ascii="Georgia" w:hAnsi="Georgia" w:cstheme="minorBidi"/>
      <w:sz w:val="20"/>
      <w:lang w:val="en-GB"/>
    </w:rPr>
  </w:style>
  <w:style w:type="paragraph" w:styleId="54">
    <w:name w:val="List Bullet 5"/>
    <w:basedOn w:val="af5"/>
    <w:uiPriority w:val="13"/>
    <w:unhideWhenUsed/>
    <w:rsid w:val="003E39E1"/>
    <w:pPr>
      <w:tabs>
        <w:tab w:val="num" w:pos="2835"/>
      </w:tabs>
      <w:spacing w:after="240" w:line="240" w:lineRule="atLeast"/>
      <w:ind w:left="2835" w:hanging="567"/>
      <w:contextualSpacing/>
      <w:jc w:val="left"/>
    </w:pPr>
    <w:rPr>
      <w:rFonts w:ascii="Georgia" w:hAnsi="Georgia" w:cstheme="minorBidi"/>
      <w:sz w:val="20"/>
      <w:lang w:val="en-GB"/>
    </w:rPr>
  </w:style>
  <w:style w:type="paragraph" w:styleId="3fa">
    <w:name w:val="List Number 3"/>
    <w:basedOn w:val="af5"/>
    <w:uiPriority w:val="13"/>
    <w:unhideWhenUsed/>
    <w:qFormat/>
    <w:rsid w:val="003E39E1"/>
    <w:pPr>
      <w:tabs>
        <w:tab w:val="num" w:pos="1701"/>
      </w:tabs>
      <w:spacing w:after="240" w:line="240" w:lineRule="atLeast"/>
      <w:ind w:left="1701" w:hanging="567"/>
      <w:contextualSpacing/>
      <w:jc w:val="left"/>
    </w:pPr>
    <w:rPr>
      <w:rFonts w:ascii="Georgia" w:hAnsi="Georgia" w:cstheme="minorBidi"/>
      <w:sz w:val="20"/>
      <w:lang w:val="en-GB"/>
    </w:rPr>
  </w:style>
  <w:style w:type="paragraph" w:styleId="55">
    <w:name w:val="List Number 5"/>
    <w:basedOn w:val="af5"/>
    <w:uiPriority w:val="13"/>
    <w:unhideWhenUsed/>
    <w:rsid w:val="003E39E1"/>
    <w:pPr>
      <w:tabs>
        <w:tab w:val="num" w:pos="2835"/>
      </w:tabs>
      <w:spacing w:after="240" w:line="240" w:lineRule="atLeast"/>
      <w:ind w:left="2835" w:hanging="567"/>
      <w:contextualSpacing/>
      <w:jc w:val="left"/>
    </w:pPr>
    <w:rPr>
      <w:rFonts w:ascii="Georgia" w:hAnsi="Georgia" w:cstheme="minorBidi"/>
      <w:sz w:val="20"/>
      <w:lang w:val="en-GB"/>
    </w:rPr>
  </w:style>
  <w:style w:type="character" w:customStyle="1" w:styleId="blk">
    <w:name w:val="blk"/>
    <w:basedOn w:val="af6"/>
    <w:rsid w:val="003E39E1"/>
  </w:style>
  <w:style w:type="table" w:customStyle="1" w:styleId="PwCTableText">
    <w:name w:val="PwC Table Text"/>
    <w:basedOn w:val="af7"/>
    <w:uiPriority w:val="99"/>
    <w:qFormat/>
    <w:rsid w:val="003E39E1"/>
    <w:pPr>
      <w:spacing w:before="60" w:after="60" w:line="240" w:lineRule="auto"/>
    </w:pPr>
    <w:rPr>
      <w:rFonts w:ascii="Georgia" w:hAnsi="Georgia" w:cstheme="minorBidi"/>
      <w:sz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character" w:customStyle="1" w:styleId="FontStyle110">
    <w:name w:val="Font Style110"/>
    <w:basedOn w:val="af6"/>
    <w:uiPriority w:val="99"/>
    <w:rsid w:val="003E39E1"/>
    <w:rPr>
      <w:rFonts w:ascii="Times New Roman" w:hAnsi="Times New Roman" w:cs="Times New Roman" w:hint="default"/>
      <w:sz w:val="22"/>
      <w:szCs w:val="22"/>
    </w:rPr>
  </w:style>
  <w:style w:type="paragraph" w:customStyle="1" w:styleId="-1">
    <w:name w:val="ЭК - заголовок 1"/>
    <w:basedOn w:val="afff"/>
    <w:next w:val="af5"/>
    <w:autoRedefine/>
    <w:qFormat/>
    <w:rsid w:val="003E39E1"/>
    <w:pPr>
      <w:numPr>
        <w:numId w:val="57"/>
      </w:numPr>
      <w:jc w:val="both"/>
      <w:outlineLvl w:val="0"/>
    </w:pPr>
    <w:rPr>
      <w:b/>
      <w:bCs/>
      <w:sz w:val="28"/>
      <w:szCs w:val="28"/>
      <w:lang w:bidi="en-US"/>
    </w:rPr>
  </w:style>
  <w:style w:type="paragraph" w:customStyle="1" w:styleId="-2">
    <w:name w:val="ЭК - заголовок 2"/>
    <w:basedOn w:val="afff"/>
    <w:next w:val="af5"/>
    <w:autoRedefine/>
    <w:qFormat/>
    <w:rsid w:val="003E39E1"/>
    <w:pPr>
      <w:numPr>
        <w:ilvl w:val="1"/>
        <w:numId w:val="57"/>
      </w:numPr>
      <w:jc w:val="both"/>
      <w:outlineLvl w:val="1"/>
    </w:pPr>
    <w:rPr>
      <w:b/>
      <w:bCs/>
      <w:sz w:val="26"/>
      <w:lang w:val="en-US" w:bidi="en-US"/>
    </w:rPr>
  </w:style>
  <w:style w:type="character" w:customStyle="1" w:styleId="-31">
    <w:name w:val="ЭК - заголовок 3 Знак"/>
    <w:basedOn w:val="af6"/>
    <w:link w:val="-3"/>
    <w:locked/>
    <w:rsid w:val="003E39E1"/>
    <w:rPr>
      <w:b/>
      <w:bCs/>
      <w:lang w:bidi="en-US"/>
    </w:rPr>
  </w:style>
  <w:style w:type="paragraph" w:customStyle="1" w:styleId="-3">
    <w:name w:val="ЭК - заголовок 3"/>
    <w:basedOn w:val="afff"/>
    <w:next w:val="af5"/>
    <w:link w:val="-31"/>
    <w:autoRedefine/>
    <w:qFormat/>
    <w:rsid w:val="003E39E1"/>
    <w:pPr>
      <w:keepNext/>
      <w:numPr>
        <w:ilvl w:val="2"/>
        <w:numId w:val="57"/>
      </w:numPr>
      <w:jc w:val="both"/>
      <w:outlineLvl w:val="2"/>
    </w:pPr>
    <w:rPr>
      <w:b/>
      <w:bCs/>
      <w:lang w:bidi="en-US"/>
    </w:rPr>
  </w:style>
  <w:style w:type="paragraph" w:customStyle="1" w:styleId="-4">
    <w:name w:val="ЭК - заголовок 4"/>
    <w:basedOn w:val="afff"/>
    <w:next w:val="af5"/>
    <w:qFormat/>
    <w:rsid w:val="003E39E1"/>
    <w:pPr>
      <w:numPr>
        <w:ilvl w:val="3"/>
        <w:numId w:val="57"/>
      </w:numPr>
      <w:jc w:val="both"/>
      <w:outlineLvl w:val="3"/>
    </w:pPr>
    <w:rPr>
      <w:b/>
      <w:lang w:bidi="en-US"/>
    </w:rPr>
  </w:style>
  <w:style w:type="paragraph" w:customStyle="1" w:styleId="BodySingle">
    <w:name w:val="Body Single"/>
    <w:basedOn w:val="aff8"/>
    <w:link w:val="BodySingleChar"/>
    <w:uiPriority w:val="1"/>
    <w:qFormat/>
    <w:rsid w:val="003E39E1"/>
    <w:pPr>
      <w:spacing w:after="0" w:line="240" w:lineRule="atLeast"/>
      <w:jc w:val="left"/>
    </w:pPr>
    <w:rPr>
      <w:rFonts w:ascii="Georgia" w:eastAsia="Times New Roman" w:hAnsi="Georgia" w:cstheme="minorBidi"/>
      <w:sz w:val="20"/>
      <w:lang w:val="en-GB" w:eastAsia="ru-RU"/>
    </w:rPr>
  </w:style>
  <w:style w:type="character" w:customStyle="1" w:styleId="BodySingleChar">
    <w:name w:val="Body Single Char"/>
    <w:basedOn w:val="affa"/>
    <w:link w:val="BodySingle"/>
    <w:uiPriority w:val="1"/>
    <w:rsid w:val="003E39E1"/>
    <w:rPr>
      <w:rFonts w:ascii="Georgia" w:eastAsia="Times New Roman" w:hAnsi="Georgia" w:cstheme="minorBidi"/>
      <w:sz w:val="20"/>
      <w:szCs w:val="24"/>
      <w:lang w:val="en-GB" w:eastAsia="ru-RU"/>
    </w:rPr>
  </w:style>
  <w:style w:type="paragraph" w:styleId="2ff4">
    <w:name w:val="List 2"/>
    <w:basedOn w:val="af5"/>
    <w:uiPriority w:val="99"/>
    <w:semiHidden/>
    <w:unhideWhenUsed/>
    <w:rsid w:val="003E39E1"/>
    <w:pPr>
      <w:spacing w:after="240" w:line="240" w:lineRule="atLeast"/>
      <w:ind w:left="1134" w:hanging="567"/>
      <w:contextualSpacing/>
      <w:jc w:val="left"/>
    </w:pPr>
    <w:rPr>
      <w:rFonts w:ascii="Georgia" w:hAnsi="Georgia" w:cstheme="minorBidi"/>
      <w:sz w:val="20"/>
      <w:lang w:val="en-GB"/>
    </w:rPr>
  </w:style>
  <w:style w:type="paragraph" w:styleId="afffffffffff7">
    <w:name w:val="List Continue"/>
    <w:basedOn w:val="af5"/>
    <w:uiPriority w:val="14"/>
    <w:unhideWhenUsed/>
    <w:qFormat/>
    <w:rsid w:val="003E39E1"/>
    <w:pPr>
      <w:spacing w:after="120" w:line="240" w:lineRule="atLeast"/>
      <w:ind w:left="567"/>
      <w:contextualSpacing/>
      <w:jc w:val="left"/>
    </w:pPr>
    <w:rPr>
      <w:rFonts w:ascii="Georgia" w:hAnsi="Georgia" w:cstheme="minorBidi"/>
      <w:sz w:val="20"/>
      <w:lang w:val="en-GB"/>
    </w:rPr>
  </w:style>
  <w:style w:type="paragraph" w:styleId="4b">
    <w:name w:val="List Continue 4"/>
    <w:basedOn w:val="af5"/>
    <w:uiPriority w:val="14"/>
    <w:semiHidden/>
    <w:unhideWhenUsed/>
    <w:rsid w:val="003E39E1"/>
    <w:pPr>
      <w:spacing w:after="120" w:line="240" w:lineRule="atLeast"/>
      <w:ind w:left="2268"/>
      <w:contextualSpacing/>
      <w:jc w:val="left"/>
    </w:pPr>
    <w:rPr>
      <w:rFonts w:ascii="Georgia" w:hAnsi="Georgia" w:cstheme="minorBidi"/>
      <w:sz w:val="20"/>
      <w:lang w:val="en-GB"/>
    </w:rPr>
  </w:style>
  <w:style w:type="paragraph" w:styleId="56">
    <w:name w:val="List Continue 5"/>
    <w:basedOn w:val="af5"/>
    <w:uiPriority w:val="14"/>
    <w:semiHidden/>
    <w:unhideWhenUsed/>
    <w:rsid w:val="003E39E1"/>
    <w:pPr>
      <w:spacing w:after="120" w:line="240" w:lineRule="atLeast"/>
      <w:ind w:left="2835"/>
      <w:contextualSpacing/>
      <w:jc w:val="left"/>
    </w:pPr>
    <w:rPr>
      <w:rFonts w:ascii="Georgia" w:hAnsi="Georgia" w:cstheme="minorBidi"/>
      <w:sz w:val="20"/>
      <w:lang w:val="en-GB"/>
    </w:rPr>
  </w:style>
  <w:style w:type="paragraph" w:styleId="3fb">
    <w:name w:val="List 3"/>
    <w:basedOn w:val="af5"/>
    <w:uiPriority w:val="99"/>
    <w:semiHidden/>
    <w:unhideWhenUsed/>
    <w:rsid w:val="003E39E1"/>
    <w:pPr>
      <w:spacing w:after="240" w:line="240" w:lineRule="atLeast"/>
      <w:ind w:left="1701" w:hanging="567"/>
      <w:contextualSpacing/>
      <w:jc w:val="left"/>
    </w:pPr>
    <w:rPr>
      <w:rFonts w:ascii="Georgia" w:hAnsi="Georgia" w:cstheme="minorBidi"/>
      <w:sz w:val="20"/>
      <w:lang w:val="en-GB"/>
    </w:rPr>
  </w:style>
  <w:style w:type="paragraph" w:styleId="4c">
    <w:name w:val="List 4"/>
    <w:basedOn w:val="af5"/>
    <w:uiPriority w:val="99"/>
    <w:semiHidden/>
    <w:unhideWhenUsed/>
    <w:rsid w:val="003E39E1"/>
    <w:pPr>
      <w:spacing w:after="240" w:line="240" w:lineRule="atLeast"/>
      <w:ind w:left="2268" w:hanging="567"/>
      <w:contextualSpacing/>
      <w:jc w:val="left"/>
    </w:pPr>
    <w:rPr>
      <w:rFonts w:ascii="Georgia" w:hAnsi="Georgia" w:cstheme="minorBidi"/>
      <w:sz w:val="20"/>
      <w:lang w:val="en-GB"/>
    </w:rPr>
  </w:style>
  <w:style w:type="paragraph" w:styleId="57">
    <w:name w:val="List 5"/>
    <w:basedOn w:val="af5"/>
    <w:uiPriority w:val="99"/>
    <w:semiHidden/>
    <w:unhideWhenUsed/>
    <w:rsid w:val="003E39E1"/>
    <w:pPr>
      <w:spacing w:after="240" w:line="240" w:lineRule="atLeast"/>
      <w:ind w:left="2835" w:hanging="567"/>
      <w:contextualSpacing/>
      <w:jc w:val="left"/>
    </w:pPr>
    <w:rPr>
      <w:rFonts w:ascii="Georgia" w:hAnsi="Georgia" w:cstheme="minorBidi"/>
      <w:sz w:val="20"/>
      <w:lang w:val="en-GB"/>
    </w:rPr>
  </w:style>
  <w:style w:type="table" w:customStyle="1" w:styleId="PwCTableFigures">
    <w:name w:val="PwC Table Figures"/>
    <w:basedOn w:val="af7"/>
    <w:uiPriority w:val="99"/>
    <w:qFormat/>
    <w:rsid w:val="003E39E1"/>
    <w:pPr>
      <w:tabs>
        <w:tab w:val="decimal" w:pos="1134"/>
      </w:tabs>
      <w:spacing w:before="60" w:after="60" w:line="240" w:lineRule="auto"/>
    </w:pPr>
    <w:rPr>
      <w:rFonts w:asciiTheme="minorHAnsi" w:hAnsiTheme="minorHAnsi" w:cstheme="minorBidi"/>
      <w:sz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paragraph" w:customStyle="1" w:styleId="SubHeading">
    <w:name w:val="Sub Heading"/>
    <w:basedOn w:val="19"/>
    <w:uiPriority w:val="99"/>
    <w:qFormat/>
    <w:rsid w:val="003E39E1"/>
    <w:pPr>
      <w:keepLines/>
      <w:tabs>
        <w:tab w:val="clear" w:pos="9356"/>
      </w:tabs>
      <w:suppressAutoHyphens w:val="0"/>
      <w:spacing w:after="480" w:line="600" w:lineRule="atLeast"/>
      <w:jc w:val="left"/>
    </w:pPr>
    <w:rPr>
      <w:rFonts w:asciiTheme="majorHAnsi" w:eastAsiaTheme="majorEastAsia" w:hAnsiTheme="majorHAnsi" w:cstheme="majorBidi"/>
      <w:b w:val="0"/>
      <w:caps w:val="0"/>
      <w:kern w:val="0"/>
      <w:sz w:val="56"/>
      <w:szCs w:val="28"/>
      <w:lang w:val="en-GB"/>
    </w:rPr>
  </w:style>
  <w:style w:type="paragraph" w:customStyle="1" w:styleId="Heading1NoSpacing">
    <w:name w:val="Heading 1 No Spacing"/>
    <w:basedOn w:val="19"/>
    <w:next w:val="23"/>
    <w:link w:val="Heading1NoSpacingChar"/>
    <w:uiPriority w:val="9"/>
    <w:qFormat/>
    <w:rsid w:val="003E39E1"/>
    <w:pPr>
      <w:keepLines/>
      <w:tabs>
        <w:tab w:val="clear" w:pos="9356"/>
      </w:tabs>
      <w:suppressAutoHyphens w:val="0"/>
      <w:spacing w:line="600" w:lineRule="atLeast"/>
      <w:jc w:val="left"/>
    </w:pPr>
    <w:rPr>
      <w:rFonts w:asciiTheme="majorHAnsi" w:eastAsiaTheme="majorEastAsia" w:hAnsiTheme="majorHAnsi" w:cstheme="majorBidi"/>
      <w:i/>
      <w:caps w:val="0"/>
      <w:color w:val="365F91" w:themeColor="accent1" w:themeShade="BF"/>
      <w:kern w:val="0"/>
      <w:sz w:val="56"/>
      <w:szCs w:val="28"/>
      <w:lang w:val="en-GB" w:eastAsia="ru-RU"/>
    </w:rPr>
  </w:style>
  <w:style w:type="character" w:customStyle="1" w:styleId="Heading1NoSpacingChar">
    <w:name w:val="Heading 1 No Spacing Char"/>
    <w:basedOn w:val="1b"/>
    <w:link w:val="Heading1NoSpacing"/>
    <w:uiPriority w:val="9"/>
    <w:rsid w:val="003E39E1"/>
    <w:rPr>
      <w:rFonts w:asciiTheme="majorHAnsi" w:eastAsiaTheme="majorEastAsia" w:hAnsiTheme="majorHAnsi" w:cstheme="majorBidi"/>
      <w:b/>
      <w:bCs/>
      <w:i/>
      <w:color w:val="365F91" w:themeColor="accent1" w:themeShade="BF"/>
      <w:sz w:val="56"/>
      <w:szCs w:val="28"/>
      <w:lang w:val="en-GB" w:eastAsia="ru-RU"/>
    </w:rPr>
  </w:style>
  <w:style w:type="paragraph" w:customStyle="1" w:styleId="BlockText2">
    <w:name w:val="Block Text 2"/>
    <w:basedOn w:val="af5"/>
    <w:uiPriority w:val="99"/>
    <w:qFormat/>
    <w:rsid w:val="003E39E1"/>
    <w:pPr>
      <w:pBdr>
        <w:top w:val="single" w:sz="2" w:space="10" w:color="1F497D" w:themeColor="text2"/>
        <w:left w:val="single" w:sz="2" w:space="10" w:color="1F497D" w:themeColor="text2"/>
        <w:bottom w:val="single" w:sz="2" w:space="10" w:color="1F497D" w:themeColor="text2"/>
        <w:right w:val="single" w:sz="2" w:space="10" w:color="1F497D" w:themeColor="text2"/>
      </w:pBdr>
      <w:shd w:val="clear" w:color="auto" w:fill="1F497D" w:themeFill="text2"/>
      <w:spacing w:after="240"/>
      <w:ind w:left="227" w:right="227"/>
      <w:jc w:val="left"/>
    </w:pPr>
    <w:rPr>
      <w:rFonts w:ascii="Georgia" w:hAnsi="Georgia" w:cstheme="minorBidi"/>
      <w:i/>
      <w:color w:val="EEECE1" w:themeColor="background2"/>
      <w:sz w:val="48"/>
      <w:szCs w:val="48"/>
      <w:lang w:val="en-GB"/>
    </w:rPr>
  </w:style>
  <w:style w:type="paragraph" w:customStyle="1" w:styleId="BlockText3">
    <w:name w:val="Block Text 3"/>
    <w:basedOn w:val="affff3"/>
    <w:uiPriority w:val="99"/>
    <w:qFormat/>
    <w:rsid w:val="003E39E1"/>
    <w:pPr>
      <w:keepNext w:val="0"/>
      <w:suppressLineNumbers w:val="0"/>
      <w:pBdr>
        <w:top w:val="single" w:sz="8" w:space="10" w:color="E5E2D1" w:themeColor="background2" w:themeShade="F2"/>
        <w:left w:val="single" w:sz="8" w:space="10" w:color="E5E2D1" w:themeColor="background2" w:themeShade="F2"/>
        <w:bottom w:val="single" w:sz="8" w:space="10" w:color="E5E2D1" w:themeColor="background2" w:themeShade="F2"/>
        <w:right w:val="single" w:sz="8" w:space="10" w:color="E5E2D1" w:themeColor="background2" w:themeShade="F2"/>
      </w:pBdr>
      <w:shd w:val="clear" w:color="auto" w:fill="E5E2D1" w:themeFill="background2" w:themeFillShade="F2"/>
      <w:tabs>
        <w:tab w:val="clear" w:pos="9356"/>
      </w:tabs>
      <w:suppressAutoHyphens w:val="0"/>
      <w:spacing w:after="240"/>
      <w:ind w:left="227" w:right="227"/>
    </w:pPr>
    <w:rPr>
      <w:rFonts w:ascii="Georgia" w:eastAsiaTheme="minorEastAsia" w:hAnsi="Georgia" w:cstheme="minorBidi"/>
      <w:bCs w:val="0"/>
      <w:i/>
      <w:iCs/>
      <w:color w:val="4F81BD" w:themeColor="accent1"/>
      <w:sz w:val="96"/>
      <w:lang w:val="en-GB"/>
    </w:rPr>
  </w:style>
  <w:style w:type="paragraph" w:customStyle="1" w:styleId="afffffffffff8">
    <w:name w:val="Таблица Знак Знак"/>
    <w:basedOn w:val="aff7"/>
    <w:link w:val="afffffffffff9"/>
    <w:autoRedefine/>
    <w:rsid w:val="003E39E1"/>
    <w:pPr>
      <w:spacing w:before="0" w:after="0" w:line="240" w:lineRule="auto"/>
      <w:ind w:left="1429" w:firstLine="0"/>
      <w:jc w:val="center"/>
    </w:pPr>
    <w:rPr>
      <w:rFonts w:eastAsia="Times New Roman"/>
      <w:b w:val="0"/>
      <w:bCs w:val="0"/>
      <w:sz w:val="26"/>
      <w:lang w:eastAsia="ru-RU"/>
    </w:rPr>
  </w:style>
  <w:style w:type="character" w:customStyle="1" w:styleId="afffffffffffa">
    <w:name w:val="рисунка Знак Знак"/>
    <w:rsid w:val="003E39E1"/>
    <w:rPr>
      <w:rFonts w:ascii="Times New Roman" w:eastAsia="Times New Roman" w:hAnsi="Times New Roman" w:cs="Times New Roman"/>
      <w:b/>
      <w:sz w:val="26"/>
      <w:szCs w:val="24"/>
      <w:lang w:eastAsia="ru-RU"/>
    </w:rPr>
  </w:style>
  <w:style w:type="character" w:customStyle="1" w:styleId="afffffffffff9">
    <w:name w:val="Таблица Знак Знак Знак"/>
    <w:link w:val="afffffffffff8"/>
    <w:rsid w:val="003E39E1"/>
    <w:rPr>
      <w:rFonts w:eastAsia="Times New Roman"/>
      <w:sz w:val="26"/>
      <w:szCs w:val="24"/>
      <w:lang w:eastAsia="ru-RU"/>
    </w:rPr>
  </w:style>
  <w:style w:type="paragraph" w:customStyle="1" w:styleId="afffffffffffb">
    <w:name w:val="Текст таблицы"/>
    <w:basedOn w:val="af5"/>
    <w:rsid w:val="003E39E1"/>
    <w:pPr>
      <w:spacing w:before="60" w:after="60"/>
      <w:contextualSpacing/>
    </w:pPr>
    <w:rPr>
      <w:rFonts w:eastAsia="Times New Roman"/>
      <w:sz w:val="26"/>
      <w:lang w:eastAsia="ru-RU"/>
    </w:rPr>
  </w:style>
  <w:style w:type="paragraph" w:customStyle="1" w:styleId="afffffffffffc">
    <w:name w:val="Табл"/>
    <w:basedOn w:val="af5"/>
    <w:link w:val="afffffffffffd"/>
    <w:uiPriority w:val="99"/>
    <w:qFormat/>
    <w:rsid w:val="003E39E1"/>
    <w:pPr>
      <w:tabs>
        <w:tab w:val="left" w:pos="1560"/>
      </w:tabs>
      <w:contextualSpacing/>
    </w:pPr>
    <w:rPr>
      <w:rFonts w:ascii="Arial" w:eastAsia="Calibri" w:hAnsi="Arial" w:cs="Arial"/>
      <w:bCs/>
      <w:sz w:val="20"/>
    </w:rPr>
  </w:style>
  <w:style w:type="character" w:customStyle="1" w:styleId="afffffffffffd">
    <w:name w:val="Табл Знак"/>
    <w:basedOn w:val="af6"/>
    <w:link w:val="afffffffffffc"/>
    <w:uiPriority w:val="99"/>
    <w:rsid w:val="003E39E1"/>
    <w:rPr>
      <w:rFonts w:ascii="Arial" w:eastAsia="Calibri" w:hAnsi="Arial" w:cs="Arial"/>
      <w:bCs/>
      <w:sz w:val="20"/>
    </w:rPr>
  </w:style>
  <w:style w:type="paragraph" w:customStyle="1" w:styleId="afffffffffffe">
    <w:name w:val="Мой Обычный"/>
    <w:basedOn w:val="af5"/>
    <w:link w:val="affffffffffff"/>
    <w:rsid w:val="003E39E1"/>
    <w:pPr>
      <w:tabs>
        <w:tab w:val="left" w:pos="1560"/>
      </w:tabs>
      <w:spacing w:line="360" w:lineRule="auto"/>
      <w:ind w:firstLine="567"/>
      <w:contextualSpacing/>
      <w:jc w:val="both"/>
    </w:pPr>
    <w:rPr>
      <w:rFonts w:eastAsia="Times New Roman"/>
    </w:rPr>
  </w:style>
  <w:style w:type="character" w:customStyle="1" w:styleId="affffffffffff">
    <w:name w:val="Мой Обычный Знак"/>
    <w:link w:val="afffffffffffe"/>
    <w:rsid w:val="003E39E1"/>
    <w:rPr>
      <w:rFonts w:eastAsia="Times New Roman"/>
      <w:szCs w:val="24"/>
    </w:rPr>
  </w:style>
  <w:style w:type="character" w:customStyle="1" w:styleId="4d">
    <w:name w:val="Основной текст4"/>
    <w:basedOn w:val="affffffffff4"/>
    <w:rsid w:val="003E39E1"/>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e">
    <w:name w:val="Основной текст (4)_"/>
    <w:basedOn w:val="af6"/>
    <w:rsid w:val="003E39E1"/>
    <w:rPr>
      <w:rFonts w:ascii="Arial" w:eastAsia="Arial" w:hAnsi="Arial" w:cs="Arial"/>
      <w:b w:val="0"/>
      <w:bCs w:val="0"/>
      <w:i w:val="0"/>
      <w:iCs w:val="0"/>
      <w:smallCaps w:val="0"/>
      <w:strike w:val="0"/>
      <w:sz w:val="17"/>
      <w:szCs w:val="17"/>
      <w:u w:val="none"/>
    </w:rPr>
  </w:style>
  <w:style w:type="character" w:customStyle="1" w:styleId="4f">
    <w:name w:val="Основной текст (4)"/>
    <w:basedOn w:val="4e"/>
    <w:rsid w:val="003E39E1"/>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8">
    <w:name w:val="Основной текст (5)_"/>
    <w:basedOn w:val="af6"/>
    <w:rsid w:val="003E39E1"/>
    <w:rPr>
      <w:rFonts w:ascii="Arial" w:eastAsia="Arial" w:hAnsi="Arial" w:cs="Arial"/>
      <w:b w:val="0"/>
      <w:bCs w:val="0"/>
      <w:i w:val="0"/>
      <w:iCs w:val="0"/>
      <w:smallCaps w:val="0"/>
      <w:strike w:val="0"/>
      <w:sz w:val="15"/>
      <w:szCs w:val="15"/>
      <w:u w:val="none"/>
    </w:rPr>
  </w:style>
  <w:style w:type="character" w:customStyle="1" w:styleId="59">
    <w:name w:val="Основной текст (5)"/>
    <w:basedOn w:val="58"/>
    <w:rsid w:val="003E39E1"/>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85pt">
    <w:name w:val="Основной текст (5) + 8;5 pt"/>
    <w:basedOn w:val="58"/>
    <w:rsid w:val="003E39E1"/>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ff5">
    <w:name w:val="Заголовок №2_"/>
    <w:basedOn w:val="af6"/>
    <w:rsid w:val="003E39E1"/>
    <w:rPr>
      <w:rFonts w:ascii="Arial" w:eastAsia="Arial" w:hAnsi="Arial" w:cs="Arial"/>
      <w:b w:val="0"/>
      <w:bCs w:val="0"/>
      <w:i w:val="0"/>
      <w:iCs w:val="0"/>
      <w:smallCaps w:val="0"/>
      <w:strike w:val="0"/>
      <w:sz w:val="17"/>
      <w:szCs w:val="17"/>
      <w:u w:val="none"/>
    </w:rPr>
  </w:style>
  <w:style w:type="character" w:customStyle="1" w:styleId="2ff6">
    <w:name w:val="Заголовок №2"/>
    <w:basedOn w:val="2ff5"/>
    <w:rsid w:val="003E39E1"/>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Arial85pt">
    <w:name w:val="Основной текст (6) + Arial;8;5 pt"/>
    <w:basedOn w:val="64"/>
    <w:rsid w:val="003E39E1"/>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4">
    <w:name w:val="Основной текст (7)"/>
    <w:basedOn w:val="af6"/>
    <w:rsid w:val="003E39E1"/>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75pt">
    <w:name w:val="Основной текст (7) + 7;5 pt;Полужирный"/>
    <w:basedOn w:val="af6"/>
    <w:rsid w:val="003E39E1"/>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75pt">
    <w:name w:val="Основной текст + 7;5 pt"/>
    <w:basedOn w:val="affffffffff4"/>
    <w:rsid w:val="003E39E1"/>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4">
    <w:name w:val="Основной текст (8)_"/>
    <w:basedOn w:val="af6"/>
    <w:rsid w:val="003E39E1"/>
    <w:rPr>
      <w:rFonts w:ascii="Arial" w:eastAsia="Arial" w:hAnsi="Arial" w:cs="Arial"/>
      <w:b w:val="0"/>
      <w:bCs w:val="0"/>
      <w:i w:val="0"/>
      <w:iCs w:val="0"/>
      <w:smallCaps w:val="0"/>
      <w:strike w:val="0"/>
      <w:sz w:val="15"/>
      <w:szCs w:val="15"/>
      <w:u w:val="none"/>
    </w:rPr>
  </w:style>
  <w:style w:type="character" w:customStyle="1" w:styleId="85">
    <w:name w:val="Основной текст (8)"/>
    <w:basedOn w:val="84"/>
    <w:rsid w:val="003E39E1"/>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85pt">
    <w:name w:val="Основной текст (8) + 8;5 pt"/>
    <w:basedOn w:val="84"/>
    <w:rsid w:val="003E39E1"/>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paragraph" w:customStyle="1" w:styleId="5a">
    <w:name w:val="Основной текст5"/>
    <w:basedOn w:val="af5"/>
    <w:rsid w:val="003E39E1"/>
    <w:pPr>
      <w:widowControl w:val="0"/>
      <w:shd w:val="clear" w:color="auto" w:fill="FFFFFF"/>
      <w:spacing w:line="0" w:lineRule="atLeast"/>
      <w:ind w:hanging="360"/>
      <w:jc w:val="left"/>
    </w:pPr>
    <w:rPr>
      <w:rFonts w:ascii="Arial" w:eastAsia="Arial" w:hAnsi="Arial" w:cs="Arial"/>
      <w:color w:val="000000"/>
      <w:sz w:val="17"/>
      <w:szCs w:val="17"/>
      <w:lang w:eastAsia="ru-RU" w:bidi="ru-RU"/>
    </w:rPr>
  </w:style>
  <w:style w:type="character" w:customStyle="1" w:styleId="1fffa">
    <w:name w:val="Заголовок №1_"/>
    <w:link w:val="1fffb"/>
    <w:rsid w:val="003E39E1"/>
    <w:rPr>
      <w:rFonts w:ascii="Arial" w:eastAsia="Arial" w:hAnsi="Arial" w:cs="Arial"/>
      <w:b/>
      <w:bCs/>
      <w:sz w:val="23"/>
      <w:szCs w:val="23"/>
      <w:shd w:val="clear" w:color="auto" w:fill="FFFFFF"/>
    </w:rPr>
  </w:style>
  <w:style w:type="paragraph" w:customStyle="1" w:styleId="1fffb">
    <w:name w:val="Заголовок №1"/>
    <w:basedOn w:val="af5"/>
    <w:link w:val="1fffa"/>
    <w:rsid w:val="003E39E1"/>
    <w:pPr>
      <w:widowControl w:val="0"/>
      <w:shd w:val="clear" w:color="auto" w:fill="FFFFFF"/>
      <w:spacing w:line="336" w:lineRule="exact"/>
      <w:ind w:hanging="360"/>
      <w:jc w:val="left"/>
      <w:outlineLvl w:val="0"/>
    </w:pPr>
    <w:rPr>
      <w:rFonts w:ascii="Arial" w:eastAsia="Arial" w:hAnsi="Arial" w:cs="Arial"/>
      <w:b/>
      <w:bCs/>
      <w:sz w:val="23"/>
      <w:szCs w:val="23"/>
    </w:rPr>
  </w:style>
  <w:style w:type="paragraph" w:customStyle="1" w:styleId="affffffffffff0">
    <w:name w:val="Обычный для таблиц и схем"/>
    <w:basedOn w:val="af5"/>
    <w:qFormat/>
    <w:rsid w:val="003E39E1"/>
    <w:pPr>
      <w:widowControl w:val="0"/>
      <w:jc w:val="both"/>
    </w:pPr>
    <w:rPr>
      <w:rFonts w:eastAsia="Arial Unicode MS"/>
      <w:snapToGrid w:val="0"/>
      <w:color w:val="000000"/>
      <w:lang w:eastAsia="ru-RU"/>
    </w:rPr>
  </w:style>
  <w:style w:type="character" w:customStyle="1" w:styleId="85pt">
    <w:name w:val="Основной текст + 8;5 pt;Полужирный"/>
    <w:basedOn w:val="affffffffff4"/>
    <w:rsid w:val="003E39E1"/>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numbering" w:customStyle="1" w:styleId="5b">
    <w:name w:val="Нет списка5"/>
    <w:next w:val="af8"/>
    <w:uiPriority w:val="99"/>
    <w:semiHidden/>
    <w:unhideWhenUsed/>
    <w:rsid w:val="003E39E1"/>
  </w:style>
  <w:style w:type="table" w:customStyle="1" w:styleId="TableGridReport2">
    <w:name w:val="Table Grid Report2"/>
    <w:basedOn w:val="af7"/>
    <w:next w:val="afff2"/>
    <w:uiPriority w:val="59"/>
    <w:rsid w:val="003E39E1"/>
    <w:pPr>
      <w:spacing w:after="0" w:line="240" w:lineRule="auto"/>
      <w:jc w:val="center"/>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
    <w:name w:val="Основной текст + 8 pt;Полужирный"/>
    <w:basedOn w:val="affffffffff4"/>
    <w:rsid w:val="0079064D"/>
    <w:rPr>
      <w:rFonts w:ascii="Arial" w:eastAsia="Arial" w:hAnsi="Arial" w:cs="Arial"/>
      <w:b/>
      <w:bCs/>
      <w:i w:val="0"/>
      <w:iCs w:val="0"/>
      <w:smallCaps w:val="0"/>
      <w:strike w:val="0"/>
      <w:color w:val="000000"/>
      <w:spacing w:val="0"/>
      <w:w w:val="100"/>
      <w:position w:val="0"/>
      <w:sz w:val="16"/>
      <w:szCs w:val="16"/>
      <w:u w:val="none"/>
      <w:shd w:val="clear" w:color="auto" w:fill="FFFFFF"/>
      <w:lang w:val="ru-RU"/>
    </w:rPr>
  </w:style>
  <w:style w:type="paragraph" w:customStyle="1" w:styleId="affffffffffff1">
    <w:name w:val="ЭТО_Рисунок"/>
    <w:basedOn w:val="af5"/>
    <w:link w:val="affffffffffff2"/>
    <w:uiPriority w:val="99"/>
    <w:qFormat/>
    <w:rsid w:val="009C6AAC"/>
    <w:pPr>
      <w:tabs>
        <w:tab w:val="left" w:pos="1701"/>
      </w:tabs>
      <w:spacing w:after="200" w:line="276" w:lineRule="auto"/>
      <w:ind w:left="2552" w:hanging="2409"/>
      <w:contextualSpacing/>
    </w:pPr>
    <w:rPr>
      <w:rFonts w:eastAsia="Calibri"/>
      <w:b/>
    </w:rPr>
  </w:style>
  <w:style w:type="paragraph" w:customStyle="1" w:styleId="11f7">
    <w:name w:val="ЭТО Таблица 1.1"/>
    <w:basedOn w:val="afffffff2"/>
    <w:next w:val="afffffff2"/>
    <w:link w:val="11f8"/>
    <w:uiPriority w:val="99"/>
    <w:qFormat/>
    <w:rsid w:val="009C6AAC"/>
    <w:pPr>
      <w:spacing w:before="240" w:after="120" w:line="240" w:lineRule="auto"/>
      <w:ind w:left="1560" w:right="284" w:hanging="1560"/>
      <w:contextualSpacing/>
    </w:pPr>
    <w:rPr>
      <w:iCs/>
    </w:rPr>
  </w:style>
  <w:style w:type="paragraph" w:customStyle="1" w:styleId="11112">
    <w:name w:val="_Таблица 1.1.1.1"/>
    <w:basedOn w:val="af5"/>
    <w:next w:val="afffffff2"/>
    <w:link w:val="11113"/>
    <w:uiPriority w:val="99"/>
    <w:qFormat/>
    <w:rsid w:val="009C6AAC"/>
    <w:pPr>
      <w:spacing w:before="240" w:after="120"/>
      <w:ind w:left="357" w:right="284" w:hanging="357"/>
      <w:contextualSpacing/>
      <w:jc w:val="both"/>
    </w:pPr>
    <w:rPr>
      <w:rFonts w:eastAsia="Calibri"/>
      <w:iCs/>
      <w:sz w:val="26"/>
    </w:rPr>
  </w:style>
  <w:style w:type="paragraph" w:customStyle="1" w:styleId="111110">
    <w:name w:val="_Таблица 1.1.1.1.1"/>
    <w:basedOn w:val="11112"/>
    <w:next w:val="afffffff2"/>
    <w:link w:val="111111"/>
    <w:uiPriority w:val="99"/>
    <w:qFormat/>
    <w:rsid w:val="009C6AAC"/>
  </w:style>
  <w:style w:type="character" w:customStyle="1" w:styleId="affffffffffff2">
    <w:name w:val="ЭТО_Рисунок Знак"/>
    <w:link w:val="affffffffffff1"/>
    <w:uiPriority w:val="99"/>
    <w:locked/>
    <w:rsid w:val="00463E22"/>
    <w:rPr>
      <w:rFonts w:eastAsia="Calibri"/>
      <w:b/>
      <w:szCs w:val="26"/>
    </w:rPr>
  </w:style>
  <w:style w:type="character" w:customStyle="1" w:styleId="11f8">
    <w:name w:val="ЭТО Таблица 1.1 Знак"/>
    <w:link w:val="11f7"/>
    <w:uiPriority w:val="99"/>
    <w:locked/>
    <w:rsid w:val="00FC5A67"/>
    <w:rPr>
      <w:rFonts w:eastAsia="Calibri"/>
      <w:iCs/>
      <w:sz w:val="26"/>
      <w:szCs w:val="26"/>
    </w:rPr>
  </w:style>
  <w:style w:type="character" w:customStyle="1" w:styleId="FontStyle92">
    <w:name w:val="Font Style92"/>
    <w:uiPriority w:val="99"/>
    <w:rsid w:val="00D00CAD"/>
    <w:rPr>
      <w:rFonts w:ascii="Times New Roman" w:hAnsi="Times New Roman" w:cs="Times New Roman"/>
      <w:color w:val="000000"/>
      <w:sz w:val="26"/>
      <w:szCs w:val="26"/>
    </w:rPr>
  </w:style>
  <w:style w:type="paragraph" w:customStyle="1" w:styleId="xl778">
    <w:name w:val="xl778"/>
    <w:basedOn w:val="af5"/>
    <w:rsid w:val="00D00C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BF8F00"/>
      <w:lang w:eastAsia="ru-RU"/>
    </w:rPr>
  </w:style>
  <w:style w:type="paragraph" w:customStyle="1" w:styleId="xl63927">
    <w:name w:val="xl63927"/>
    <w:basedOn w:val="af5"/>
    <w:rsid w:val="009760E4"/>
    <w:pPr>
      <w:spacing w:before="100" w:beforeAutospacing="1" w:after="100" w:afterAutospacing="1"/>
      <w:jc w:val="left"/>
      <w:textAlignment w:val="center"/>
    </w:pPr>
    <w:rPr>
      <w:rFonts w:eastAsia="Times New Roman"/>
      <w:lang w:eastAsia="ru-RU"/>
    </w:rPr>
  </w:style>
  <w:style w:type="paragraph" w:customStyle="1" w:styleId="xl63928">
    <w:name w:val="xl63928"/>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29">
    <w:name w:val="xl63929"/>
    <w:basedOn w:val="af5"/>
    <w:rsid w:val="009760E4"/>
    <w:pPr>
      <w:spacing w:before="100" w:beforeAutospacing="1" w:after="100" w:afterAutospacing="1"/>
      <w:textAlignment w:val="center"/>
    </w:pPr>
    <w:rPr>
      <w:rFonts w:eastAsia="Times New Roman"/>
      <w:lang w:eastAsia="ru-RU"/>
    </w:rPr>
  </w:style>
  <w:style w:type="paragraph" w:customStyle="1" w:styleId="xl63930">
    <w:name w:val="xl63930"/>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31">
    <w:name w:val="xl63931"/>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32">
    <w:name w:val="xl63932"/>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33">
    <w:name w:val="xl63933"/>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34">
    <w:name w:val="xl63934"/>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35">
    <w:name w:val="xl63935"/>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36">
    <w:name w:val="xl63936"/>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lang w:eastAsia="ru-RU"/>
    </w:rPr>
  </w:style>
  <w:style w:type="paragraph" w:customStyle="1" w:styleId="xl63937">
    <w:name w:val="xl63937"/>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38">
    <w:name w:val="xl63938"/>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39">
    <w:name w:val="xl63939"/>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40">
    <w:name w:val="xl63940"/>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41">
    <w:name w:val="xl63941"/>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42">
    <w:name w:val="xl63942"/>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43">
    <w:name w:val="xl63943"/>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44">
    <w:name w:val="xl63944"/>
    <w:basedOn w:val="af5"/>
    <w:rsid w:val="009760E4"/>
    <w:pPr>
      <w:spacing w:before="100" w:beforeAutospacing="1" w:after="100" w:afterAutospacing="1"/>
      <w:jc w:val="left"/>
      <w:textAlignment w:val="center"/>
    </w:pPr>
    <w:rPr>
      <w:rFonts w:eastAsia="Times New Roman"/>
      <w:sz w:val="22"/>
      <w:szCs w:val="22"/>
      <w:lang w:eastAsia="ru-RU"/>
    </w:rPr>
  </w:style>
  <w:style w:type="paragraph" w:customStyle="1" w:styleId="xl63945">
    <w:name w:val="xl63945"/>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46">
    <w:name w:val="xl63946"/>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47">
    <w:name w:val="xl63947"/>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48">
    <w:name w:val="xl63948"/>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lang w:eastAsia="ru-RU"/>
    </w:rPr>
  </w:style>
  <w:style w:type="paragraph" w:customStyle="1" w:styleId="xl63949">
    <w:name w:val="xl63949"/>
    <w:basedOn w:val="af5"/>
    <w:rsid w:val="009760E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50">
    <w:name w:val="xl63950"/>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51">
    <w:name w:val="xl63951"/>
    <w:basedOn w:val="af5"/>
    <w:rsid w:val="009760E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52">
    <w:name w:val="xl63952"/>
    <w:basedOn w:val="af5"/>
    <w:rsid w:val="009760E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53">
    <w:name w:val="xl63953"/>
    <w:basedOn w:val="af5"/>
    <w:rsid w:val="009760E4"/>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54">
    <w:name w:val="xl63954"/>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55">
    <w:name w:val="xl63955"/>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lang w:eastAsia="ru-RU"/>
    </w:rPr>
  </w:style>
  <w:style w:type="paragraph" w:customStyle="1" w:styleId="xl63956">
    <w:name w:val="xl63956"/>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57">
    <w:name w:val="xl63957"/>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58">
    <w:name w:val="xl63958"/>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59">
    <w:name w:val="xl63959"/>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60">
    <w:name w:val="xl63960"/>
    <w:basedOn w:val="af5"/>
    <w:rsid w:val="009760E4"/>
    <w:pPr>
      <w:spacing w:before="100" w:beforeAutospacing="1" w:after="100" w:afterAutospacing="1"/>
      <w:jc w:val="left"/>
      <w:textAlignment w:val="center"/>
    </w:pPr>
    <w:rPr>
      <w:rFonts w:eastAsia="Times New Roman"/>
      <w:lang w:eastAsia="ru-RU"/>
    </w:rPr>
  </w:style>
  <w:style w:type="paragraph" w:customStyle="1" w:styleId="xl63961">
    <w:name w:val="xl63961"/>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62">
    <w:name w:val="xl63962"/>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63">
    <w:name w:val="xl63963"/>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64">
    <w:name w:val="xl63964"/>
    <w:basedOn w:val="af5"/>
    <w:rsid w:val="009760E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65">
    <w:name w:val="xl63965"/>
    <w:basedOn w:val="af5"/>
    <w:rsid w:val="009760E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66">
    <w:name w:val="xl63966"/>
    <w:basedOn w:val="af5"/>
    <w:rsid w:val="009760E4"/>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lang w:eastAsia="ru-RU"/>
    </w:rPr>
  </w:style>
  <w:style w:type="paragraph" w:customStyle="1" w:styleId="xl63967">
    <w:name w:val="xl63967"/>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lang w:eastAsia="ru-RU"/>
    </w:rPr>
  </w:style>
  <w:style w:type="paragraph" w:customStyle="1" w:styleId="xl63968">
    <w:name w:val="xl63968"/>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lang w:eastAsia="ru-RU"/>
    </w:rPr>
  </w:style>
  <w:style w:type="paragraph" w:customStyle="1" w:styleId="xl63969">
    <w:name w:val="xl63969"/>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lang w:eastAsia="ru-RU"/>
    </w:rPr>
  </w:style>
  <w:style w:type="paragraph" w:customStyle="1" w:styleId="xl63970">
    <w:name w:val="xl63970"/>
    <w:basedOn w:val="af5"/>
    <w:rsid w:val="009760E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00000"/>
      <w:lang w:eastAsia="ru-RU"/>
    </w:rPr>
  </w:style>
  <w:style w:type="paragraph" w:customStyle="1" w:styleId="xl63971">
    <w:name w:val="xl63971"/>
    <w:basedOn w:val="af5"/>
    <w:rsid w:val="009760E4"/>
    <w:pPr>
      <w:shd w:val="clear" w:color="000000" w:fill="CCFFCC"/>
      <w:spacing w:before="100" w:beforeAutospacing="1" w:after="100" w:afterAutospacing="1"/>
      <w:textAlignment w:val="center"/>
    </w:pPr>
    <w:rPr>
      <w:rFonts w:eastAsia="Times New Roman"/>
      <w:lang w:eastAsia="ru-RU"/>
    </w:rPr>
  </w:style>
  <w:style w:type="paragraph" w:customStyle="1" w:styleId="xl63972">
    <w:name w:val="xl63972"/>
    <w:basedOn w:val="af5"/>
    <w:rsid w:val="009760E4"/>
    <w:pPr>
      <w:shd w:val="clear" w:color="000000" w:fill="CCFFCC"/>
      <w:spacing w:before="100" w:beforeAutospacing="1" w:after="100" w:afterAutospacing="1"/>
      <w:textAlignment w:val="center"/>
    </w:pPr>
    <w:rPr>
      <w:rFonts w:eastAsia="Times New Roman"/>
      <w:lang w:eastAsia="ru-RU"/>
    </w:rPr>
  </w:style>
  <w:style w:type="paragraph" w:customStyle="1" w:styleId="xl63973">
    <w:name w:val="xl63973"/>
    <w:basedOn w:val="af5"/>
    <w:rsid w:val="009760E4"/>
    <w:pPr>
      <w:shd w:val="clear" w:color="000000" w:fill="CCFFCC"/>
      <w:spacing w:before="100" w:beforeAutospacing="1" w:after="100" w:afterAutospacing="1"/>
      <w:textAlignment w:val="center"/>
    </w:pPr>
    <w:rPr>
      <w:rFonts w:eastAsia="Times New Roman"/>
      <w:lang w:eastAsia="ru-RU"/>
    </w:rPr>
  </w:style>
  <w:style w:type="paragraph" w:customStyle="1" w:styleId="xl63974">
    <w:name w:val="xl63974"/>
    <w:basedOn w:val="af5"/>
    <w:rsid w:val="009760E4"/>
    <w:pPr>
      <w:shd w:val="clear" w:color="000000" w:fill="FF99CC"/>
      <w:spacing w:before="100" w:beforeAutospacing="1" w:after="100" w:afterAutospacing="1"/>
      <w:textAlignment w:val="center"/>
    </w:pPr>
    <w:rPr>
      <w:rFonts w:eastAsia="Times New Roman"/>
      <w:sz w:val="22"/>
      <w:szCs w:val="22"/>
      <w:lang w:eastAsia="ru-RU"/>
    </w:rPr>
  </w:style>
  <w:style w:type="paragraph" w:customStyle="1" w:styleId="xl63975">
    <w:name w:val="xl63975"/>
    <w:basedOn w:val="af5"/>
    <w:rsid w:val="009760E4"/>
    <w:pPr>
      <w:spacing w:before="100" w:beforeAutospacing="1" w:after="100" w:afterAutospacing="1"/>
      <w:jc w:val="left"/>
      <w:textAlignment w:val="center"/>
    </w:pPr>
    <w:rPr>
      <w:rFonts w:eastAsia="Times New Roman"/>
      <w:lang w:eastAsia="ru-RU"/>
    </w:rPr>
  </w:style>
  <w:style w:type="paragraph" w:customStyle="1" w:styleId="xl63976">
    <w:name w:val="xl63976"/>
    <w:basedOn w:val="af5"/>
    <w:rsid w:val="009760E4"/>
    <w:pPr>
      <w:spacing w:before="100" w:beforeAutospacing="1" w:after="100" w:afterAutospacing="1"/>
      <w:jc w:val="left"/>
      <w:textAlignment w:val="center"/>
    </w:pPr>
    <w:rPr>
      <w:rFonts w:eastAsia="Times New Roman"/>
      <w:lang w:eastAsia="ru-RU"/>
    </w:rPr>
  </w:style>
  <w:style w:type="paragraph" w:customStyle="1" w:styleId="xl63977">
    <w:name w:val="xl63977"/>
    <w:basedOn w:val="af5"/>
    <w:rsid w:val="009760E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78">
    <w:name w:val="xl63978"/>
    <w:basedOn w:val="af5"/>
    <w:rsid w:val="009760E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3979">
    <w:name w:val="xl63979"/>
    <w:basedOn w:val="af5"/>
    <w:rsid w:val="009760E4"/>
    <w:pPr>
      <w:pBdr>
        <w:top w:val="single" w:sz="4" w:space="0" w:color="auto"/>
        <w:left w:val="single" w:sz="4" w:space="0" w:color="auto"/>
      </w:pBdr>
      <w:spacing w:before="100" w:beforeAutospacing="1" w:after="100" w:afterAutospacing="1"/>
      <w:textAlignment w:val="center"/>
    </w:pPr>
    <w:rPr>
      <w:rFonts w:eastAsia="Times New Roman"/>
      <w:b/>
      <w:bCs/>
      <w:lang w:eastAsia="ru-RU"/>
    </w:rPr>
  </w:style>
  <w:style w:type="paragraph" w:customStyle="1" w:styleId="xl63980">
    <w:name w:val="xl63980"/>
    <w:basedOn w:val="af5"/>
    <w:rsid w:val="009760E4"/>
    <w:pPr>
      <w:pBdr>
        <w:top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81">
    <w:name w:val="xl63981"/>
    <w:basedOn w:val="af5"/>
    <w:rsid w:val="009760E4"/>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lang w:eastAsia="ru-RU"/>
    </w:rPr>
  </w:style>
  <w:style w:type="paragraph" w:customStyle="1" w:styleId="xl63982">
    <w:name w:val="xl63982"/>
    <w:basedOn w:val="af5"/>
    <w:rsid w:val="009760E4"/>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83">
    <w:name w:val="xl63983"/>
    <w:basedOn w:val="af5"/>
    <w:rsid w:val="009760E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84">
    <w:name w:val="xl63984"/>
    <w:basedOn w:val="af5"/>
    <w:rsid w:val="009760E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85">
    <w:name w:val="xl63985"/>
    <w:basedOn w:val="af5"/>
    <w:rsid w:val="009760E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63986">
    <w:name w:val="xl63986"/>
    <w:basedOn w:val="af5"/>
    <w:rsid w:val="009760E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773">
    <w:name w:val="xl773"/>
    <w:basedOn w:val="af5"/>
    <w:rsid w:val="005D7AB7"/>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Cs w:val="24"/>
      <w:lang w:eastAsia="ru-RU"/>
    </w:rPr>
  </w:style>
  <w:style w:type="character" w:customStyle="1" w:styleId="LucidaSansUnicode">
    <w:name w:val="Основной текст + Lucida Sans Unicode"/>
    <w:aliases w:val="5 pt,Интервал 0 pt,Основной текст + 9,Полужирный"/>
    <w:rsid w:val="003D7712"/>
    <w:rPr>
      <w:rFonts w:ascii="Lucida Sans Unicode" w:hAnsi="Lucida Sans Unicode" w:cs="Lucida Sans Unicode"/>
      <w:spacing w:val="-7"/>
      <w:sz w:val="10"/>
      <w:szCs w:val="10"/>
      <w:u w:val="none"/>
    </w:rPr>
  </w:style>
  <w:style w:type="paragraph" w:customStyle="1" w:styleId="affffffffffff3">
    <w:name w:val="_Об_Таблица"/>
    <w:basedOn w:val="afffffff2"/>
    <w:link w:val="affffffffffff4"/>
    <w:qFormat/>
    <w:rsid w:val="001B3985"/>
    <w:pPr>
      <w:spacing w:line="240" w:lineRule="auto"/>
      <w:ind w:firstLine="0"/>
      <w:jc w:val="center"/>
    </w:pPr>
    <w:rPr>
      <w:iCs/>
      <w:sz w:val="20"/>
      <w:szCs w:val="20"/>
      <w:lang w:eastAsia="ru-RU"/>
    </w:rPr>
  </w:style>
  <w:style w:type="character" w:customStyle="1" w:styleId="affffffffffff4">
    <w:name w:val="_Об_Таблица Знак"/>
    <w:link w:val="affffffffffff3"/>
    <w:locked/>
    <w:rsid w:val="001B3985"/>
    <w:rPr>
      <w:rFonts w:eastAsia="Calibri"/>
      <w:iCs/>
      <w:sz w:val="20"/>
      <w:szCs w:val="20"/>
      <w:lang w:eastAsia="ru-RU"/>
    </w:rPr>
  </w:style>
  <w:style w:type="paragraph" w:customStyle="1" w:styleId="affffffffffff5">
    <w:name w:val="_Обычный_т"/>
    <w:basedOn w:val="afffffff2"/>
    <w:link w:val="affffffffffff6"/>
    <w:rsid w:val="001B3985"/>
    <w:pPr>
      <w:spacing w:line="240" w:lineRule="auto"/>
      <w:ind w:firstLine="0"/>
      <w:jc w:val="left"/>
    </w:pPr>
    <w:rPr>
      <w:iCs/>
      <w:sz w:val="20"/>
      <w:szCs w:val="20"/>
    </w:rPr>
  </w:style>
  <w:style w:type="character" w:customStyle="1" w:styleId="affffffffffff6">
    <w:name w:val="_Обычный_т Знак"/>
    <w:link w:val="affffffffffff5"/>
    <w:locked/>
    <w:rsid w:val="001B3985"/>
    <w:rPr>
      <w:rFonts w:eastAsia="Calibri"/>
      <w:iCs/>
      <w:sz w:val="20"/>
      <w:szCs w:val="20"/>
    </w:rPr>
  </w:style>
  <w:style w:type="paragraph" w:customStyle="1" w:styleId="1115">
    <w:name w:val="_Таблица 1.1.1"/>
    <w:basedOn w:val="11f7"/>
    <w:next w:val="afffffff2"/>
    <w:link w:val="1116"/>
    <w:uiPriority w:val="99"/>
    <w:qFormat/>
    <w:rsid w:val="001B3985"/>
    <w:pPr>
      <w:numPr>
        <w:ilvl w:val="6"/>
      </w:numPr>
      <w:ind w:left="1560" w:hanging="1560"/>
    </w:pPr>
  </w:style>
  <w:style w:type="character" w:customStyle="1" w:styleId="1116">
    <w:name w:val="_Таблица 1.1.1 Знак"/>
    <w:link w:val="1115"/>
    <w:uiPriority w:val="99"/>
    <w:locked/>
    <w:rsid w:val="001B3985"/>
    <w:rPr>
      <w:rFonts w:eastAsia="Calibri"/>
      <w:iCs/>
      <w:sz w:val="26"/>
    </w:rPr>
  </w:style>
  <w:style w:type="character" w:customStyle="1" w:styleId="11113">
    <w:name w:val="_Таблица 1.1.1.1 Знак"/>
    <w:link w:val="11112"/>
    <w:uiPriority w:val="99"/>
    <w:locked/>
    <w:rsid w:val="001B3985"/>
    <w:rPr>
      <w:rFonts w:eastAsia="Calibri"/>
      <w:iCs/>
      <w:sz w:val="26"/>
    </w:rPr>
  </w:style>
  <w:style w:type="character" w:customStyle="1" w:styleId="111111">
    <w:name w:val="_Таблица 1.1.1.1.1 Знак"/>
    <w:link w:val="111110"/>
    <w:uiPriority w:val="99"/>
    <w:locked/>
    <w:rsid w:val="001B3985"/>
    <w:rPr>
      <w:rFonts w:eastAsia="Calibri"/>
      <w:iCs/>
      <w:sz w:val="26"/>
    </w:rPr>
  </w:style>
  <w:style w:type="paragraph" w:customStyle="1" w:styleId="1-1">
    <w:name w:val="Таблица 1-1"/>
    <w:basedOn w:val="11f7"/>
    <w:link w:val="1-10"/>
    <w:qFormat/>
    <w:rsid w:val="001B3985"/>
    <w:pPr>
      <w:numPr>
        <w:ilvl w:val="5"/>
        <w:numId w:val="1"/>
      </w:numPr>
      <w:spacing w:before="0" w:after="0"/>
      <w:ind w:right="0"/>
      <w:jc w:val="center"/>
    </w:pPr>
  </w:style>
  <w:style w:type="character" w:customStyle="1" w:styleId="1-10">
    <w:name w:val="Таблица 1-1 Знак"/>
    <w:link w:val="1-1"/>
    <w:rsid w:val="001B3985"/>
    <w:rPr>
      <w:rFonts w:eastAsia="Calibri"/>
      <w:iCs/>
      <w:sz w:val="28"/>
      <w:szCs w:val="28"/>
    </w:rPr>
  </w:style>
  <w:style w:type="paragraph" w:customStyle="1" w:styleId="11-1">
    <w:name w:val="Таблица 1.1-1"/>
    <w:basedOn w:val="1115"/>
    <w:link w:val="11-10"/>
    <w:qFormat/>
    <w:rsid w:val="001B3985"/>
  </w:style>
  <w:style w:type="character" w:customStyle="1" w:styleId="11-10">
    <w:name w:val="Таблица 1.1-1 Знак"/>
    <w:link w:val="11-1"/>
    <w:rsid w:val="001B3985"/>
    <w:rPr>
      <w:rFonts w:eastAsia="Calibri"/>
      <w:iCs/>
      <w:sz w:val="26"/>
    </w:rPr>
  </w:style>
  <w:style w:type="paragraph" w:customStyle="1" w:styleId="11f9">
    <w:name w:val="_Таблица 1.1"/>
    <w:basedOn w:val="afffffff2"/>
    <w:next w:val="afffffff2"/>
    <w:uiPriority w:val="99"/>
    <w:qFormat/>
    <w:rsid w:val="001B3985"/>
    <w:pPr>
      <w:tabs>
        <w:tab w:val="num" w:pos="360"/>
      </w:tabs>
      <w:spacing w:before="240" w:after="120"/>
      <w:ind w:right="282"/>
      <w:contextualSpacing/>
    </w:pPr>
    <w:rPr>
      <w:iCs/>
    </w:rPr>
  </w:style>
  <w:style w:type="character" w:customStyle="1" w:styleId="spellingerror">
    <w:name w:val="spellingerror"/>
    <w:basedOn w:val="af6"/>
    <w:rsid w:val="001B3985"/>
  </w:style>
  <w:style w:type="paragraph" w:customStyle="1" w:styleId="Style3">
    <w:name w:val="Style3"/>
    <w:basedOn w:val="af5"/>
    <w:uiPriority w:val="99"/>
    <w:rsid w:val="001B3985"/>
    <w:pPr>
      <w:widowControl w:val="0"/>
      <w:autoSpaceDE w:val="0"/>
      <w:autoSpaceDN w:val="0"/>
      <w:adjustRightInd w:val="0"/>
      <w:spacing w:line="192" w:lineRule="exact"/>
      <w:jc w:val="left"/>
    </w:pPr>
    <w:rPr>
      <w:rFonts w:eastAsia="Times New Roman"/>
      <w:szCs w:val="24"/>
      <w:lang w:eastAsia="ru-RU"/>
    </w:rPr>
  </w:style>
  <w:style w:type="paragraph" w:customStyle="1" w:styleId="Style4">
    <w:name w:val="Style4"/>
    <w:basedOn w:val="af5"/>
    <w:uiPriority w:val="99"/>
    <w:rsid w:val="001B3985"/>
    <w:pPr>
      <w:widowControl w:val="0"/>
      <w:autoSpaceDE w:val="0"/>
      <w:autoSpaceDN w:val="0"/>
      <w:adjustRightInd w:val="0"/>
      <w:spacing w:line="192" w:lineRule="exact"/>
      <w:ind w:firstLine="149"/>
      <w:jc w:val="left"/>
    </w:pPr>
    <w:rPr>
      <w:rFonts w:eastAsia="Times New Roman"/>
      <w:szCs w:val="24"/>
      <w:lang w:eastAsia="ru-RU"/>
    </w:rPr>
  </w:style>
  <w:style w:type="paragraph" w:customStyle="1" w:styleId="Style5">
    <w:name w:val="Style5"/>
    <w:basedOn w:val="af5"/>
    <w:uiPriority w:val="99"/>
    <w:rsid w:val="001B3985"/>
    <w:pPr>
      <w:widowControl w:val="0"/>
      <w:autoSpaceDE w:val="0"/>
      <w:autoSpaceDN w:val="0"/>
      <w:adjustRightInd w:val="0"/>
      <w:spacing w:line="187" w:lineRule="exact"/>
      <w:jc w:val="left"/>
    </w:pPr>
    <w:rPr>
      <w:rFonts w:eastAsia="Times New Roman"/>
      <w:szCs w:val="24"/>
      <w:lang w:eastAsia="ru-RU"/>
    </w:rPr>
  </w:style>
  <w:style w:type="character" w:customStyle="1" w:styleId="FontStyle12">
    <w:name w:val="Font Style12"/>
    <w:uiPriority w:val="99"/>
    <w:rsid w:val="001B3985"/>
    <w:rPr>
      <w:rFonts w:ascii="Times New Roman" w:hAnsi="Times New Roman" w:cs="Times New Roman"/>
      <w:color w:val="000000"/>
      <w:sz w:val="14"/>
      <w:szCs w:val="14"/>
    </w:rPr>
  </w:style>
  <w:style w:type="paragraph" w:customStyle="1" w:styleId="Style36">
    <w:name w:val="Style36"/>
    <w:basedOn w:val="af5"/>
    <w:uiPriority w:val="99"/>
    <w:rsid w:val="001B3985"/>
    <w:pPr>
      <w:widowControl w:val="0"/>
      <w:autoSpaceDE w:val="0"/>
      <w:autoSpaceDN w:val="0"/>
      <w:adjustRightInd w:val="0"/>
      <w:spacing w:line="379" w:lineRule="exact"/>
      <w:jc w:val="both"/>
    </w:pPr>
    <w:rPr>
      <w:rFonts w:eastAsia="Times New Roman"/>
      <w:szCs w:val="24"/>
      <w:lang w:eastAsia="ru-RU"/>
    </w:rPr>
  </w:style>
  <w:style w:type="paragraph" w:customStyle="1" w:styleId="Style55">
    <w:name w:val="Style55"/>
    <w:basedOn w:val="af5"/>
    <w:uiPriority w:val="99"/>
    <w:rsid w:val="001B3985"/>
    <w:pPr>
      <w:widowControl w:val="0"/>
      <w:autoSpaceDE w:val="0"/>
      <w:autoSpaceDN w:val="0"/>
      <w:adjustRightInd w:val="0"/>
      <w:jc w:val="left"/>
    </w:pPr>
    <w:rPr>
      <w:rFonts w:eastAsia="Times New Roman"/>
      <w:szCs w:val="24"/>
      <w:lang w:eastAsia="ru-RU"/>
    </w:rPr>
  </w:style>
  <w:style w:type="table" w:styleId="-50">
    <w:name w:val="Colorful Shading Accent 5"/>
    <w:basedOn w:val="af7"/>
    <w:uiPriority w:val="71"/>
    <w:rsid w:val="001B3985"/>
    <w:pPr>
      <w:spacing w:after="0" w:line="240" w:lineRule="auto"/>
    </w:pPr>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affffffffffff7">
    <w:name w:val="Глава"/>
    <w:basedOn w:val="af5"/>
    <w:link w:val="affffffffffff8"/>
    <w:qFormat/>
    <w:rsid w:val="001B3985"/>
    <w:pPr>
      <w:shd w:val="clear" w:color="auto" w:fill="FFFFFF"/>
      <w:spacing w:before="75" w:after="180"/>
      <w:jc w:val="left"/>
    </w:pPr>
    <w:rPr>
      <w:rFonts w:eastAsia="Times New Roman"/>
      <w:b/>
      <w:color w:val="000000"/>
      <w:sz w:val="28"/>
      <w:szCs w:val="20"/>
    </w:rPr>
  </w:style>
  <w:style w:type="character" w:customStyle="1" w:styleId="affffffffffff8">
    <w:name w:val="Глава Знак"/>
    <w:link w:val="affffffffffff7"/>
    <w:rsid w:val="001B3985"/>
    <w:rPr>
      <w:rFonts w:eastAsia="Times New Roman"/>
      <w:b/>
      <w:color w:val="000000"/>
      <w:sz w:val="28"/>
      <w:szCs w:val="20"/>
      <w:shd w:val="clear" w:color="auto" w:fill="FFFFFF"/>
    </w:rPr>
  </w:style>
  <w:style w:type="paragraph" w:customStyle="1" w:styleId="4f0">
    <w:name w:val="Знак Знак Знак4"/>
    <w:basedOn w:val="af5"/>
    <w:rsid w:val="001B3985"/>
    <w:pPr>
      <w:jc w:val="left"/>
    </w:pPr>
    <w:rPr>
      <w:rFonts w:ascii="Verdana" w:eastAsia="Times New Roman" w:hAnsi="Verdana" w:cs="Verdana"/>
      <w:sz w:val="20"/>
      <w:szCs w:val="20"/>
      <w:lang w:val="en-US"/>
    </w:rPr>
  </w:style>
  <w:style w:type="paragraph" w:customStyle="1" w:styleId="3fc">
    <w:name w:val="Знак Знак Знак3"/>
    <w:basedOn w:val="af5"/>
    <w:rsid w:val="001B3985"/>
    <w:pPr>
      <w:jc w:val="left"/>
    </w:pPr>
    <w:rPr>
      <w:rFonts w:ascii="Verdana" w:eastAsia="Times New Roman" w:hAnsi="Verdana" w:cs="Verdana"/>
      <w:sz w:val="20"/>
      <w:szCs w:val="20"/>
      <w:lang w:val="en-US"/>
    </w:rPr>
  </w:style>
  <w:style w:type="character" w:customStyle="1" w:styleId="highlight">
    <w:name w:val="highlight"/>
    <w:basedOn w:val="af6"/>
    <w:rsid w:val="001B3985"/>
  </w:style>
  <w:style w:type="character" w:customStyle="1" w:styleId="r">
    <w:name w:val="r"/>
    <w:basedOn w:val="af6"/>
    <w:rsid w:val="001B3985"/>
  </w:style>
  <w:style w:type="paragraph" w:customStyle="1" w:styleId="consplusnormal0">
    <w:name w:val="consplusnormal"/>
    <w:basedOn w:val="af5"/>
    <w:rsid w:val="001B3985"/>
    <w:pPr>
      <w:spacing w:before="100" w:beforeAutospacing="1" w:after="100" w:afterAutospacing="1"/>
      <w:jc w:val="left"/>
    </w:pPr>
    <w:rPr>
      <w:rFonts w:eastAsia="Times New Roman"/>
      <w:szCs w:val="24"/>
      <w:lang w:eastAsia="ru-RU"/>
    </w:rPr>
  </w:style>
  <w:style w:type="paragraph" w:customStyle="1" w:styleId="p3">
    <w:name w:val="p3"/>
    <w:basedOn w:val="af5"/>
    <w:rsid w:val="001B3985"/>
    <w:pPr>
      <w:spacing w:before="100" w:beforeAutospacing="1" w:after="100" w:afterAutospacing="1"/>
      <w:jc w:val="left"/>
    </w:pPr>
    <w:rPr>
      <w:rFonts w:eastAsia="Times New Roman"/>
      <w:szCs w:val="24"/>
      <w:lang w:eastAsia="ru-RU"/>
    </w:rPr>
  </w:style>
  <w:style w:type="character" w:customStyle="1" w:styleId="s2">
    <w:name w:val="s2"/>
    <w:basedOn w:val="af6"/>
    <w:rsid w:val="001B3985"/>
  </w:style>
  <w:style w:type="paragraph" w:customStyle="1" w:styleId="131">
    <w:name w:val="1.3.1"/>
    <w:basedOn w:val="1110"/>
    <w:link w:val="1311"/>
    <w:rsid w:val="001B3985"/>
    <w:pPr>
      <w:numPr>
        <w:ilvl w:val="2"/>
        <w:numId w:val="58"/>
      </w:numPr>
      <w:tabs>
        <w:tab w:val="left" w:pos="1134"/>
      </w:tabs>
      <w:spacing w:before="120" w:after="0"/>
      <w:ind w:left="709" w:hanging="709"/>
    </w:pPr>
    <w:rPr>
      <w:rFonts w:eastAsia="Times New Roman"/>
    </w:rPr>
  </w:style>
  <w:style w:type="character" w:customStyle="1" w:styleId="1311">
    <w:name w:val="1.3.1 Знак"/>
    <w:link w:val="131"/>
    <w:rsid w:val="001B3985"/>
    <w:rPr>
      <w:rFonts w:eastAsia="Times New Roman"/>
      <w:b/>
      <w:bCs/>
      <w:sz w:val="26"/>
    </w:rPr>
  </w:style>
  <w:style w:type="paragraph" w:customStyle="1" w:styleId="FORMATTEXT0">
    <w:name w:val=".FORMATTEXT"/>
    <w:uiPriority w:val="99"/>
    <w:rsid w:val="001B3985"/>
    <w:pPr>
      <w:widowControl w:val="0"/>
      <w:autoSpaceDE w:val="0"/>
      <w:autoSpaceDN w:val="0"/>
      <w:adjustRightInd w:val="0"/>
      <w:spacing w:after="0" w:line="240" w:lineRule="auto"/>
    </w:pPr>
    <w:rPr>
      <w:rFonts w:eastAsia="Times New Roman"/>
      <w:szCs w:val="24"/>
      <w:lang w:eastAsia="ru-RU"/>
    </w:rPr>
  </w:style>
  <w:style w:type="character" w:customStyle="1" w:styleId="FontStyle21">
    <w:name w:val="Font Style21"/>
    <w:uiPriority w:val="99"/>
    <w:rsid w:val="001B3985"/>
    <w:rPr>
      <w:rFonts w:ascii="Times New Roman" w:hAnsi="Times New Roman"/>
      <w:b/>
      <w:spacing w:val="-10"/>
      <w:sz w:val="16"/>
    </w:rPr>
  </w:style>
  <w:style w:type="character" w:customStyle="1" w:styleId="FontStyle19">
    <w:name w:val="Font Style19"/>
    <w:uiPriority w:val="99"/>
    <w:rsid w:val="001B3985"/>
    <w:rPr>
      <w:rFonts w:ascii="Times New Roman" w:hAnsi="Times New Roman"/>
      <w:b/>
      <w:i/>
      <w:spacing w:val="10"/>
      <w:sz w:val="14"/>
    </w:rPr>
  </w:style>
  <w:style w:type="paragraph" w:customStyle="1" w:styleId="Style11">
    <w:name w:val="Style11"/>
    <w:basedOn w:val="af5"/>
    <w:uiPriority w:val="99"/>
    <w:rsid w:val="001B3985"/>
    <w:pPr>
      <w:widowControl w:val="0"/>
      <w:autoSpaceDE w:val="0"/>
      <w:autoSpaceDN w:val="0"/>
      <w:adjustRightInd w:val="0"/>
      <w:jc w:val="left"/>
    </w:pPr>
    <w:rPr>
      <w:rFonts w:eastAsia="Times New Roman"/>
      <w:szCs w:val="24"/>
      <w:lang w:eastAsia="ru-RU"/>
    </w:rPr>
  </w:style>
  <w:style w:type="character" w:customStyle="1" w:styleId="FontStyle14">
    <w:name w:val="Font Style14"/>
    <w:uiPriority w:val="99"/>
    <w:rsid w:val="001B3985"/>
    <w:rPr>
      <w:rFonts w:ascii="Times New Roman" w:hAnsi="Times New Roman"/>
      <w:b/>
      <w:i/>
      <w:sz w:val="18"/>
    </w:rPr>
  </w:style>
  <w:style w:type="character" w:customStyle="1" w:styleId="FontStyle13">
    <w:name w:val="Font Style13"/>
    <w:uiPriority w:val="99"/>
    <w:rsid w:val="001B3985"/>
    <w:rPr>
      <w:rFonts w:ascii="Times New Roman" w:hAnsi="Times New Roman"/>
      <w:sz w:val="20"/>
    </w:rPr>
  </w:style>
  <w:style w:type="character" w:customStyle="1" w:styleId="match">
    <w:name w:val="match"/>
    <w:rsid w:val="001B3985"/>
  </w:style>
  <w:style w:type="paragraph" w:customStyle="1" w:styleId="headertext">
    <w:name w:val="headertext"/>
    <w:basedOn w:val="af5"/>
    <w:rsid w:val="001B3985"/>
    <w:pPr>
      <w:spacing w:before="100" w:beforeAutospacing="1" w:after="100" w:afterAutospacing="1"/>
      <w:ind w:firstLine="709"/>
      <w:jc w:val="both"/>
    </w:pPr>
    <w:rPr>
      <w:rFonts w:eastAsia="Times New Roman"/>
      <w:szCs w:val="24"/>
      <w:lang w:eastAsia="ru-RU"/>
    </w:rPr>
  </w:style>
  <w:style w:type="paragraph" w:customStyle="1" w:styleId="Style6">
    <w:name w:val="Style6"/>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7">
    <w:name w:val="Style7"/>
    <w:basedOn w:val="af5"/>
    <w:uiPriority w:val="99"/>
    <w:rsid w:val="001B3985"/>
    <w:pPr>
      <w:widowControl w:val="0"/>
      <w:autoSpaceDE w:val="0"/>
      <w:autoSpaceDN w:val="0"/>
      <w:adjustRightInd w:val="0"/>
      <w:spacing w:line="154" w:lineRule="exact"/>
      <w:ind w:firstLine="709"/>
      <w:jc w:val="both"/>
    </w:pPr>
    <w:rPr>
      <w:rFonts w:eastAsia="Times New Roman"/>
      <w:szCs w:val="24"/>
      <w:lang w:eastAsia="ru-RU"/>
    </w:rPr>
  </w:style>
  <w:style w:type="paragraph" w:customStyle="1" w:styleId="Style9">
    <w:name w:val="Style9"/>
    <w:basedOn w:val="af5"/>
    <w:uiPriority w:val="99"/>
    <w:rsid w:val="001B3985"/>
    <w:pPr>
      <w:widowControl w:val="0"/>
      <w:autoSpaceDE w:val="0"/>
      <w:autoSpaceDN w:val="0"/>
      <w:adjustRightInd w:val="0"/>
      <w:spacing w:line="197" w:lineRule="exact"/>
      <w:ind w:firstLine="709"/>
      <w:jc w:val="both"/>
    </w:pPr>
    <w:rPr>
      <w:rFonts w:eastAsia="Times New Roman"/>
      <w:szCs w:val="24"/>
      <w:lang w:eastAsia="ru-RU"/>
    </w:rPr>
  </w:style>
  <w:style w:type="paragraph" w:customStyle="1" w:styleId="Style10">
    <w:name w:val="Style10"/>
    <w:basedOn w:val="af5"/>
    <w:uiPriority w:val="99"/>
    <w:rsid w:val="001B3985"/>
    <w:pPr>
      <w:widowControl w:val="0"/>
      <w:autoSpaceDE w:val="0"/>
      <w:autoSpaceDN w:val="0"/>
      <w:adjustRightInd w:val="0"/>
      <w:spacing w:line="199" w:lineRule="exact"/>
      <w:ind w:firstLine="709"/>
    </w:pPr>
    <w:rPr>
      <w:rFonts w:eastAsia="Times New Roman"/>
      <w:szCs w:val="24"/>
      <w:lang w:eastAsia="ru-RU"/>
    </w:rPr>
  </w:style>
  <w:style w:type="character" w:customStyle="1" w:styleId="FontStyle15">
    <w:name w:val="Font Style15"/>
    <w:uiPriority w:val="99"/>
    <w:rsid w:val="001B3985"/>
    <w:rPr>
      <w:rFonts w:ascii="Times New Roman" w:hAnsi="Times New Roman"/>
      <w:b/>
      <w:sz w:val="16"/>
    </w:rPr>
  </w:style>
  <w:style w:type="character" w:customStyle="1" w:styleId="FontStyle16">
    <w:name w:val="Font Style16"/>
    <w:uiPriority w:val="99"/>
    <w:rsid w:val="001B3985"/>
    <w:rPr>
      <w:rFonts w:ascii="Times New Roman" w:hAnsi="Times New Roman"/>
      <w:b/>
      <w:sz w:val="14"/>
    </w:rPr>
  </w:style>
  <w:style w:type="character" w:customStyle="1" w:styleId="FontStyle17">
    <w:name w:val="Font Style17"/>
    <w:uiPriority w:val="99"/>
    <w:rsid w:val="001B3985"/>
    <w:rPr>
      <w:rFonts w:ascii="Times New Roman" w:hAnsi="Times New Roman"/>
      <w:b/>
      <w:sz w:val="14"/>
    </w:rPr>
  </w:style>
  <w:style w:type="character" w:customStyle="1" w:styleId="FontStyle18">
    <w:name w:val="Font Style18"/>
    <w:uiPriority w:val="99"/>
    <w:rsid w:val="001B3985"/>
    <w:rPr>
      <w:rFonts w:ascii="Times New Roman" w:hAnsi="Times New Roman"/>
      <w:b/>
      <w:sz w:val="22"/>
    </w:rPr>
  </w:style>
  <w:style w:type="character" w:customStyle="1" w:styleId="FontStyle20">
    <w:name w:val="Font Style20"/>
    <w:uiPriority w:val="99"/>
    <w:rsid w:val="001B3985"/>
    <w:rPr>
      <w:rFonts w:ascii="Palatino Linotype" w:hAnsi="Palatino Linotype"/>
      <w:i/>
      <w:spacing w:val="-20"/>
      <w:sz w:val="18"/>
    </w:rPr>
  </w:style>
  <w:style w:type="character" w:customStyle="1" w:styleId="FontStyle22">
    <w:name w:val="Font Style22"/>
    <w:uiPriority w:val="99"/>
    <w:rsid w:val="001B3985"/>
    <w:rPr>
      <w:rFonts w:ascii="Times New Roman" w:hAnsi="Times New Roman"/>
      <w:b/>
      <w:i/>
      <w:sz w:val="20"/>
    </w:rPr>
  </w:style>
  <w:style w:type="character" w:customStyle="1" w:styleId="FontStyle125">
    <w:name w:val="Font Style125"/>
    <w:uiPriority w:val="99"/>
    <w:rsid w:val="001B3985"/>
    <w:rPr>
      <w:rFonts w:ascii="Times New Roman" w:hAnsi="Times New Roman"/>
      <w:sz w:val="18"/>
    </w:rPr>
  </w:style>
  <w:style w:type="paragraph" w:customStyle="1" w:styleId="Style13">
    <w:name w:val="Style13"/>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14">
    <w:name w:val="Style14"/>
    <w:basedOn w:val="af5"/>
    <w:uiPriority w:val="99"/>
    <w:rsid w:val="001B3985"/>
    <w:pPr>
      <w:widowControl w:val="0"/>
      <w:autoSpaceDE w:val="0"/>
      <w:autoSpaceDN w:val="0"/>
      <w:adjustRightInd w:val="0"/>
      <w:spacing w:line="192" w:lineRule="exact"/>
      <w:ind w:firstLine="709"/>
    </w:pPr>
    <w:rPr>
      <w:rFonts w:eastAsia="Times New Roman"/>
      <w:szCs w:val="24"/>
      <w:lang w:eastAsia="ru-RU"/>
    </w:rPr>
  </w:style>
  <w:style w:type="character" w:customStyle="1" w:styleId="FontStyle105">
    <w:name w:val="Font Style105"/>
    <w:uiPriority w:val="99"/>
    <w:rsid w:val="001B3985"/>
    <w:rPr>
      <w:rFonts w:ascii="Times New Roman" w:hAnsi="Times New Roman"/>
      <w:b/>
      <w:sz w:val="10"/>
    </w:rPr>
  </w:style>
  <w:style w:type="character" w:customStyle="1" w:styleId="FontStyle106">
    <w:name w:val="Font Style106"/>
    <w:uiPriority w:val="99"/>
    <w:rsid w:val="001B3985"/>
    <w:rPr>
      <w:rFonts w:ascii="Times New Roman" w:hAnsi="Times New Roman"/>
      <w:b/>
      <w:sz w:val="16"/>
    </w:rPr>
  </w:style>
  <w:style w:type="character" w:customStyle="1" w:styleId="FontStyle107">
    <w:name w:val="Font Style107"/>
    <w:uiPriority w:val="99"/>
    <w:rsid w:val="001B3985"/>
    <w:rPr>
      <w:rFonts w:ascii="Lucida Sans Unicode" w:hAnsi="Lucida Sans Unicode"/>
      <w:sz w:val="10"/>
    </w:rPr>
  </w:style>
  <w:style w:type="character" w:customStyle="1" w:styleId="FontStyle108">
    <w:name w:val="Font Style108"/>
    <w:uiPriority w:val="99"/>
    <w:rsid w:val="001B3985"/>
    <w:rPr>
      <w:rFonts w:ascii="Century Gothic" w:hAnsi="Century Gothic"/>
      <w:b/>
      <w:sz w:val="14"/>
    </w:rPr>
  </w:style>
  <w:style w:type="character" w:customStyle="1" w:styleId="FontStyle109">
    <w:name w:val="Font Style109"/>
    <w:uiPriority w:val="99"/>
    <w:rsid w:val="001B3985"/>
    <w:rPr>
      <w:rFonts w:ascii="Century Gothic" w:hAnsi="Century Gothic"/>
      <w:b/>
      <w:sz w:val="14"/>
    </w:rPr>
  </w:style>
  <w:style w:type="paragraph" w:customStyle="1" w:styleId="Style12">
    <w:name w:val="Style12"/>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44">
    <w:name w:val="Font Style144"/>
    <w:uiPriority w:val="99"/>
    <w:rsid w:val="001B3985"/>
    <w:rPr>
      <w:rFonts w:ascii="Times New Roman" w:hAnsi="Times New Roman"/>
      <w:b/>
      <w:sz w:val="14"/>
    </w:rPr>
  </w:style>
  <w:style w:type="character" w:customStyle="1" w:styleId="FontStyle170">
    <w:name w:val="Font Style170"/>
    <w:uiPriority w:val="99"/>
    <w:rsid w:val="001B3985"/>
    <w:rPr>
      <w:rFonts w:ascii="Times New Roman" w:hAnsi="Times New Roman"/>
      <w:w w:val="10"/>
      <w:sz w:val="22"/>
    </w:rPr>
  </w:style>
  <w:style w:type="paragraph" w:customStyle="1" w:styleId="Style20">
    <w:name w:val="Style20"/>
    <w:basedOn w:val="af5"/>
    <w:uiPriority w:val="99"/>
    <w:rsid w:val="001B3985"/>
    <w:pPr>
      <w:widowControl w:val="0"/>
      <w:autoSpaceDE w:val="0"/>
      <w:autoSpaceDN w:val="0"/>
      <w:adjustRightInd w:val="0"/>
      <w:spacing w:line="240" w:lineRule="exact"/>
      <w:ind w:firstLine="709"/>
      <w:jc w:val="both"/>
    </w:pPr>
    <w:rPr>
      <w:rFonts w:eastAsia="Times New Roman"/>
      <w:szCs w:val="24"/>
      <w:lang w:eastAsia="ru-RU"/>
    </w:rPr>
  </w:style>
  <w:style w:type="character" w:customStyle="1" w:styleId="FontStyle113">
    <w:name w:val="Font Style113"/>
    <w:uiPriority w:val="99"/>
    <w:rsid w:val="001B3985"/>
    <w:rPr>
      <w:rFonts w:ascii="Times New Roman" w:hAnsi="Times New Roman"/>
      <w:b/>
      <w:sz w:val="20"/>
    </w:rPr>
  </w:style>
  <w:style w:type="paragraph" w:customStyle="1" w:styleId="Style32">
    <w:name w:val="Style32"/>
    <w:basedOn w:val="af5"/>
    <w:uiPriority w:val="99"/>
    <w:rsid w:val="001B3985"/>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1B3985"/>
    <w:rPr>
      <w:rFonts w:ascii="Times New Roman" w:hAnsi="Times New Roman"/>
      <w:b/>
      <w:i/>
      <w:sz w:val="16"/>
    </w:rPr>
  </w:style>
  <w:style w:type="paragraph" w:customStyle="1" w:styleId="Style42">
    <w:name w:val="Style42"/>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43">
    <w:name w:val="Style43"/>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33">
    <w:name w:val="Font Style133"/>
    <w:uiPriority w:val="99"/>
    <w:rsid w:val="001B3985"/>
    <w:rPr>
      <w:rFonts w:ascii="Times New Roman" w:hAnsi="Times New Roman"/>
      <w:b/>
      <w:sz w:val="18"/>
    </w:rPr>
  </w:style>
  <w:style w:type="paragraph" w:customStyle="1" w:styleId="Style26">
    <w:name w:val="Style26"/>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61">
    <w:name w:val="Style61"/>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62">
    <w:name w:val="Style62"/>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63">
    <w:name w:val="Style63"/>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26">
    <w:name w:val="Font Style126"/>
    <w:uiPriority w:val="99"/>
    <w:rsid w:val="001B3985"/>
    <w:rPr>
      <w:rFonts w:ascii="Century Gothic" w:hAnsi="Century Gothic"/>
      <w:b/>
      <w:sz w:val="14"/>
    </w:rPr>
  </w:style>
  <w:style w:type="character" w:customStyle="1" w:styleId="FontStyle127">
    <w:name w:val="Font Style127"/>
    <w:uiPriority w:val="99"/>
    <w:rsid w:val="001B3985"/>
    <w:rPr>
      <w:rFonts w:ascii="Century Gothic" w:hAnsi="Century Gothic"/>
      <w:b/>
      <w:sz w:val="14"/>
    </w:rPr>
  </w:style>
  <w:style w:type="character" w:customStyle="1" w:styleId="FontStyle128">
    <w:name w:val="Font Style128"/>
    <w:uiPriority w:val="99"/>
    <w:rsid w:val="001B3985"/>
    <w:rPr>
      <w:rFonts w:ascii="Times New Roman" w:hAnsi="Times New Roman"/>
      <w:b/>
      <w:sz w:val="16"/>
    </w:rPr>
  </w:style>
  <w:style w:type="paragraph" w:customStyle="1" w:styleId="Style66">
    <w:name w:val="Style66"/>
    <w:basedOn w:val="af5"/>
    <w:uiPriority w:val="99"/>
    <w:rsid w:val="001B3985"/>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76">
    <w:name w:val="Style76"/>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29">
    <w:name w:val="Font Style129"/>
    <w:uiPriority w:val="99"/>
    <w:rsid w:val="001B3985"/>
    <w:rPr>
      <w:rFonts w:ascii="Times New Roman" w:hAnsi="Times New Roman"/>
      <w:b/>
      <w:smallCaps/>
      <w:sz w:val="16"/>
    </w:rPr>
  </w:style>
  <w:style w:type="character" w:customStyle="1" w:styleId="FontStyle135">
    <w:name w:val="Font Style135"/>
    <w:uiPriority w:val="99"/>
    <w:rsid w:val="001B3985"/>
    <w:rPr>
      <w:rFonts w:ascii="Times New Roman" w:hAnsi="Times New Roman"/>
      <w:b/>
      <w:sz w:val="14"/>
    </w:rPr>
  </w:style>
  <w:style w:type="paragraph" w:customStyle="1" w:styleId="Style79">
    <w:name w:val="Style79"/>
    <w:basedOn w:val="af5"/>
    <w:uiPriority w:val="99"/>
    <w:rsid w:val="001B3985"/>
    <w:pPr>
      <w:widowControl w:val="0"/>
      <w:autoSpaceDE w:val="0"/>
      <w:autoSpaceDN w:val="0"/>
      <w:adjustRightInd w:val="0"/>
      <w:spacing w:line="156" w:lineRule="exact"/>
      <w:ind w:firstLine="709"/>
    </w:pPr>
    <w:rPr>
      <w:rFonts w:eastAsia="Times New Roman"/>
      <w:szCs w:val="24"/>
      <w:lang w:eastAsia="ru-RU"/>
    </w:rPr>
  </w:style>
  <w:style w:type="paragraph" w:customStyle="1" w:styleId="Style84">
    <w:name w:val="Style84"/>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86">
    <w:name w:val="Style86"/>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82">
    <w:name w:val="Style82"/>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36">
    <w:name w:val="Font Style136"/>
    <w:uiPriority w:val="99"/>
    <w:rsid w:val="001B3985"/>
    <w:rPr>
      <w:rFonts w:ascii="Times New Roman" w:hAnsi="Times New Roman"/>
      <w:b/>
      <w:sz w:val="10"/>
    </w:rPr>
  </w:style>
  <w:style w:type="paragraph" w:customStyle="1" w:styleId="Style60">
    <w:name w:val="Style60"/>
    <w:basedOn w:val="af5"/>
    <w:uiPriority w:val="99"/>
    <w:rsid w:val="001B3985"/>
    <w:pPr>
      <w:widowControl w:val="0"/>
      <w:autoSpaceDE w:val="0"/>
      <w:autoSpaceDN w:val="0"/>
      <w:adjustRightInd w:val="0"/>
      <w:spacing w:line="250" w:lineRule="exact"/>
      <w:ind w:firstLine="396"/>
      <w:jc w:val="both"/>
    </w:pPr>
    <w:rPr>
      <w:rFonts w:eastAsia="Times New Roman"/>
      <w:szCs w:val="24"/>
      <w:lang w:eastAsia="ru-RU"/>
    </w:rPr>
  </w:style>
  <w:style w:type="paragraph" w:customStyle="1" w:styleId="Style17">
    <w:name w:val="Style17"/>
    <w:basedOn w:val="af5"/>
    <w:uiPriority w:val="99"/>
    <w:rsid w:val="001B3985"/>
    <w:pPr>
      <w:widowControl w:val="0"/>
      <w:autoSpaceDE w:val="0"/>
      <w:autoSpaceDN w:val="0"/>
      <w:adjustRightInd w:val="0"/>
      <w:ind w:firstLine="709"/>
    </w:pPr>
    <w:rPr>
      <w:rFonts w:eastAsia="Times New Roman"/>
      <w:szCs w:val="24"/>
      <w:lang w:eastAsia="ru-RU"/>
    </w:rPr>
  </w:style>
  <w:style w:type="character" w:customStyle="1" w:styleId="FontStyle140">
    <w:name w:val="Font Style140"/>
    <w:uiPriority w:val="99"/>
    <w:rsid w:val="001B3985"/>
    <w:rPr>
      <w:rFonts w:ascii="Times New Roman" w:hAnsi="Times New Roman"/>
      <w:w w:val="30"/>
      <w:sz w:val="44"/>
    </w:rPr>
  </w:style>
  <w:style w:type="character" w:customStyle="1" w:styleId="FontStyle178">
    <w:name w:val="Font Style178"/>
    <w:uiPriority w:val="99"/>
    <w:rsid w:val="001B3985"/>
    <w:rPr>
      <w:rFonts w:ascii="Times New Roman" w:hAnsi="Times New Roman"/>
      <w:b/>
      <w:i/>
      <w:sz w:val="14"/>
    </w:rPr>
  </w:style>
  <w:style w:type="paragraph" w:customStyle="1" w:styleId="Style75">
    <w:name w:val="Style75"/>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42">
    <w:name w:val="Font Style142"/>
    <w:uiPriority w:val="99"/>
    <w:rsid w:val="001B3985"/>
    <w:rPr>
      <w:rFonts w:ascii="Times New Roman" w:hAnsi="Times New Roman"/>
      <w:b/>
      <w:spacing w:val="10"/>
      <w:w w:val="20"/>
      <w:sz w:val="26"/>
    </w:rPr>
  </w:style>
  <w:style w:type="character" w:customStyle="1" w:styleId="FontStyle143">
    <w:name w:val="Font Style143"/>
    <w:uiPriority w:val="99"/>
    <w:rsid w:val="001B3985"/>
    <w:rPr>
      <w:rFonts w:ascii="Times New Roman" w:hAnsi="Times New Roman"/>
      <w:sz w:val="14"/>
    </w:rPr>
  </w:style>
  <w:style w:type="paragraph" w:customStyle="1" w:styleId="Style71">
    <w:name w:val="Style71"/>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38">
    <w:name w:val="Font Style138"/>
    <w:uiPriority w:val="99"/>
    <w:rsid w:val="001B3985"/>
    <w:rPr>
      <w:rFonts w:ascii="Book Antiqua" w:hAnsi="Book Antiqua"/>
      <w:sz w:val="20"/>
    </w:rPr>
  </w:style>
  <w:style w:type="paragraph" w:customStyle="1" w:styleId="Style46">
    <w:name w:val="Style46"/>
    <w:basedOn w:val="af5"/>
    <w:uiPriority w:val="99"/>
    <w:rsid w:val="001B3985"/>
    <w:pPr>
      <w:widowControl w:val="0"/>
      <w:autoSpaceDE w:val="0"/>
      <w:autoSpaceDN w:val="0"/>
      <w:adjustRightInd w:val="0"/>
      <w:spacing w:line="151" w:lineRule="exact"/>
      <w:ind w:firstLine="389"/>
      <w:jc w:val="both"/>
    </w:pPr>
    <w:rPr>
      <w:rFonts w:eastAsia="Times New Roman"/>
      <w:szCs w:val="24"/>
      <w:lang w:eastAsia="ru-RU"/>
    </w:rPr>
  </w:style>
  <w:style w:type="paragraph" w:customStyle="1" w:styleId="Style28">
    <w:name w:val="Style28"/>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93">
    <w:name w:val="Style93"/>
    <w:basedOn w:val="af5"/>
    <w:uiPriority w:val="99"/>
    <w:rsid w:val="001B3985"/>
    <w:pPr>
      <w:widowControl w:val="0"/>
      <w:autoSpaceDE w:val="0"/>
      <w:autoSpaceDN w:val="0"/>
      <w:adjustRightInd w:val="0"/>
      <w:spacing w:line="151" w:lineRule="exact"/>
      <w:ind w:firstLine="113"/>
      <w:jc w:val="both"/>
    </w:pPr>
    <w:rPr>
      <w:rFonts w:eastAsia="Times New Roman"/>
      <w:szCs w:val="24"/>
      <w:lang w:eastAsia="ru-RU"/>
    </w:rPr>
  </w:style>
  <w:style w:type="character" w:customStyle="1" w:styleId="FontStyle141">
    <w:name w:val="Font Style141"/>
    <w:uiPriority w:val="99"/>
    <w:rsid w:val="001B3985"/>
    <w:rPr>
      <w:rFonts w:ascii="Times New Roman" w:hAnsi="Times New Roman"/>
      <w:sz w:val="20"/>
    </w:rPr>
  </w:style>
  <w:style w:type="paragraph" w:customStyle="1" w:styleId="Style95">
    <w:name w:val="Style95"/>
    <w:basedOn w:val="af5"/>
    <w:uiPriority w:val="99"/>
    <w:rsid w:val="001B3985"/>
    <w:pPr>
      <w:widowControl w:val="0"/>
      <w:autoSpaceDE w:val="0"/>
      <w:autoSpaceDN w:val="0"/>
      <w:adjustRightInd w:val="0"/>
      <w:spacing w:line="206" w:lineRule="exact"/>
      <w:ind w:hanging="132"/>
      <w:jc w:val="both"/>
    </w:pPr>
    <w:rPr>
      <w:rFonts w:eastAsia="Times New Roman"/>
      <w:szCs w:val="24"/>
      <w:lang w:eastAsia="ru-RU"/>
    </w:rPr>
  </w:style>
  <w:style w:type="paragraph" w:customStyle="1" w:styleId="Style103">
    <w:name w:val="Style103"/>
    <w:basedOn w:val="af5"/>
    <w:uiPriority w:val="99"/>
    <w:rsid w:val="001B3985"/>
    <w:pPr>
      <w:widowControl w:val="0"/>
      <w:autoSpaceDE w:val="0"/>
      <w:autoSpaceDN w:val="0"/>
      <w:adjustRightInd w:val="0"/>
      <w:spacing w:line="206" w:lineRule="exact"/>
      <w:ind w:hanging="204"/>
      <w:jc w:val="both"/>
    </w:pPr>
    <w:rPr>
      <w:rFonts w:eastAsia="Times New Roman"/>
      <w:szCs w:val="24"/>
      <w:lang w:eastAsia="ru-RU"/>
    </w:rPr>
  </w:style>
  <w:style w:type="character" w:customStyle="1" w:styleId="FontStyle146">
    <w:name w:val="Font Style146"/>
    <w:uiPriority w:val="99"/>
    <w:rsid w:val="001B3985"/>
    <w:rPr>
      <w:rFonts w:ascii="Times New Roman" w:hAnsi="Times New Roman"/>
      <w:b/>
      <w:sz w:val="16"/>
    </w:rPr>
  </w:style>
  <w:style w:type="paragraph" w:customStyle="1" w:styleId="Style70">
    <w:name w:val="Style70"/>
    <w:basedOn w:val="af5"/>
    <w:uiPriority w:val="99"/>
    <w:rsid w:val="001B3985"/>
    <w:pPr>
      <w:widowControl w:val="0"/>
      <w:autoSpaceDE w:val="0"/>
      <w:autoSpaceDN w:val="0"/>
      <w:adjustRightInd w:val="0"/>
      <w:spacing w:line="221" w:lineRule="exact"/>
      <w:ind w:hanging="235"/>
      <w:jc w:val="both"/>
    </w:pPr>
    <w:rPr>
      <w:rFonts w:eastAsia="Times New Roman"/>
      <w:szCs w:val="24"/>
      <w:lang w:eastAsia="ru-RU"/>
    </w:rPr>
  </w:style>
  <w:style w:type="paragraph" w:customStyle="1" w:styleId="Style74">
    <w:name w:val="Style74"/>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94">
    <w:name w:val="Style94"/>
    <w:basedOn w:val="af5"/>
    <w:uiPriority w:val="99"/>
    <w:rsid w:val="001B3985"/>
    <w:pPr>
      <w:widowControl w:val="0"/>
      <w:autoSpaceDE w:val="0"/>
      <w:autoSpaceDN w:val="0"/>
      <w:adjustRightInd w:val="0"/>
      <w:spacing w:line="228" w:lineRule="exact"/>
      <w:ind w:firstLine="709"/>
    </w:pPr>
    <w:rPr>
      <w:rFonts w:eastAsia="Times New Roman"/>
      <w:szCs w:val="24"/>
      <w:lang w:eastAsia="ru-RU"/>
    </w:rPr>
  </w:style>
  <w:style w:type="paragraph" w:customStyle="1" w:styleId="Style59">
    <w:name w:val="Style59"/>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56">
    <w:name w:val="Style56"/>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40">
    <w:name w:val="Style40"/>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72">
    <w:name w:val="Style72"/>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52">
    <w:name w:val="Font Style152"/>
    <w:uiPriority w:val="99"/>
    <w:rsid w:val="001B3985"/>
    <w:rPr>
      <w:rFonts w:ascii="Times New Roman" w:hAnsi="Times New Roman"/>
      <w:b/>
      <w:sz w:val="12"/>
    </w:rPr>
  </w:style>
  <w:style w:type="paragraph" w:customStyle="1" w:styleId="Style49">
    <w:name w:val="Style49"/>
    <w:basedOn w:val="af5"/>
    <w:uiPriority w:val="99"/>
    <w:rsid w:val="001B3985"/>
    <w:pPr>
      <w:widowControl w:val="0"/>
      <w:autoSpaceDE w:val="0"/>
      <w:autoSpaceDN w:val="0"/>
      <w:adjustRightInd w:val="0"/>
      <w:spacing w:line="322" w:lineRule="exact"/>
      <w:ind w:firstLine="4178"/>
      <w:jc w:val="both"/>
    </w:pPr>
    <w:rPr>
      <w:rFonts w:eastAsia="Times New Roman"/>
      <w:szCs w:val="24"/>
      <w:lang w:eastAsia="ru-RU"/>
    </w:rPr>
  </w:style>
  <w:style w:type="paragraph" w:customStyle="1" w:styleId="Style16">
    <w:name w:val="Style16"/>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11">
    <w:name w:val="Font Style111"/>
    <w:uiPriority w:val="99"/>
    <w:rsid w:val="001B3985"/>
    <w:rPr>
      <w:rFonts w:ascii="Times New Roman" w:hAnsi="Times New Roman"/>
      <w:b/>
      <w:spacing w:val="30"/>
      <w:w w:val="10"/>
      <w:sz w:val="26"/>
    </w:rPr>
  </w:style>
  <w:style w:type="character" w:customStyle="1" w:styleId="FontStyle112">
    <w:name w:val="Font Style112"/>
    <w:uiPriority w:val="99"/>
    <w:rsid w:val="001B3985"/>
    <w:rPr>
      <w:rFonts w:ascii="Times New Roman" w:hAnsi="Times New Roman"/>
      <w:b/>
      <w:i/>
      <w:spacing w:val="-10"/>
      <w:sz w:val="10"/>
    </w:rPr>
  </w:style>
  <w:style w:type="character" w:customStyle="1" w:styleId="FontStyle123">
    <w:name w:val="Font Style123"/>
    <w:uiPriority w:val="99"/>
    <w:rsid w:val="001B3985"/>
    <w:rPr>
      <w:rFonts w:ascii="Times New Roman" w:hAnsi="Times New Roman"/>
      <w:i/>
      <w:sz w:val="18"/>
    </w:rPr>
  </w:style>
  <w:style w:type="paragraph" w:customStyle="1" w:styleId="Style25">
    <w:name w:val="Style25"/>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17">
    <w:name w:val="Font Style117"/>
    <w:uiPriority w:val="99"/>
    <w:rsid w:val="001B3985"/>
    <w:rPr>
      <w:rFonts w:ascii="Times New Roman" w:hAnsi="Times New Roman"/>
      <w:b/>
      <w:sz w:val="14"/>
    </w:rPr>
  </w:style>
  <w:style w:type="character" w:customStyle="1" w:styleId="FontStyle120">
    <w:name w:val="Font Style120"/>
    <w:uiPriority w:val="99"/>
    <w:rsid w:val="001B3985"/>
    <w:rPr>
      <w:rFonts w:ascii="Times New Roman" w:hAnsi="Times New Roman"/>
      <w:b/>
      <w:sz w:val="10"/>
    </w:rPr>
  </w:style>
  <w:style w:type="character" w:customStyle="1" w:styleId="FontStyle121">
    <w:name w:val="Font Style121"/>
    <w:uiPriority w:val="99"/>
    <w:rsid w:val="001B3985"/>
    <w:rPr>
      <w:rFonts w:ascii="Times New Roman" w:hAnsi="Times New Roman"/>
      <w:b/>
      <w:w w:val="10"/>
      <w:sz w:val="20"/>
    </w:rPr>
  </w:style>
  <w:style w:type="character" w:customStyle="1" w:styleId="FontStyle122">
    <w:name w:val="Font Style122"/>
    <w:uiPriority w:val="99"/>
    <w:rsid w:val="001B3985"/>
    <w:rPr>
      <w:rFonts w:ascii="Times New Roman" w:hAnsi="Times New Roman"/>
      <w:b/>
      <w:i/>
      <w:spacing w:val="-10"/>
      <w:sz w:val="10"/>
    </w:rPr>
  </w:style>
  <w:style w:type="character" w:customStyle="1" w:styleId="FontStyle172">
    <w:name w:val="Font Style172"/>
    <w:uiPriority w:val="99"/>
    <w:rsid w:val="001B3985"/>
    <w:rPr>
      <w:rFonts w:ascii="Times New Roman" w:hAnsi="Times New Roman"/>
      <w:spacing w:val="120"/>
      <w:w w:val="20"/>
      <w:sz w:val="30"/>
    </w:rPr>
  </w:style>
  <w:style w:type="paragraph" w:customStyle="1" w:styleId="Style21">
    <w:name w:val="Style21"/>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22">
    <w:name w:val="Style22"/>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27">
    <w:name w:val="Style27"/>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14">
    <w:name w:val="Font Style114"/>
    <w:uiPriority w:val="99"/>
    <w:rsid w:val="001B3985"/>
    <w:rPr>
      <w:rFonts w:ascii="Times New Roman" w:hAnsi="Times New Roman"/>
      <w:b/>
      <w:w w:val="10"/>
      <w:sz w:val="26"/>
    </w:rPr>
  </w:style>
  <w:style w:type="character" w:customStyle="1" w:styleId="FontStyle115">
    <w:name w:val="Font Style115"/>
    <w:uiPriority w:val="99"/>
    <w:rsid w:val="001B3985"/>
    <w:rPr>
      <w:rFonts w:ascii="Arial Narrow" w:hAnsi="Arial Narrow"/>
      <w:b/>
      <w:spacing w:val="-40"/>
      <w:sz w:val="50"/>
    </w:rPr>
  </w:style>
  <w:style w:type="character" w:customStyle="1" w:styleId="FontStyle116">
    <w:name w:val="Font Style116"/>
    <w:uiPriority w:val="99"/>
    <w:rsid w:val="001B3985"/>
    <w:rPr>
      <w:rFonts w:ascii="Times New Roman" w:hAnsi="Times New Roman"/>
      <w:b/>
      <w:sz w:val="16"/>
    </w:rPr>
  </w:style>
  <w:style w:type="character" w:customStyle="1" w:styleId="FontStyle118">
    <w:name w:val="Font Style118"/>
    <w:uiPriority w:val="99"/>
    <w:rsid w:val="001B3985"/>
    <w:rPr>
      <w:rFonts w:ascii="Times New Roman" w:hAnsi="Times New Roman"/>
      <w:b/>
      <w:sz w:val="8"/>
    </w:rPr>
  </w:style>
  <w:style w:type="character" w:customStyle="1" w:styleId="FontStyle119">
    <w:name w:val="Font Style119"/>
    <w:uiPriority w:val="99"/>
    <w:rsid w:val="001B3985"/>
    <w:rPr>
      <w:rFonts w:ascii="Bookman Old Style" w:hAnsi="Bookman Old Style"/>
      <w:b/>
      <w:i/>
      <w:sz w:val="10"/>
    </w:rPr>
  </w:style>
  <w:style w:type="character" w:customStyle="1" w:styleId="FontStyle177">
    <w:name w:val="Font Style177"/>
    <w:uiPriority w:val="99"/>
    <w:rsid w:val="001B3985"/>
    <w:rPr>
      <w:rFonts w:ascii="Times New Roman" w:hAnsi="Times New Roman"/>
      <w:b/>
      <w:i/>
      <w:sz w:val="14"/>
    </w:rPr>
  </w:style>
  <w:style w:type="paragraph" w:customStyle="1" w:styleId="Style68">
    <w:name w:val="Style68"/>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69">
    <w:name w:val="Style69"/>
    <w:basedOn w:val="af5"/>
    <w:uiPriority w:val="99"/>
    <w:rsid w:val="001B3985"/>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30">
    <w:name w:val="Font Style130"/>
    <w:uiPriority w:val="99"/>
    <w:rsid w:val="001B3985"/>
    <w:rPr>
      <w:rFonts w:ascii="Times New Roman" w:hAnsi="Times New Roman"/>
      <w:b/>
      <w:w w:val="10"/>
      <w:sz w:val="14"/>
    </w:rPr>
  </w:style>
  <w:style w:type="paragraph" w:customStyle="1" w:styleId="Style85">
    <w:name w:val="Style85"/>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31">
    <w:name w:val="Font Style131"/>
    <w:uiPriority w:val="99"/>
    <w:rsid w:val="001B3985"/>
    <w:rPr>
      <w:rFonts w:ascii="Lucida Sans Unicode" w:hAnsi="Lucida Sans Unicode"/>
      <w:sz w:val="24"/>
    </w:rPr>
  </w:style>
  <w:style w:type="character" w:customStyle="1" w:styleId="FontStyle132">
    <w:name w:val="Font Style132"/>
    <w:uiPriority w:val="99"/>
    <w:rsid w:val="001B3985"/>
    <w:rPr>
      <w:rFonts w:ascii="Times New Roman" w:hAnsi="Times New Roman"/>
      <w:b/>
      <w:w w:val="10"/>
      <w:sz w:val="14"/>
    </w:rPr>
  </w:style>
  <w:style w:type="character" w:customStyle="1" w:styleId="FontStyle134">
    <w:name w:val="Font Style134"/>
    <w:uiPriority w:val="99"/>
    <w:rsid w:val="001B3985"/>
    <w:rPr>
      <w:rFonts w:ascii="Book Antiqua" w:hAnsi="Book Antiqua"/>
      <w:sz w:val="20"/>
    </w:rPr>
  </w:style>
  <w:style w:type="character" w:customStyle="1" w:styleId="FontStyle179">
    <w:name w:val="Font Style179"/>
    <w:uiPriority w:val="99"/>
    <w:rsid w:val="001B3985"/>
    <w:rPr>
      <w:rFonts w:ascii="Times New Roman" w:hAnsi="Times New Roman"/>
      <w:smallCaps/>
      <w:spacing w:val="10"/>
      <w:sz w:val="8"/>
    </w:rPr>
  </w:style>
  <w:style w:type="paragraph" w:customStyle="1" w:styleId="Style52">
    <w:name w:val="Style52"/>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45">
    <w:name w:val="Style45"/>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50">
    <w:name w:val="Font Style150"/>
    <w:uiPriority w:val="99"/>
    <w:rsid w:val="001B3985"/>
    <w:rPr>
      <w:rFonts w:ascii="Lucida Sans Unicode" w:hAnsi="Lucida Sans Unicode"/>
      <w:b/>
      <w:i/>
      <w:sz w:val="8"/>
    </w:rPr>
  </w:style>
  <w:style w:type="paragraph" w:customStyle="1" w:styleId="Style98">
    <w:name w:val="Style98"/>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45">
    <w:name w:val="Font Style145"/>
    <w:uiPriority w:val="99"/>
    <w:rsid w:val="001B3985"/>
    <w:rPr>
      <w:rFonts w:ascii="Times New Roman" w:hAnsi="Times New Roman"/>
      <w:spacing w:val="10"/>
      <w:sz w:val="10"/>
    </w:rPr>
  </w:style>
  <w:style w:type="paragraph" w:customStyle="1" w:styleId="Style89">
    <w:name w:val="Style89"/>
    <w:basedOn w:val="af5"/>
    <w:uiPriority w:val="99"/>
    <w:rsid w:val="001B3985"/>
    <w:pPr>
      <w:widowControl w:val="0"/>
      <w:autoSpaceDE w:val="0"/>
      <w:autoSpaceDN w:val="0"/>
      <w:adjustRightInd w:val="0"/>
      <w:spacing w:line="218" w:lineRule="exact"/>
      <w:ind w:hanging="2686"/>
      <w:jc w:val="both"/>
    </w:pPr>
    <w:rPr>
      <w:rFonts w:eastAsia="Times New Roman"/>
      <w:szCs w:val="24"/>
      <w:lang w:eastAsia="ru-RU"/>
    </w:rPr>
  </w:style>
  <w:style w:type="paragraph" w:customStyle="1" w:styleId="Style37">
    <w:name w:val="Style37"/>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47">
    <w:name w:val="Font Style147"/>
    <w:uiPriority w:val="99"/>
    <w:rsid w:val="001B3985"/>
    <w:rPr>
      <w:rFonts w:ascii="Book Antiqua" w:hAnsi="Book Antiqua"/>
      <w:sz w:val="18"/>
    </w:rPr>
  </w:style>
  <w:style w:type="character" w:customStyle="1" w:styleId="FontStyle148">
    <w:name w:val="Font Style148"/>
    <w:uiPriority w:val="99"/>
    <w:rsid w:val="001B3985"/>
    <w:rPr>
      <w:rFonts w:ascii="Times New Roman" w:hAnsi="Times New Roman"/>
      <w:spacing w:val="40"/>
      <w:sz w:val="12"/>
    </w:rPr>
  </w:style>
  <w:style w:type="character" w:customStyle="1" w:styleId="FontStyle149">
    <w:name w:val="Font Style149"/>
    <w:uiPriority w:val="99"/>
    <w:rsid w:val="001B3985"/>
    <w:rPr>
      <w:rFonts w:ascii="Courier New" w:hAnsi="Courier New"/>
      <w:b/>
      <w:i/>
      <w:spacing w:val="-10"/>
      <w:sz w:val="10"/>
    </w:rPr>
  </w:style>
  <w:style w:type="paragraph" w:customStyle="1" w:styleId="Style19">
    <w:name w:val="Style19"/>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33">
    <w:name w:val="Style33"/>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35">
    <w:name w:val="Style35"/>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39">
    <w:name w:val="Style39"/>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41">
    <w:name w:val="Style41"/>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53">
    <w:name w:val="Style53"/>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65">
    <w:name w:val="Style65"/>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80">
    <w:name w:val="Style80"/>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83">
    <w:name w:val="Style83"/>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90">
    <w:name w:val="Style90"/>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101">
    <w:name w:val="Style101"/>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53">
    <w:name w:val="Font Style153"/>
    <w:uiPriority w:val="99"/>
    <w:rsid w:val="001B3985"/>
    <w:rPr>
      <w:rFonts w:ascii="Lucida Sans Unicode" w:hAnsi="Lucida Sans Unicode"/>
      <w:sz w:val="32"/>
    </w:rPr>
  </w:style>
  <w:style w:type="character" w:customStyle="1" w:styleId="FontStyle154">
    <w:name w:val="Font Style154"/>
    <w:uiPriority w:val="99"/>
    <w:rsid w:val="001B3985"/>
    <w:rPr>
      <w:rFonts w:ascii="Lucida Sans Unicode" w:hAnsi="Lucida Sans Unicode"/>
      <w:sz w:val="32"/>
    </w:rPr>
  </w:style>
  <w:style w:type="character" w:customStyle="1" w:styleId="FontStyle155">
    <w:name w:val="Font Style155"/>
    <w:uiPriority w:val="99"/>
    <w:rsid w:val="001B3985"/>
    <w:rPr>
      <w:rFonts w:ascii="Times New Roman" w:hAnsi="Times New Roman"/>
      <w:sz w:val="20"/>
    </w:rPr>
  </w:style>
  <w:style w:type="character" w:customStyle="1" w:styleId="FontStyle156">
    <w:name w:val="Font Style156"/>
    <w:uiPriority w:val="99"/>
    <w:rsid w:val="001B3985"/>
    <w:rPr>
      <w:rFonts w:ascii="Arial Narrow" w:hAnsi="Arial Narrow"/>
      <w:b/>
      <w:sz w:val="18"/>
    </w:rPr>
  </w:style>
  <w:style w:type="character" w:customStyle="1" w:styleId="FontStyle157">
    <w:name w:val="Font Style157"/>
    <w:uiPriority w:val="99"/>
    <w:rsid w:val="001B3985"/>
    <w:rPr>
      <w:rFonts w:ascii="Times New Roman" w:hAnsi="Times New Roman"/>
      <w:sz w:val="16"/>
    </w:rPr>
  </w:style>
  <w:style w:type="character" w:customStyle="1" w:styleId="FontStyle158">
    <w:name w:val="Font Style158"/>
    <w:uiPriority w:val="99"/>
    <w:rsid w:val="001B3985"/>
    <w:rPr>
      <w:rFonts w:ascii="Times New Roman" w:hAnsi="Times New Roman"/>
      <w:sz w:val="20"/>
    </w:rPr>
  </w:style>
  <w:style w:type="character" w:customStyle="1" w:styleId="FontStyle159">
    <w:name w:val="Font Style159"/>
    <w:uiPriority w:val="99"/>
    <w:rsid w:val="001B3985"/>
    <w:rPr>
      <w:rFonts w:ascii="Times New Roman" w:hAnsi="Times New Roman"/>
      <w:w w:val="40"/>
      <w:sz w:val="32"/>
    </w:rPr>
  </w:style>
  <w:style w:type="character" w:customStyle="1" w:styleId="FontStyle160">
    <w:name w:val="Font Style160"/>
    <w:uiPriority w:val="99"/>
    <w:rsid w:val="001B3985"/>
    <w:rPr>
      <w:rFonts w:ascii="Times New Roman" w:hAnsi="Times New Roman"/>
      <w:sz w:val="20"/>
    </w:rPr>
  </w:style>
  <w:style w:type="character" w:customStyle="1" w:styleId="FontStyle161">
    <w:name w:val="Font Style161"/>
    <w:uiPriority w:val="99"/>
    <w:rsid w:val="001B3985"/>
    <w:rPr>
      <w:rFonts w:ascii="Lucida Sans Unicode" w:hAnsi="Lucida Sans Unicode"/>
      <w:sz w:val="32"/>
    </w:rPr>
  </w:style>
  <w:style w:type="character" w:customStyle="1" w:styleId="FontStyle162">
    <w:name w:val="Font Style162"/>
    <w:uiPriority w:val="99"/>
    <w:rsid w:val="001B3985"/>
    <w:rPr>
      <w:rFonts w:ascii="Times New Roman" w:hAnsi="Times New Roman"/>
      <w:sz w:val="20"/>
    </w:rPr>
  </w:style>
  <w:style w:type="character" w:customStyle="1" w:styleId="FontStyle163">
    <w:name w:val="Font Style163"/>
    <w:uiPriority w:val="99"/>
    <w:rsid w:val="001B3985"/>
    <w:rPr>
      <w:rFonts w:ascii="Times New Roman" w:hAnsi="Times New Roman"/>
      <w:sz w:val="20"/>
    </w:rPr>
  </w:style>
  <w:style w:type="character" w:customStyle="1" w:styleId="FontStyle164">
    <w:name w:val="Font Style164"/>
    <w:uiPriority w:val="99"/>
    <w:rsid w:val="001B3985"/>
    <w:rPr>
      <w:rFonts w:ascii="Times New Roman" w:hAnsi="Times New Roman"/>
      <w:sz w:val="16"/>
    </w:rPr>
  </w:style>
  <w:style w:type="paragraph" w:customStyle="1" w:styleId="Style24">
    <w:name w:val="Style24"/>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65">
    <w:name w:val="Font Style165"/>
    <w:uiPriority w:val="99"/>
    <w:rsid w:val="001B3985"/>
    <w:rPr>
      <w:rFonts w:ascii="Times New Roman" w:hAnsi="Times New Roman"/>
      <w:b/>
      <w:i/>
      <w:sz w:val="18"/>
    </w:rPr>
  </w:style>
  <w:style w:type="paragraph" w:customStyle="1" w:styleId="Style31">
    <w:name w:val="Style31"/>
    <w:basedOn w:val="af5"/>
    <w:uiPriority w:val="99"/>
    <w:rsid w:val="001B3985"/>
    <w:pPr>
      <w:widowControl w:val="0"/>
      <w:autoSpaceDE w:val="0"/>
      <w:autoSpaceDN w:val="0"/>
      <w:adjustRightInd w:val="0"/>
      <w:spacing w:line="235" w:lineRule="exact"/>
      <w:ind w:hanging="984"/>
      <w:jc w:val="both"/>
    </w:pPr>
    <w:rPr>
      <w:rFonts w:eastAsia="Times New Roman"/>
      <w:szCs w:val="24"/>
      <w:lang w:eastAsia="ru-RU"/>
    </w:rPr>
  </w:style>
  <w:style w:type="paragraph" w:customStyle="1" w:styleId="Style34">
    <w:name w:val="Style34"/>
    <w:basedOn w:val="af5"/>
    <w:uiPriority w:val="99"/>
    <w:rsid w:val="001B3985"/>
    <w:pPr>
      <w:widowControl w:val="0"/>
      <w:autoSpaceDE w:val="0"/>
      <w:autoSpaceDN w:val="0"/>
      <w:adjustRightInd w:val="0"/>
      <w:spacing w:line="266" w:lineRule="exact"/>
      <w:ind w:firstLine="403"/>
      <w:jc w:val="both"/>
    </w:pPr>
    <w:rPr>
      <w:rFonts w:eastAsia="Times New Roman"/>
      <w:szCs w:val="24"/>
      <w:lang w:eastAsia="ru-RU"/>
    </w:rPr>
  </w:style>
  <w:style w:type="paragraph" w:customStyle="1" w:styleId="Style23">
    <w:name w:val="Style23"/>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91">
    <w:name w:val="Style91"/>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66">
    <w:name w:val="Font Style166"/>
    <w:uiPriority w:val="99"/>
    <w:rsid w:val="001B3985"/>
    <w:rPr>
      <w:rFonts w:ascii="Times New Roman" w:hAnsi="Times New Roman"/>
      <w:b/>
      <w:i/>
      <w:sz w:val="8"/>
    </w:rPr>
  </w:style>
  <w:style w:type="character" w:customStyle="1" w:styleId="FontStyle167">
    <w:name w:val="Font Style167"/>
    <w:uiPriority w:val="99"/>
    <w:rsid w:val="001B3985"/>
    <w:rPr>
      <w:rFonts w:ascii="Sylfaen" w:hAnsi="Sylfaen"/>
      <w:b/>
      <w:i/>
      <w:sz w:val="8"/>
    </w:rPr>
  </w:style>
  <w:style w:type="character" w:customStyle="1" w:styleId="FontStyle168">
    <w:name w:val="Font Style168"/>
    <w:uiPriority w:val="99"/>
    <w:rsid w:val="001B3985"/>
    <w:rPr>
      <w:rFonts w:ascii="Times New Roman" w:hAnsi="Times New Roman"/>
      <w:b/>
      <w:w w:val="200"/>
      <w:sz w:val="8"/>
    </w:rPr>
  </w:style>
  <w:style w:type="paragraph" w:customStyle="1" w:styleId="Style29">
    <w:name w:val="Style29"/>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48">
    <w:name w:val="Style48"/>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77">
    <w:name w:val="Style77"/>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69">
    <w:name w:val="Font Style169"/>
    <w:uiPriority w:val="99"/>
    <w:rsid w:val="001B3985"/>
    <w:rPr>
      <w:rFonts w:ascii="Franklin Gothic Medium" w:hAnsi="Franklin Gothic Medium"/>
      <w:b/>
      <w:spacing w:val="-50"/>
      <w:sz w:val="56"/>
    </w:rPr>
  </w:style>
  <w:style w:type="character" w:customStyle="1" w:styleId="FontStyle171">
    <w:name w:val="Font Style171"/>
    <w:uiPriority w:val="99"/>
    <w:rsid w:val="001B3985"/>
    <w:rPr>
      <w:rFonts w:ascii="Times New Roman" w:hAnsi="Times New Roman"/>
      <w:b/>
      <w:sz w:val="16"/>
    </w:rPr>
  </w:style>
  <w:style w:type="paragraph" w:customStyle="1" w:styleId="Style92">
    <w:name w:val="Style92"/>
    <w:basedOn w:val="af5"/>
    <w:uiPriority w:val="99"/>
    <w:rsid w:val="001B3985"/>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47">
    <w:name w:val="Style47"/>
    <w:basedOn w:val="af5"/>
    <w:uiPriority w:val="99"/>
    <w:rsid w:val="001B3985"/>
    <w:pPr>
      <w:widowControl w:val="0"/>
      <w:autoSpaceDE w:val="0"/>
      <w:autoSpaceDN w:val="0"/>
      <w:adjustRightInd w:val="0"/>
      <w:ind w:firstLine="709"/>
      <w:jc w:val="both"/>
    </w:pPr>
    <w:rPr>
      <w:rFonts w:eastAsia="Times New Roman"/>
      <w:szCs w:val="24"/>
      <w:lang w:eastAsia="ru-RU"/>
    </w:rPr>
  </w:style>
  <w:style w:type="paragraph" w:customStyle="1" w:styleId="Style81">
    <w:name w:val="Style81"/>
    <w:basedOn w:val="af5"/>
    <w:uiPriority w:val="99"/>
    <w:rsid w:val="001B3985"/>
    <w:pPr>
      <w:widowControl w:val="0"/>
      <w:autoSpaceDE w:val="0"/>
      <w:autoSpaceDN w:val="0"/>
      <w:adjustRightInd w:val="0"/>
      <w:spacing w:line="146" w:lineRule="exact"/>
      <w:ind w:hanging="46"/>
      <w:jc w:val="both"/>
    </w:pPr>
    <w:rPr>
      <w:rFonts w:eastAsia="Times New Roman"/>
      <w:szCs w:val="24"/>
      <w:lang w:eastAsia="ru-RU"/>
    </w:rPr>
  </w:style>
  <w:style w:type="paragraph" w:customStyle="1" w:styleId="Style97">
    <w:name w:val="Style97"/>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74">
    <w:name w:val="Font Style174"/>
    <w:uiPriority w:val="99"/>
    <w:rsid w:val="001B3985"/>
    <w:rPr>
      <w:rFonts w:ascii="Times New Roman" w:hAnsi="Times New Roman"/>
      <w:b/>
      <w:sz w:val="104"/>
    </w:rPr>
  </w:style>
  <w:style w:type="character" w:customStyle="1" w:styleId="FontStyle175">
    <w:name w:val="Font Style175"/>
    <w:uiPriority w:val="99"/>
    <w:rsid w:val="001B3985"/>
    <w:rPr>
      <w:rFonts w:ascii="Times New Roman" w:hAnsi="Times New Roman"/>
      <w:b/>
      <w:sz w:val="10"/>
    </w:rPr>
  </w:style>
  <w:style w:type="character" w:customStyle="1" w:styleId="FontStyle176">
    <w:name w:val="Font Style176"/>
    <w:uiPriority w:val="99"/>
    <w:rsid w:val="001B3985"/>
    <w:rPr>
      <w:rFonts w:ascii="Consolas" w:hAnsi="Consolas"/>
      <w:b/>
      <w:sz w:val="72"/>
    </w:rPr>
  </w:style>
  <w:style w:type="paragraph" w:customStyle="1" w:styleId="Style102">
    <w:name w:val="Style102"/>
    <w:basedOn w:val="af5"/>
    <w:uiPriority w:val="99"/>
    <w:rsid w:val="001B3985"/>
    <w:pPr>
      <w:widowControl w:val="0"/>
      <w:autoSpaceDE w:val="0"/>
      <w:autoSpaceDN w:val="0"/>
      <w:adjustRightInd w:val="0"/>
      <w:ind w:firstLine="709"/>
      <w:jc w:val="both"/>
    </w:pPr>
    <w:rPr>
      <w:rFonts w:eastAsia="Times New Roman"/>
      <w:szCs w:val="24"/>
      <w:lang w:eastAsia="ru-RU"/>
    </w:rPr>
  </w:style>
  <w:style w:type="character" w:customStyle="1" w:styleId="FontStyle173">
    <w:name w:val="Font Style173"/>
    <w:uiPriority w:val="99"/>
    <w:rsid w:val="001B3985"/>
    <w:rPr>
      <w:rFonts w:ascii="Times New Roman" w:hAnsi="Times New Roman"/>
      <w:sz w:val="24"/>
    </w:rPr>
  </w:style>
  <w:style w:type="paragraph" w:customStyle="1" w:styleId="affffffffffff9">
    <w:name w:val="Обычный (таблица)"/>
    <w:basedOn w:val="af5"/>
    <w:rsid w:val="001B3985"/>
    <w:pPr>
      <w:ind w:firstLine="709"/>
      <w:jc w:val="both"/>
    </w:pPr>
    <w:rPr>
      <w:rFonts w:ascii="Arial" w:eastAsia="Times New Roman" w:hAnsi="Arial" w:cs="Arial"/>
      <w:szCs w:val="24"/>
      <w:lang w:eastAsia="ru-RU"/>
    </w:rPr>
  </w:style>
  <w:style w:type="paragraph" w:customStyle="1" w:styleId="1fffc">
    <w:name w:val="Заголовок 1 (без№)"/>
    <w:basedOn w:val="19"/>
    <w:link w:val="1fffd"/>
    <w:rsid w:val="001B3985"/>
    <w:pPr>
      <w:keepLines/>
      <w:tabs>
        <w:tab w:val="clear" w:pos="9356"/>
        <w:tab w:val="left" w:pos="0"/>
      </w:tabs>
      <w:suppressAutoHyphens w:val="0"/>
      <w:spacing w:after="240" w:line="360" w:lineRule="auto"/>
      <w:ind w:left="720" w:right="567" w:firstLine="709"/>
      <w:jc w:val="left"/>
    </w:pPr>
    <w:rPr>
      <w:rFonts w:ascii="Arial" w:eastAsia="Times New Roman" w:hAnsi="Arial"/>
      <w:caps w:val="0"/>
      <w:kern w:val="0"/>
      <w:sz w:val="28"/>
      <w:szCs w:val="28"/>
    </w:rPr>
  </w:style>
  <w:style w:type="character" w:customStyle="1" w:styleId="1fffd">
    <w:name w:val="Заголовок 1 (без№) Знак"/>
    <w:link w:val="1fffc"/>
    <w:locked/>
    <w:rsid w:val="001B3985"/>
    <w:rPr>
      <w:rFonts w:ascii="Arial" w:eastAsia="Times New Roman" w:hAnsi="Arial"/>
      <w:b/>
      <w:bCs/>
      <w:sz w:val="28"/>
      <w:szCs w:val="28"/>
    </w:rPr>
  </w:style>
  <w:style w:type="paragraph" w:customStyle="1" w:styleId="font12">
    <w:name w:val="font12"/>
    <w:basedOn w:val="af5"/>
    <w:rsid w:val="001B3985"/>
    <w:pPr>
      <w:spacing w:before="100" w:beforeAutospacing="1" w:after="100" w:afterAutospacing="1"/>
      <w:jc w:val="left"/>
    </w:pPr>
    <w:rPr>
      <w:rFonts w:eastAsia="Times New Roman"/>
      <w:szCs w:val="24"/>
      <w:lang w:eastAsia="ru-RU"/>
    </w:rPr>
  </w:style>
  <w:style w:type="paragraph" w:customStyle="1" w:styleId="unformattexttopleveltext">
    <w:name w:val="unformattext topleveltext"/>
    <w:basedOn w:val="af5"/>
    <w:rsid w:val="001B3985"/>
    <w:pPr>
      <w:spacing w:before="100" w:beforeAutospacing="1" w:after="100" w:afterAutospacing="1"/>
      <w:jc w:val="left"/>
    </w:pPr>
    <w:rPr>
      <w:rFonts w:eastAsia="Times New Roman"/>
      <w:szCs w:val="24"/>
      <w:lang w:eastAsia="ru-RU"/>
    </w:rPr>
  </w:style>
  <w:style w:type="table" w:customStyle="1" w:styleId="219">
    <w:name w:val="Сетка таблицы21"/>
    <w:basedOn w:val="af7"/>
    <w:next w:val="afff2"/>
    <w:uiPriority w:val="59"/>
    <w:rsid w:val="001B3985"/>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f7"/>
    <w:next w:val="afff2"/>
    <w:uiPriority w:val="59"/>
    <w:rsid w:val="001B3985"/>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7"/>
    <w:next w:val="afff2"/>
    <w:uiPriority w:val="59"/>
    <w:rsid w:val="001B3985"/>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7"/>
    <w:next w:val="afff2"/>
    <w:uiPriority w:val="59"/>
    <w:rsid w:val="001B3985"/>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7"/>
    <w:uiPriority w:val="50"/>
    <w:rsid w:val="001B3985"/>
    <w:pPr>
      <w:spacing w:after="0" w:line="240" w:lineRule="auto"/>
    </w:pPr>
    <w:rPr>
      <w:rFonts w:ascii="Calibri" w:eastAsia="Times New Roman"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7"/>
    <w:uiPriority w:val="49"/>
    <w:rsid w:val="001B3985"/>
    <w:pPr>
      <w:spacing w:after="0" w:line="240" w:lineRule="auto"/>
    </w:pPr>
    <w:rPr>
      <w:rFonts w:ascii="Calibri" w:eastAsia="Times New Roman"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7"/>
    <w:uiPriority w:val="50"/>
    <w:rsid w:val="001B3985"/>
    <w:pPr>
      <w:spacing w:after="0" w:line="240" w:lineRule="auto"/>
    </w:pPr>
    <w:rPr>
      <w:rFonts w:ascii="Calibri" w:eastAsia="Times New Roman"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31">
    <w:name w:val="Средняя сетка 3 - Акцент 31"/>
    <w:basedOn w:val="af7"/>
    <w:next w:val="3-3"/>
    <w:uiPriority w:val="69"/>
    <w:unhideWhenUsed/>
    <w:rsid w:val="001B3985"/>
    <w:pPr>
      <w:spacing w:after="0" w:line="240" w:lineRule="auto"/>
    </w:pPr>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a">
    <w:name w:val="Сетка таблицы светлая11"/>
    <w:basedOn w:val="af7"/>
    <w:uiPriority w:val="40"/>
    <w:rsid w:val="001B3985"/>
    <w:pPr>
      <w:spacing w:after="0" w:line="240" w:lineRule="auto"/>
    </w:pPr>
    <w:rPr>
      <w:rFonts w:ascii="Calibri" w:eastAsia="Times New Roman"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10">
    <w:name w:val="Цветная заливка - Акцент 51"/>
    <w:basedOn w:val="af7"/>
    <w:next w:val="-50"/>
    <w:uiPriority w:val="71"/>
    <w:rsid w:val="001B3985"/>
    <w:pPr>
      <w:spacing w:after="0" w:line="240" w:lineRule="auto"/>
    </w:pPr>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2">
    <w:name w:val="Цветная заливка - Акцент 52"/>
    <w:basedOn w:val="af7"/>
    <w:next w:val="-50"/>
    <w:uiPriority w:val="71"/>
    <w:rsid w:val="001B3985"/>
    <w:pPr>
      <w:spacing w:after="0" w:line="240" w:lineRule="auto"/>
    </w:pPr>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774">
    <w:name w:val="xl774"/>
    <w:basedOn w:val="af5"/>
    <w:rsid w:val="001B398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75">
    <w:name w:val="xl775"/>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color w:val="BF8F00"/>
      <w:szCs w:val="24"/>
      <w:lang w:eastAsia="ru-RU"/>
    </w:rPr>
  </w:style>
  <w:style w:type="paragraph" w:customStyle="1" w:styleId="xl776">
    <w:name w:val="xl776"/>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BF8F00"/>
      <w:szCs w:val="24"/>
      <w:lang w:eastAsia="ru-RU"/>
    </w:rPr>
  </w:style>
  <w:style w:type="paragraph" w:customStyle="1" w:styleId="xl777">
    <w:name w:val="xl777"/>
    <w:basedOn w:val="af5"/>
    <w:rsid w:val="001B3985"/>
    <w:pPr>
      <w:spacing w:before="100" w:beforeAutospacing="1" w:after="100" w:afterAutospacing="1"/>
      <w:jc w:val="left"/>
    </w:pPr>
    <w:rPr>
      <w:rFonts w:eastAsia="Times New Roman"/>
      <w:color w:val="BF8F00"/>
      <w:szCs w:val="24"/>
      <w:lang w:eastAsia="ru-RU"/>
    </w:rPr>
  </w:style>
  <w:style w:type="paragraph" w:customStyle="1" w:styleId="xl779">
    <w:name w:val="xl779"/>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BF8F00"/>
      <w:szCs w:val="24"/>
      <w:lang w:eastAsia="ru-RU"/>
    </w:rPr>
  </w:style>
  <w:style w:type="paragraph" w:customStyle="1" w:styleId="xl780">
    <w:name w:val="xl780"/>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BF8F00"/>
      <w:szCs w:val="24"/>
      <w:lang w:eastAsia="ru-RU"/>
    </w:rPr>
  </w:style>
  <w:style w:type="paragraph" w:customStyle="1" w:styleId="xl781">
    <w:name w:val="xl781"/>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BF8F00"/>
      <w:szCs w:val="24"/>
      <w:lang w:eastAsia="ru-RU"/>
    </w:rPr>
  </w:style>
  <w:style w:type="paragraph" w:customStyle="1" w:styleId="xl782">
    <w:name w:val="xl782"/>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BF8F00"/>
      <w:szCs w:val="24"/>
      <w:lang w:eastAsia="ru-RU"/>
    </w:rPr>
  </w:style>
  <w:style w:type="paragraph" w:customStyle="1" w:styleId="xl783">
    <w:name w:val="xl783"/>
    <w:basedOn w:val="af5"/>
    <w:rsid w:val="001B398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textAlignment w:val="center"/>
    </w:pPr>
    <w:rPr>
      <w:rFonts w:eastAsia="Times New Roman"/>
      <w:color w:val="BF8F00"/>
      <w:szCs w:val="24"/>
      <w:lang w:eastAsia="ru-RU"/>
    </w:rPr>
  </w:style>
  <w:style w:type="paragraph" w:customStyle="1" w:styleId="xl784">
    <w:name w:val="xl784"/>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0070C0"/>
      <w:szCs w:val="24"/>
      <w:lang w:eastAsia="ru-RU"/>
    </w:rPr>
  </w:style>
  <w:style w:type="paragraph" w:customStyle="1" w:styleId="xl785">
    <w:name w:val="xl785"/>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ru-RU"/>
    </w:rPr>
  </w:style>
  <w:style w:type="paragraph" w:customStyle="1" w:styleId="xl786">
    <w:name w:val="xl786"/>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ru-RU"/>
    </w:rPr>
  </w:style>
  <w:style w:type="paragraph" w:customStyle="1" w:styleId="xl787">
    <w:name w:val="xl787"/>
    <w:basedOn w:val="af5"/>
    <w:rsid w:val="001B3985"/>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b/>
      <w:bCs/>
      <w:color w:val="BF8F00"/>
      <w:szCs w:val="24"/>
      <w:lang w:eastAsia="ru-RU"/>
    </w:rPr>
  </w:style>
  <w:style w:type="paragraph" w:customStyle="1" w:styleId="xl788">
    <w:name w:val="xl788"/>
    <w:basedOn w:val="af5"/>
    <w:rsid w:val="001B398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89">
    <w:name w:val="xl789"/>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70C0"/>
      <w:sz w:val="20"/>
      <w:szCs w:val="20"/>
      <w:lang w:eastAsia="ru-RU"/>
    </w:rPr>
  </w:style>
  <w:style w:type="paragraph" w:customStyle="1" w:styleId="xl790">
    <w:name w:val="xl790"/>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70C0"/>
      <w:sz w:val="20"/>
      <w:szCs w:val="20"/>
      <w:lang w:eastAsia="ru-RU"/>
    </w:rPr>
  </w:style>
  <w:style w:type="paragraph" w:customStyle="1" w:styleId="xl791">
    <w:name w:val="xl791"/>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70C0"/>
      <w:szCs w:val="24"/>
      <w:lang w:eastAsia="ru-RU"/>
    </w:rPr>
  </w:style>
  <w:style w:type="paragraph" w:customStyle="1" w:styleId="xl792">
    <w:name w:val="xl792"/>
    <w:basedOn w:val="af5"/>
    <w:rsid w:val="001B398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70C0"/>
      <w:sz w:val="28"/>
      <w:szCs w:val="28"/>
      <w:lang w:eastAsia="ru-RU"/>
    </w:rPr>
  </w:style>
  <w:style w:type="paragraph" w:customStyle="1" w:styleId="xl793">
    <w:name w:val="xl793"/>
    <w:basedOn w:val="af5"/>
    <w:rsid w:val="001B3985"/>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jc w:val="left"/>
      <w:textAlignment w:val="center"/>
    </w:pPr>
    <w:rPr>
      <w:rFonts w:eastAsia="Times New Roman"/>
      <w:color w:val="C65911"/>
      <w:szCs w:val="24"/>
      <w:lang w:eastAsia="ru-RU"/>
    </w:rPr>
  </w:style>
  <w:style w:type="paragraph" w:customStyle="1" w:styleId="xl794">
    <w:name w:val="xl794"/>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65911"/>
      <w:szCs w:val="24"/>
      <w:lang w:eastAsia="ru-RU"/>
    </w:rPr>
  </w:style>
  <w:style w:type="paragraph" w:customStyle="1" w:styleId="xl795">
    <w:name w:val="xl795"/>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65911"/>
      <w:szCs w:val="24"/>
      <w:lang w:eastAsia="ru-RU"/>
    </w:rPr>
  </w:style>
  <w:style w:type="paragraph" w:customStyle="1" w:styleId="xl796">
    <w:name w:val="xl796"/>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C65911"/>
      <w:szCs w:val="24"/>
      <w:lang w:eastAsia="ru-RU"/>
    </w:rPr>
  </w:style>
  <w:style w:type="paragraph" w:customStyle="1" w:styleId="xl797">
    <w:name w:val="xl797"/>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color w:val="000000"/>
      <w:szCs w:val="24"/>
      <w:lang w:eastAsia="ru-RU"/>
    </w:rPr>
  </w:style>
  <w:style w:type="paragraph" w:customStyle="1" w:styleId="xl798">
    <w:name w:val="xl798"/>
    <w:basedOn w:val="af5"/>
    <w:rsid w:val="001B3985"/>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BF8F00"/>
      <w:szCs w:val="24"/>
      <w:lang w:eastAsia="ru-RU"/>
    </w:rPr>
  </w:style>
  <w:style w:type="paragraph" w:customStyle="1" w:styleId="xl799">
    <w:name w:val="xl799"/>
    <w:basedOn w:val="af5"/>
    <w:rsid w:val="001B3985"/>
    <w:pPr>
      <w:pBdr>
        <w:left w:val="single" w:sz="4" w:space="0" w:color="auto"/>
        <w:bottom w:val="single" w:sz="4" w:space="0" w:color="auto"/>
      </w:pBdr>
      <w:spacing w:before="100" w:beforeAutospacing="1" w:after="100" w:afterAutospacing="1"/>
      <w:jc w:val="left"/>
      <w:textAlignment w:val="center"/>
    </w:pPr>
    <w:rPr>
      <w:rFonts w:eastAsia="Times New Roman"/>
      <w:b/>
      <w:bCs/>
      <w:color w:val="BF8F00"/>
      <w:szCs w:val="24"/>
      <w:lang w:eastAsia="ru-RU"/>
    </w:rPr>
  </w:style>
  <w:style w:type="paragraph" w:customStyle="1" w:styleId="xl800">
    <w:name w:val="xl800"/>
    <w:basedOn w:val="af5"/>
    <w:rsid w:val="001B398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70C0"/>
      <w:sz w:val="20"/>
      <w:szCs w:val="20"/>
      <w:lang w:eastAsia="ru-RU"/>
    </w:rPr>
  </w:style>
  <w:style w:type="paragraph" w:customStyle="1" w:styleId="xl801">
    <w:name w:val="xl801"/>
    <w:basedOn w:val="af5"/>
    <w:rsid w:val="001B398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70C0"/>
      <w:szCs w:val="24"/>
      <w:lang w:eastAsia="ru-RU"/>
    </w:rPr>
  </w:style>
  <w:style w:type="paragraph" w:customStyle="1" w:styleId="xl802">
    <w:name w:val="xl802"/>
    <w:basedOn w:val="af5"/>
    <w:rsid w:val="001B398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BF8F00"/>
      <w:szCs w:val="24"/>
      <w:lang w:eastAsia="ru-RU"/>
    </w:rPr>
  </w:style>
  <w:style w:type="paragraph" w:customStyle="1" w:styleId="xl803">
    <w:name w:val="xl803"/>
    <w:basedOn w:val="af5"/>
    <w:rsid w:val="001B3985"/>
    <w:pPr>
      <w:shd w:val="clear" w:color="000000" w:fill="E7E6E6"/>
      <w:spacing w:before="100" w:beforeAutospacing="1" w:after="100" w:afterAutospacing="1"/>
      <w:jc w:val="left"/>
    </w:pPr>
    <w:rPr>
      <w:rFonts w:eastAsia="Times New Roman"/>
      <w:szCs w:val="24"/>
      <w:lang w:eastAsia="ru-RU"/>
    </w:rPr>
  </w:style>
  <w:style w:type="paragraph" w:customStyle="1" w:styleId="xl804">
    <w:name w:val="xl804"/>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b/>
      <w:bCs/>
      <w:szCs w:val="24"/>
      <w:lang w:eastAsia="ru-RU"/>
    </w:rPr>
  </w:style>
  <w:style w:type="paragraph" w:customStyle="1" w:styleId="xl805">
    <w:name w:val="xl805"/>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olor w:val="000000"/>
      <w:sz w:val="20"/>
      <w:szCs w:val="20"/>
      <w:lang w:eastAsia="ru-RU"/>
    </w:rPr>
  </w:style>
  <w:style w:type="paragraph" w:customStyle="1" w:styleId="xl806">
    <w:name w:val="xl806"/>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olor w:val="000000"/>
      <w:sz w:val="20"/>
      <w:szCs w:val="20"/>
      <w:lang w:eastAsia="ru-RU"/>
    </w:rPr>
  </w:style>
  <w:style w:type="paragraph" w:customStyle="1" w:styleId="xl807">
    <w:name w:val="xl807"/>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 w:val="20"/>
      <w:szCs w:val="20"/>
      <w:lang w:eastAsia="ru-RU"/>
    </w:rPr>
  </w:style>
  <w:style w:type="paragraph" w:customStyle="1" w:styleId="xl808">
    <w:name w:val="xl808"/>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 w:val="20"/>
      <w:szCs w:val="20"/>
      <w:lang w:eastAsia="ru-RU"/>
    </w:rPr>
  </w:style>
  <w:style w:type="paragraph" w:customStyle="1" w:styleId="xl809">
    <w:name w:val="xl809"/>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Cs w:val="24"/>
      <w:lang w:eastAsia="ru-RU"/>
    </w:rPr>
  </w:style>
  <w:style w:type="paragraph" w:customStyle="1" w:styleId="xl810">
    <w:name w:val="xl810"/>
    <w:basedOn w:val="af5"/>
    <w:rsid w:val="001B3985"/>
    <w:pPr>
      <w:pBdr>
        <w:top w:val="single" w:sz="4" w:space="0" w:color="auto"/>
        <w:left w:val="single" w:sz="4" w:space="0" w:color="auto"/>
        <w:right w:val="single" w:sz="4" w:space="0" w:color="auto"/>
      </w:pBdr>
      <w:shd w:val="clear" w:color="000000" w:fill="E7E6E6"/>
      <w:spacing w:before="100" w:beforeAutospacing="1" w:after="100" w:afterAutospacing="1"/>
      <w:textAlignment w:val="center"/>
    </w:pPr>
    <w:rPr>
      <w:rFonts w:eastAsia="Times New Roman"/>
      <w:szCs w:val="24"/>
      <w:lang w:eastAsia="ru-RU"/>
    </w:rPr>
  </w:style>
  <w:style w:type="paragraph" w:customStyle="1" w:styleId="xl811">
    <w:name w:val="xl811"/>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olor w:val="BF8F00"/>
      <w:szCs w:val="24"/>
      <w:lang w:eastAsia="ru-RU"/>
    </w:rPr>
  </w:style>
  <w:style w:type="paragraph" w:customStyle="1" w:styleId="xl812">
    <w:name w:val="xl812"/>
    <w:basedOn w:val="af5"/>
    <w:rsid w:val="001B3985"/>
    <w:pPr>
      <w:pBdr>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olor w:val="BF8F00"/>
      <w:szCs w:val="24"/>
      <w:lang w:eastAsia="ru-RU"/>
    </w:rPr>
  </w:style>
  <w:style w:type="paragraph" w:customStyle="1" w:styleId="xl813">
    <w:name w:val="xl813"/>
    <w:basedOn w:val="af5"/>
    <w:rsid w:val="001B3985"/>
    <w:pPr>
      <w:pBdr>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Cs w:val="24"/>
      <w:lang w:eastAsia="ru-RU"/>
    </w:rPr>
  </w:style>
  <w:style w:type="paragraph" w:customStyle="1" w:styleId="xl814">
    <w:name w:val="xl814"/>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Cs w:val="24"/>
      <w:lang w:eastAsia="ru-RU"/>
    </w:rPr>
  </w:style>
  <w:style w:type="paragraph" w:customStyle="1" w:styleId="xl815">
    <w:name w:val="xl815"/>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i/>
      <w:iCs/>
      <w:color w:val="0070C0"/>
      <w:szCs w:val="24"/>
      <w:lang w:eastAsia="ru-RU"/>
    </w:rPr>
  </w:style>
  <w:style w:type="paragraph" w:customStyle="1" w:styleId="xl816">
    <w:name w:val="xl816"/>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i/>
      <w:iCs/>
      <w:color w:val="BF8F00"/>
      <w:szCs w:val="24"/>
      <w:lang w:eastAsia="ru-RU"/>
    </w:rPr>
  </w:style>
  <w:style w:type="paragraph" w:customStyle="1" w:styleId="xl817">
    <w:name w:val="xl817"/>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i/>
      <w:iCs/>
      <w:color w:val="000000"/>
      <w:szCs w:val="24"/>
      <w:lang w:eastAsia="ru-RU"/>
    </w:rPr>
  </w:style>
  <w:style w:type="paragraph" w:customStyle="1" w:styleId="xl818">
    <w:name w:val="xl818"/>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olor w:val="BF8F00"/>
      <w:szCs w:val="24"/>
      <w:lang w:eastAsia="ru-RU"/>
    </w:rPr>
  </w:style>
  <w:style w:type="paragraph" w:customStyle="1" w:styleId="xl819">
    <w:name w:val="xl819"/>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olor w:val="C65911"/>
      <w:szCs w:val="24"/>
      <w:lang w:eastAsia="ru-RU"/>
    </w:rPr>
  </w:style>
  <w:style w:type="paragraph" w:customStyle="1" w:styleId="xl820">
    <w:name w:val="xl820"/>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Cs w:val="24"/>
      <w:lang w:eastAsia="ru-RU"/>
    </w:rPr>
  </w:style>
  <w:style w:type="paragraph" w:customStyle="1" w:styleId="xl821">
    <w:name w:val="xl821"/>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color w:val="BF8F00"/>
      <w:szCs w:val="24"/>
      <w:lang w:eastAsia="ru-RU"/>
    </w:rPr>
  </w:style>
  <w:style w:type="paragraph" w:customStyle="1" w:styleId="xl822">
    <w:name w:val="xl822"/>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Cs w:val="24"/>
      <w:lang w:eastAsia="ru-RU"/>
    </w:rPr>
  </w:style>
  <w:style w:type="paragraph" w:customStyle="1" w:styleId="xl823">
    <w:name w:val="xl823"/>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sz w:val="20"/>
      <w:szCs w:val="20"/>
      <w:lang w:eastAsia="ru-RU"/>
    </w:rPr>
  </w:style>
  <w:style w:type="paragraph" w:customStyle="1" w:styleId="xl824">
    <w:name w:val="xl824"/>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BF8F00"/>
      <w:szCs w:val="24"/>
      <w:lang w:eastAsia="ru-RU"/>
    </w:rPr>
  </w:style>
  <w:style w:type="paragraph" w:customStyle="1" w:styleId="xl825">
    <w:name w:val="xl825"/>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26">
    <w:name w:val="xl826"/>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b/>
      <w:bCs/>
      <w:sz w:val="20"/>
      <w:szCs w:val="20"/>
      <w:lang w:eastAsia="ru-RU"/>
    </w:rPr>
  </w:style>
  <w:style w:type="paragraph" w:customStyle="1" w:styleId="xl827">
    <w:name w:val="xl827"/>
    <w:basedOn w:val="af5"/>
    <w:rsid w:val="001B3985"/>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eastAsia="Times New Roman"/>
      <w:b/>
      <w:bCs/>
      <w:szCs w:val="24"/>
      <w:lang w:eastAsia="ru-RU"/>
    </w:rPr>
  </w:style>
  <w:style w:type="paragraph" w:customStyle="1" w:styleId="xl828">
    <w:name w:val="xl828"/>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BF8F00"/>
      <w:szCs w:val="24"/>
      <w:lang w:eastAsia="ru-RU"/>
    </w:rPr>
  </w:style>
  <w:style w:type="paragraph" w:customStyle="1" w:styleId="xl829">
    <w:name w:val="xl829"/>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eastAsia="ru-RU"/>
    </w:rPr>
  </w:style>
  <w:style w:type="paragraph" w:customStyle="1" w:styleId="xl830">
    <w:name w:val="xl830"/>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4"/>
      <w:lang w:eastAsia="ru-RU"/>
    </w:rPr>
  </w:style>
  <w:style w:type="paragraph" w:customStyle="1" w:styleId="xl831">
    <w:name w:val="xl831"/>
    <w:basedOn w:val="af5"/>
    <w:rsid w:val="001B39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4"/>
      <w:lang w:eastAsia="ru-RU"/>
    </w:rPr>
  </w:style>
  <w:style w:type="character" w:customStyle="1" w:styleId="affffffffffffa">
    <w:name w:val="Название Знак"/>
    <w:rsid w:val="001B3985"/>
    <w:rPr>
      <w:sz w:val="28"/>
    </w:rPr>
  </w:style>
  <w:style w:type="paragraph" w:customStyle="1" w:styleId="125">
    <w:name w:val="Основной текст12"/>
    <w:basedOn w:val="af5"/>
    <w:rsid w:val="001B3985"/>
    <w:pPr>
      <w:shd w:val="clear" w:color="auto" w:fill="FFFFFF"/>
      <w:spacing w:line="0" w:lineRule="atLeast"/>
      <w:jc w:val="left"/>
    </w:pPr>
    <w:rPr>
      <w:rFonts w:ascii="Book Antiqua" w:eastAsia="Book Antiqua" w:hAnsi="Book Antiqua" w:cs="Book Antiqua"/>
      <w:sz w:val="17"/>
      <w:szCs w:val="17"/>
      <w:lang w:eastAsia="ru-RU"/>
    </w:rPr>
  </w:style>
  <w:style w:type="character" w:customStyle="1" w:styleId="137">
    <w:name w:val="Основной текст (13)_"/>
    <w:link w:val="138"/>
    <w:rsid w:val="001B3985"/>
    <w:rPr>
      <w:rFonts w:ascii="Franklin Gothic Demi" w:eastAsia="Franklin Gothic Demi" w:hAnsi="Franklin Gothic Demi" w:cs="Franklin Gothic Demi"/>
      <w:spacing w:val="-20"/>
      <w:sz w:val="19"/>
      <w:szCs w:val="19"/>
      <w:shd w:val="clear" w:color="auto" w:fill="FFFFFF"/>
    </w:rPr>
  </w:style>
  <w:style w:type="character" w:customStyle="1" w:styleId="95">
    <w:name w:val="Основной текст (9)_"/>
    <w:link w:val="96"/>
    <w:rsid w:val="001B3985"/>
    <w:rPr>
      <w:rFonts w:ascii="Franklin Gothic Heavy" w:eastAsia="Franklin Gothic Heavy" w:hAnsi="Franklin Gothic Heavy" w:cs="Franklin Gothic Heavy"/>
      <w:sz w:val="65"/>
      <w:szCs w:val="65"/>
      <w:shd w:val="clear" w:color="auto" w:fill="FFFFFF"/>
    </w:rPr>
  </w:style>
  <w:style w:type="character" w:customStyle="1" w:styleId="126">
    <w:name w:val="Основной текст (12)_"/>
    <w:link w:val="127"/>
    <w:rsid w:val="001B3985"/>
    <w:rPr>
      <w:rFonts w:ascii="Franklin Gothic Medium" w:eastAsia="Franklin Gothic Medium" w:hAnsi="Franklin Gothic Medium" w:cs="Franklin Gothic Medium"/>
      <w:sz w:val="10"/>
      <w:szCs w:val="10"/>
      <w:shd w:val="clear" w:color="auto" w:fill="FFFFFF"/>
    </w:rPr>
  </w:style>
  <w:style w:type="character" w:customStyle="1" w:styleId="105">
    <w:name w:val="Основной текст (10)_"/>
    <w:link w:val="106"/>
    <w:rsid w:val="001B3985"/>
    <w:rPr>
      <w:rFonts w:eastAsia="Times New Roman"/>
      <w:spacing w:val="40"/>
      <w:w w:val="40"/>
      <w:sz w:val="35"/>
      <w:szCs w:val="35"/>
      <w:shd w:val="clear" w:color="auto" w:fill="FFFFFF"/>
    </w:rPr>
  </w:style>
  <w:style w:type="character" w:customStyle="1" w:styleId="11fb">
    <w:name w:val="Основной текст (11)_"/>
    <w:link w:val="11fc"/>
    <w:rsid w:val="001B3985"/>
    <w:rPr>
      <w:rFonts w:ascii="Franklin Gothic Medium" w:eastAsia="Franklin Gothic Medium" w:hAnsi="Franklin Gothic Medium" w:cs="Franklin Gothic Medium"/>
      <w:sz w:val="28"/>
      <w:szCs w:val="28"/>
      <w:shd w:val="clear" w:color="auto" w:fill="FFFFFF"/>
    </w:rPr>
  </w:style>
  <w:style w:type="paragraph" w:customStyle="1" w:styleId="138">
    <w:name w:val="Основной текст (13)"/>
    <w:basedOn w:val="af5"/>
    <w:link w:val="137"/>
    <w:rsid w:val="001B3985"/>
    <w:pPr>
      <w:shd w:val="clear" w:color="auto" w:fill="FFFFFF"/>
      <w:spacing w:line="0" w:lineRule="atLeast"/>
      <w:jc w:val="left"/>
    </w:pPr>
    <w:rPr>
      <w:rFonts w:ascii="Franklin Gothic Demi" w:eastAsia="Franklin Gothic Demi" w:hAnsi="Franklin Gothic Demi" w:cs="Franklin Gothic Demi"/>
      <w:spacing w:val="-20"/>
      <w:sz w:val="19"/>
      <w:szCs w:val="19"/>
    </w:rPr>
  </w:style>
  <w:style w:type="paragraph" w:customStyle="1" w:styleId="96">
    <w:name w:val="Основной текст (9)"/>
    <w:basedOn w:val="af5"/>
    <w:link w:val="95"/>
    <w:rsid w:val="001B3985"/>
    <w:pPr>
      <w:shd w:val="clear" w:color="auto" w:fill="FFFFFF"/>
      <w:spacing w:line="0" w:lineRule="atLeast"/>
      <w:jc w:val="left"/>
    </w:pPr>
    <w:rPr>
      <w:rFonts w:ascii="Franklin Gothic Heavy" w:eastAsia="Franklin Gothic Heavy" w:hAnsi="Franklin Gothic Heavy" w:cs="Franklin Gothic Heavy"/>
      <w:sz w:val="65"/>
      <w:szCs w:val="65"/>
    </w:rPr>
  </w:style>
  <w:style w:type="paragraph" w:customStyle="1" w:styleId="127">
    <w:name w:val="Основной текст (12)"/>
    <w:basedOn w:val="af5"/>
    <w:link w:val="126"/>
    <w:rsid w:val="001B3985"/>
    <w:pPr>
      <w:shd w:val="clear" w:color="auto" w:fill="FFFFFF"/>
      <w:spacing w:line="115" w:lineRule="exact"/>
      <w:jc w:val="right"/>
    </w:pPr>
    <w:rPr>
      <w:rFonts w:ascii="Franklin Gothic Medium" w:eastAsia="Franklin Gothic Medium" w:hAnsi="Franklin Gothic Medium" w:cs="Franklin Gothic Medium"/>
      <w:sz w:val="10"/>
      <w:szCs w:val="10"/>
    </w:rPr>
  </w:style>
  <w:style w:type="paragraph" w:customStyle="1" w:styleId="106">
    <w:name w:val="Основной текст (10)"/>
    <w:basedOn w:val="af5"/>
    <w:link w:val="105"/>
    <w:rsid w:val="001B3985"/>
    <w:pPr>
      <w:shd w:val="clear" w:color="auto" w:fill="FFFFFF"/>
      <w:spacing w:line="0" w:lineRule="atLeast"/>
      <w:jc w:val="left"/>
    </w:pPr>
    <w:rPr>
      <w:rFonts w:eastAsia="Times New Roman"/>
      <w:spacing w:val="40"/>
      <w:w w:val="40"/>
      <w:sz w:val="35"/>
      <w:szCs w:val="35"/>
    </w:rPr>
  </w:style>
  <w:style w:type="paragraph" w:customStyle="1" w:styleId="11fc">
    <w:name w:val="Основной текст (11)"/>
    <w:basedOn w:val="af5"/>
    <w:link w:val="11fb"/>
    <w:rsid w:val="001B3985"/>
    <w:pPr>
      <w:shd w:val="clear" w:color="auto" w:fill="FFFFFF"/>
      <w:spacing w:line="0" w:lineRule="atLeast"/>
      <w:jc w:val="right"/>
    </w:pPr>
    <w:rPr>
      <w:rFonts w:ascii="Franklin Gothic Medium" w:eastAsia="Franklin Gothic Medium" w:hAnsi="Franklin Gothic Medium" w:cs="Franklin Gothic Medium"/>
      <w:sz w:val="28"/>
      <w:szCs w:val="28"/>
    </w:rPr>
  </w:style>
  <w:style w:type="character" w:customStyle="1" w:styleId="141">
    <w:name w:val="Основной текст (14)_"/>
    <w:link w:val="142"/>
    <w:rsid w:val="001B3985"/>
    <w:rPr>
      <w:rFonts w:ascii="Book Antiqua" w:eastAsia="Book Antiqua" w:hAnsi="Book Antiqua" w:cs="Book Antiqua"/>
      <w:sz w:val="17"/>
      <w:szCs w:val="17"/>
      <w:shd w:val="clear" w:color="auto" w:fill="FFFFFF"/>
    </w:rPr>
  </w:style>
  <w:style w:type="character" w:customStyle="1" w:styleId="8-1pt">
    <w:name w:val="Основной текст (8) + Интервал -1 pt"/>
    <w:rsid w:val="001B3985"/>
    <w:rPr>
      <w:rFonts w:ascii="Book Antiqua" w:eastAsia="Book Antiqua" w:hAnsi="Book Antiqua" w:cs="Book Antiqua"/>
      <w:b w:val="0"/>
      <w:bCs w:val="0"/>
      <w:i w:val="0"/>
      <w:iCs w:val="0"/>
      <w:smallCaps w:val="0"/>
      <w:strike w:val="0"/>
      <w:spacing w:val="-20"/>
      <w:sz w:val="19"/>
      <w:szCs w:val="19"/>
      <w:shd w:val="clear" w:color="auto" w:fill="FFFFFF"/>
    </w:rPr>
  </w:style>
  <w:style w:type="character" w:customStyle="1" w:styleId="95pt0">
    <w:name w:val="Основной текст + 9;5 pt;Курсив"/>
    <w:rsid w:val="001B3985"/>
    <w:rPr>
      <w:rFonts w:ascii="Book Antiqua" w:eastAsia="Book Antiqua" w:hAnsi="Book Antiqua" w:cs="Book Antiqua"/>
      <w:b w:val="0"/>
      <w:bCs w:val="0"/>
      <w:i/>
      <w:iCs/>
      <w:smallCaps w:val="0"/>
      <w:strike w:val="0"/>
      <w:spacing w:val="0"/>
      <w:sz w:val="19"/>
      <w:szCs w:val="19"/>
      <w:shd w:val="clear" w:color="auto" w:fill="FFFFFF"/>
    </w:rPr>
  </w:style>
  <w:style w:type="character" w:customStyle="1" w:styleId="66">
    <w:name w:val="Основной текст6"/>
    <w:rsid w:val="001B3985"/>
    <w:rPr>
      <w:rFonts w:ascii="Book Antiqua" w:eastAsia="Book Antiqua" w:hAnsi="Book Antiqua" w:cs="Book Antiqua"/>
      <w:b w:val="0"/>
      <w:bCs w:val="0"/>
      <w:i w:val="0"/>
      <w:iCs w:val="0"/>
      <w:smallCaps w:val="0"/>
      <w:strike w:val="0"/>
      <w:spacing w:val="0"/>
      <w:sz w:val="17"/>
      <w:szCs w:val="17"/>
      <w:shd w:val="clear" w:color="auto" w:fill="FFFFFF"/>
    </w:rPr>
  </w:style>
  <w:style w:type="character" w:customStyle="1" w:styleId="81pt">
    <w:name w:val="Основной текст (8) + Интервал 1 pt"/>
    <w:rsid w:val="001B3985"/>
    <w:rPr>
      <w:rFonts w:ascii="Book Antiqua" w:eastAsia="Book Antiqua" w:hAnsi="Book Antiqua" w:cs="Book Antiqua"/>
      <w:b w:val="0"/>
      <w:bCs w:val="0"/>
      <w:i w:val="0"/>
      <w:iCs w:val="0"/>
      <w:smallCaps w:val="0"/>
      <w:strike w:val="0"/>
      <w:spacing w:val="20"/>
      <w:sz w:val="19"/>
      <w:szCs w:val="19"/>
      <w:shd w:val="clear" w:color="auto" w:fill="FFFFFF"/>
    </w:rPr>
  </w:style>
  <w:style w:type="character" w:customStyle="1" w:styleId="885pt0">
    <w:name w:val="Основной текст (8) + 8;5 pt;Не курсив"/>
    <w:rsid w:val="001B3985"/>
    <w:rPr>
      <w:rFonts w:ascii="Book Antiqua" w:eastAsia="Book Antiqua" w:hAnsi="Book Antiqua" w:cs="Book Antiqua"/>
      <w:b w:val="0"/>
      <w:bCs w:val="0"/>
      <w:i/>
      <w:iCs/>
      <w:smallCaps w:val="0"/>
      <w:strike w:val="0"/>
      <w:spacing w:val="0"/>
      <w:sz w:val="17"/>
      <w:szCs w:val="17"/>
      <w:shd w:val="clear" w:color="auto" w:fill="FFFFFF"/>
    </w:rPr>
  </w:style>
  <w:style w:type="character" w:customStyle="1" w:styleId="75">
    <w:name w:val="Основной текст7"/>
    <w:rsid w:val="001B3985"/>
    <w:rPr>
      <w:rFonts w:ascii="Book Antiqua" w:eastAsia="Book Antiqua" w:hAnsi="Book Antiqua" w:cs="Book Antiqua"/>
      <w:b w:val="0"/>
      <w:bCs w:val="0"/>
      <w:i w:val="0"/>
      <w:iCs w:val="0"/>
      <w:smallCaps w:val="0"/>
      <w:strike w:val="0"/>
      <w:spacing w:val="0"/>
      <w:sz w:val="17"/>
      <w:szCs w:val="17"/>
      <w:shd w:val="clear" w:color="auto" w:fill="FFFFFF"/>
    </w:rPr>
  </w:style>
  <w:style w:type="character" w:customStyle="1" w:styleId="86">
    <w:name w:val="Основной текст8"/>
    <w:rsid w:val="001B3985"/>
    <w:rPr>
      <w:rFonts w:ascii="Book Antiqua" w:eastAsia="Book Antiqua" w:hAnsi="Book Antiqua" w:cs="Book Antiqua"/>
      <w:b w:val="0"/>
      <w:bCs w:val="0"/>
      <w:i w:val="0"/>
      <w:iCs w:val="0"/>
      <w:smallCaps w:val="0"/>
      <w:strike w:val="0"/>
      <w:spacing w:val="0"/>
      <w:sz w:val="17"/>
      <w:szCs w:val="17"/>
      <w:shd w:val="clear" w:color="auto" w:fill="FFFFFF"/>
      <w:lang w:val="en-US"/>
    </w:rPr>
  </w:style>
  <w:style w:type="character" w:customStyle="1" w:styleId="100pt">
    <w:name w:val="Основной текст (10) + Интервал 0 pt"/>
    <w:rsid w:val="001B3985"/>
    <w:rPr>
      <w:rFonts w:ascii="Times New Roman" w:eastAsia="Times New Roman" w:hAnsi="Times New Roman" w:cs="Times New Roman"/>
      <w:b w:val="0"/>
      <w:bCs w:val="0"/>
      <w:i w:val="0"/>
      <w:iCs w:val="0"/>
      <w:smallCaps w:val="0"/>
      <w:strike w:val="0"/>
      <w:spacing w:val="0"/>
      <w:w w:val="40"/>
      <w:sz w:val="35"/>
      <w:szCs w:val="35"/>
      <w:shd w:val="clear" w:color="auto" w:fill="FFFFFF"/>
    </w:rPr>
  </w:style>
  <w:style w:type="character" w:customStyle="1" w:styleId="150">
    <w:name w:val="Основной текст (15)_"/>
    <w:rsid w:val="001B3985"/>
    <w:rPr>
      <w:rFonts w:ascii="Franklin Gothic Medium" w:eastAsia="Franklin Gothic Medium" w:hAnsi="Franklin Gothic Medium" w:cs="Franklin Gothic Medium"/>
      <w:b w:val="0"/>
      <w:bCs w:val="0"/>
      <w:i w:val="0"/>
      <w:iCs w:val="0"/>
      <w:smallCaps w:val="0"/>
      <w:strike w:val="0"/>
      <w:sz w:val="42"/>
      <w:szCs w:val="42"/>
    </w:rPr>
  </w:style>
  <w:style w:type="character" w:customStyle="1" w:styleId="151">
    <w:name w:val="Основной текст (15)"/>
    <w:rsid w:val="001B3985"/>
  </w:style>
  <w:style w:type="paragraph" w:customStyle="1" w:styleId="142">
    <w:name w:val="Основной текст (14)"/>
    <w:basedOn w:val="af5"/>
    <w:link w:val="141"/>
    <w:rsid w:val="001B3985"/>
    <w:pPr>
      <w:shd w:val="clear" w:color="auto" w:fill="FFFFFF"/>
      <w:spacing w:line="0" w:lineRule="atLeast"/>
      <w:jc w:val="both"/>
    </w:pPr>
    <w:rPr>
      <w:rFonts w:ascii="Book Antiqua" w:eastAsia="Book Antiqua" w:hAnsi="Book Antiqua" w:cs="Book Antiqua"/>
      <w:sz w:val="17"/>
      <w:szCs w:val="17"/>
    </w:rPr>
  </w:style>
  <w:style w:type="paragraph" w:customStyle="1" w:styleId="affffffffffffb">
    <w:name w:val="_Обычный текст"/>
    <w:basedOn w:val="00"/>
    <w:link w:val="affffffffffffc"/>
    <w:qFormat/>
    <w:rsid w:val="00E377AE"/>
    <w:pPr>
      <w:tabs>
        <w:tab w:val="left" w:pos="1134"/>
      </w:tabs>
    </w:pPr>
    <w:rPr>
      <w:sz w:val="28"/>
      <w:szCs w:val="28"/>
    </w:rPr>
  </w:style>
  <w:style w:type="character" w:customStyle="1" w:styleId="affffffffffffc">
    <w:name w:val="_Обычный текст Знак"/>
    <w:link w:val="affffffffffffb"/>
    <w:locked/>
    <w:rsid w:val="00E377AE"/>
    <w:rPr>
      <w:sz w:val="28"/>
      <w:szCs w:val="28"/>
    </w:rPr>
  </w:style>
  <w:style w:type="paragraph" w:customStyle="1" w:styleId="affffffffffffd">
    <w:name w:val="ТАБЛИЦА СТ"/>
    <w:basedOn w:val="af5"/>
    <w:link w:val="affffffffffffe"/>
    <w:qFormat/>
    <w:rsid w:val="00E377AE"/>
    <w:rPr>
      <w:rFonts w:eastAsia="Times New Roman"/>
      <w:bCs/>
      <w:szCs w:val="21"/>
      <w:lang w:eastAsia="ru-RU"/>
    </w:rPr>
  </w:style>
  <w:style w:type="character" w:customStyle="1" w:styleId="affffffffffffe">
    <w:name w:val="ТАБЛИЦА СТ Знак"/>
    <w:basedOn w:val="af6"/>
    <w:link w:val="affffffffffffd"/>
    <w:rsid w:val="00E377AE"/>
    <w:rPr>
      <w:rFonts w:eastAsia="Times New Roman"/>
      <w:bCs/>
      <w:szCs w:val="21"/>
      <w:lang w:eastAsia="ru-RU"/>
    </w:rPr>
  </w:style>
  <w:style w:type="paragraph" w:customStyle="1" w:styleId="afffffffffffff">
    <w:name w:val="Таблица ОБЫЧНЫЙ"/>
    <w:basedOn w:val="affd"/>
    <w:link w:val="afffffffffffff0"/>
    <w:qFormat/>
    <w:rsid w:val="00E377AE"/>
    <w:pPr>
      <w:tabs>
        <w:tab w:val="clear" w:pos="1440"/>
      </w:tabs>
      <w:ind w:firstLine="567"/>
      <w:jc w:val="both"/>
    </w:pPr>
    <w:rPr>
      <w:b w:val="0"/>
      <w:sz w:val="28"/>
      <w:szCs w:val="28"/>
    </w:rPr>
  </w:style>
  <w:style w:type="paragraph" w:customStyle="1" w:styleId="a4">
    <w:name w:val="ОБЫЧНЫЙ СПИСОК"/>
    <w:basedOn w:val="afff"/>
    <w:link w:val="afffffffffffff1"/>
    <w:qFormat/>
    <w:rsid w:val="00E377AE"/>
    <w:pPr>
      <w:numPr>
        <w:numId w:val="59"/>
      </w:numPr>
      <w:spacing w:line="360" w:lineRule="auto"/>
      <w:jc w:val="both"/>
    </w:pPr>
    <w:rPr>
      <w:sz w:val="28"/>
      <w:szCs w:val="28"/>
    </w:rPr>
  </w:style>
  <w:style w:type="character" w:customStyle="1" w:styleId="afffffffffffff0">
    <w:name w:val="Таблица ОБЫЧНЫЙ Знак"/>
    <w:basedOn w:val="affe"/>
    <w:link w:val="afffffffffffff"/>
    <w:rsid w:val="00E377AE"/>
    <w:rPr>
      <w:rFonts w:ascii="Times New Roman" w:eastAsia="Times New Roman" w:hAnsi="Times New Roman" w:cs="Times New Roman"/>
      <w:b/>
      <w:sz w:val="28"/>
      <w:szCs w:val="28"/>
      <w:lang w:eastAsia="ru-RU"/>
    </w:rPr>
  </w:style>
  <w:style w:type="character" w:customStyle="1" w:styleId="afffffffffffff1">
    <w:name w:val="ОБЫЧНЫЙ СПИСОК Знак"/>
    <w:basedOn w:val="afff0"/>
    <w:link w:val="a4"/>
    <w:rsid w:val="00E377AE"/>
    <w:rPr>
      <w:rFonts w:ascii="Times New Roman" w:eastAsia="Times New Roman" w:hAnsi="Times New Roman" w:cs="Times New Roman"/>
      <w:sz w:val="28"/>
      <w:szCs w:val="28"/>
      <w:lang w:eastAsia="ru-RU"/>
    </w:rPr>
  </w:style>
  <w:style w:type="paragraph" w:customStyle="1" w:styleId="afffffffffffff2">
    <w:name w:val="Рис.СТ"/>
    <w:basedOn w:val="afffffff2"/>
    <w:link w:val="afffffffffffff3"/>
    <w:autoRedefine/>
    <w:qFormat/>
    <w:rsid w:val="001121CD"/>
    <w:pPr>
      <w:jc w:val="center"/>
    </w:pPr>
    <w:rPr>
      <w:sz w:val="24"/>
      <w:szCs w:val="24"/>
    </w:rPr>
  </w:style>
  <w:style w:type="character" w:customStyle="1" w:styleId="afffffffffffff3">
    <w:name w:val="Рис.СТ Знак"/>
    <w:basedOn w:val="afffffff3"/>
    <w:link w:val="afffffffffffff2"/>
    <w:rsid w:val="001121CD"/>
    <w:rPr>
      <w:rFonts w:eastAsia="Calibri"/>
      <w:sz w:val="28"/>
      <w:szCs w:val="24"/>
    </w:rPr>
  </w:style>
  <w:style w:type="character" w:customStyle="1" w:styleId="611">
    <w:name w:val="Заголовок 6 Знак1"/>
    <w:aliases w:val="для сущ Знак1"/>
    <w:basedOn w:val="af6"/>
    <w:uiPriority w:val="9"/>
    <w:semiHidden/>
    <w:rsid w:val="00A234B1"/>
    <w:rPr>
      <w:rFonts w:asciiTheme="majorHAnsi" w:eastAsiaTheme="majorEastAsia" w:hAnsiTheme="majorHAnsi" w:cstheme="majorBidi"/>
      <w:color w:val="243F60" w:themeColor="accent1" w:themeShade="7F"/>
    </w:rPr>
  </w:style>
  <w:style w:type="paragraph" w:customStyle="1" w:styleId="afffffffffffff4">
    <w:name w:val="табл."/>
    <w:basedOn w:val="af5"/>
    <w:link w:val="afffffffffffff5"/>
    <w:rsid w:val="00EF13F9"/>
    <w:pPr>
      <w:keepNext/>
      <w:suppressLineNumbers/>
      <w:tabs>
        <w:tab w:val="num" w:pos="1440"/>
        <w:tab w:val="left" w:leader="dot" w:pos="9356"/>
      </w:tabs>
      <w:suppressAutoHyphens/>
      <w:spacing w:before="120" w:after="120"/>
      <w:ind w:left="-794" w:firstLine="794"/>
    </w:pPr>
    <w:rPr>
      <w:b/>
      <w:bCs/>
    </w:rPr>
  </w:style>
  <w:style w:type="character" w:customStyle="1" w:styleId="afffffffffffff5">
    <w:name w:val="табл. Знак"/>
    <w:basedOn w:val="af6"/>
    <w:link w:val="afffffffffffff4"/>
    <w:rsid w:val="00EF13F9"/>
    <w:rPr>
      <w:b/>
      <w:bCs/>
    </w:rPr>
  </w:style>
  <w:style w:type="paragraph" w:customStyle="1" w:styleId="afffffffffffff6">
    <w:name w:val="рис."/>
    <w:basedOn w:val="afffa"/>
    <w:link w:val="afffffffffffff7"/>
    <w:rsid w:val="00EF13F9"/>
    <w:pPr>
      <w:suppressLineNumbers/>
      <w:tabs>
        <w:tab w:val="clear" w:pos="851"/>
        <w:tab w:val="left" w:pos="709"/>
      </w:tabs>
      <w:spacing w:before="60"/>
      <w:ind w:firstLine="288"/>
    </w:pPr>
    <w:rPr>
      <w:bCs w:val="0"/>
    </w:rPr>
  </w:style>
  <w:style w:type="character" w:customStyle="1" w:styleId="afffffffffffff7">
    <w:name w:val="рис. Знак"/>
    <w:basedOn w:val="1f7"/>
    <w:link w:val="afffffffffffff6"/>
    <w:rsid w:val="00EF13F9"/>
    <w:rPr>
      <w:b/>
      <w:sz w:val="24"/>
    </w:rPr>
  </w:style>
  <w:style w:type="paragraph" w:customStyle="1" w:styleId="13">
    <w:name w:val="Заголовок 1 СТ"/>
    <w:basedOn w:val="112"/>
    <w:link w:val="1fffe"/>
    <w:qFormat/>
    <w:rsid w:val="00EF13F9"/>
    <w:pPr>
      <w:numPr>
        <w:ilvl w:val="0"/>
        <w:numId w:val="60"/>
      </w:numPr>
      <w:tabs>
        <w:tab w:val="left" w:pos="0"/>
      </w:tabs>
      <w:spacing w:before="360" w:line="240" w:lineRule="auto"/>
      <w:ind w:right="425"/>
      <w:jc w:val="both"/>
    </w:pPr>
    <w:rPr>
      <w:rFonts w:eastAsiaTheme="majorEastAsia"/>
      <w:i w:val="0"/>
      <w:iCs w:val="0"/>
      <w:color w:val="auto"/>
      <w:kern w:val="0"/>
      <w:szCs w:val="26"/>
    </w:rPr>
  </w:style>
  <w:style w:type="character" w:customStyle="1" w:styleId="1fffe">
    <w:name w:val="Заголовок 1 СТ Знак"/>
    <w:basedOn w:val="af6"/>
    <w:link w:val="13"/>
    <w:rsid w:val="00EF13F9"/>
    <w:rPr>
      <w:rFonts w:eastAsiaTheme="majorEastAsia"/>
      <w:b/>
      <w:bCs/>
      <w:sz w:val="28"/>
    </w:rPr>
  </w:style>
  <w:style w:type="character" w:customStyle="1" w:styleId="1ffff">
    <w:name w:val="Основной текст с отступом Знак1"/>
    <w:aliases w:val="Основной текст 1 Знак1"/>
    <w:basedOn w:val="af6"/>
    <w:uiPriority w:val="99"/>
    <w:semiHidden/>
    <w:rsid w:val="00EF13F9"/>
  </w:style>
  <w:style w:type="character" w:customStyle="1" w:styleId="1ffff0">
    <w:name w:val="Текст примечания Знак1"/>
    <w:basedOn w:val="af6"/>
    <w:uiPriority w:val="99"/>
    <w:semiHidden/>
    <w:rsid w:val="00EF13F9"/>
    <w:rPr>
      <w:sz w:val="20"/>
      <w:szCs w:val="20"/>
    </w:rPr>
  </w:style>
  <w:style w:type="character" w:customStyle="1" w:styleId="21a">
    <w:name w:val="Цитата 2 Знак1"/>
    <w:aliases w:val="Source Знак1"/>
    <w:basedOn w:val="af6"/>
    <w:uiPriority w:val="29"/>
    <w:rsid w:val="00EF13F9"/>
    <w:rPr>
      <w:i/>
      <w:iCs/>
      <w:color w:val="404040" w:themeColor="text1" w:themeTint="BF"/>
    </w:rPr>
  </w:style>
  <w:style w:type="character" w:customStyle="1" w:styleId="1ffff1">
    <w:name w:val="Заголовок записки Знак1"/>
    <w:basedOn w:val="af6"/>
    <w:uiPriority w:val="99"/>
    <w:semiHidden/>
    <w:rsid w:val="00EF13F9"/>
  </w:style>
  <w:style w:type="character" w:customStyle="1" w:styleId="1ffff2">
    <w:name w:val="Подзаголовок Знак1"/>
    <w:basedOn w:val="af6"/>
    <w:uiPriority w:val="11"/>
    <w:rsid w:val="00EF13F9"/>
    <w:rPr>
      <w:rFonts w:asciiTheme="minorHAnsi" w:eastAsiaTheme="minorEastAsia" w:hAnsiTheme="minorHAnsi" w:cstheme="minorBidi"/>
      <w:color w:val="5A5A5A" w:themeColor="text1" w:themeTint="A5"/>
      <w:spacing w:val="15"/>
      <w:sz w:val="22"/>
      <w:szCs w:val="22"/>
    </w:rPr>
  </w:style>
  <w:style w:type="character" w:customStyle="1" w:styleId="710">
    <w:name w:val="Заголовок 7 Знак1"/>
    <w:basedOn w:val="af6"/>
    <w:uiPriority w:val="9"/>
    <w:semiHidden/>
    <w:rsid w:val="00EF13F9"/>
    <w:rPr>
      <w:rFonts w:asciiTheme="majorHAnsi" w:eastAsiaTheme="majorEastAsia" w:hAnsiTheme="majorHAnsi" w:cstheme="majorBidi"/>
      <w:i/>
      <w:iCs/>
      <w:color w:val="243F60" w:themeColor="accent1" w:themeShade="7F"/>
    </w:rPr>
  </w:style>
  <w:style w:type="character" w:customStyle="1" w:styleId="810">
    <w:name w:val="Заголовок 8 Знак1"/>
    <w:basedOn w:val="af6"/>
    <w:uiPriority w:val="9"/>
    <w:semiHidden/>
    <w:rsid w:val="00EF13F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f6"/>
    <w:uiPriority w:val="9"/>
    <w:semiHidden/>
    <w:rsid w:val="00EF13F9"/>
    <w:rPr>
      <w:rFonts w:asciiTheme="majorHAnsi" w:eastAsiaTheme="majorEastAsia" w:hAnsiTheme="majorHAnsi" w:cstheme="majorBidi"/>
      <w:i/>
      <w:iCs/>
      <w:color w:val="272727" w:themeColor="text1" w:themeTint="D8"/>
      <w:sz w:val="21"/>
      <w:szCs w:val="21"/>
    </w:rPr>
  </w:style>
  <w:style w:type="character" w:customStyle="1" w:styleId="1ffff3">
    <w:name w:val="Верхний колонтитул Знак1"/>
    <w:basedOn w:val="af6"/>
    <w:semiHidden/>
    <w:rsid w:val="00EF13F9"/>
  </w:style>
  <w:style w:type="character" w:customStyle="1" w:styleId="1ffff4">
    <w:name w:val="Нижний колонтитул Знак1"/>
    <w:basedOn w:val="af6"/>
    <w:uiPriority w:val="99"/>
    <w:semiHidden/>
    <w:rsid w:val="00EF13F9"/>
  </w:style>
  <w:style w:type="character" w:customStyle="1" w:styleId="1ffff5">
    <w:name w:val="Текст Знак1"/>
    <w:basedOn w:val="af6"/>
    <w:semiHidden/>
    <w:rsid w:val="00EF13F9"/>
    <w:rPr>
      <w:rFonts w:ascii="Consolas" w:hAnsi="Consolas" w:cs="Consolas"/>
      <w:sz w:val="21"/>
      <w:szCs w:val="21"/>
    </w:rPr>
  </w:style>
  <w:style w:type="character" w:customStyle="1" w:styleId="1ffff6">
    <w:name w:val="Текст выноски Знак1"/>
    <w:basedOn w:val="af6"/>
    <w:uiPriority w:val="99"/>
    <w:semiHidden/>
    <w:rsid w:val="00EF13F9"/>
    <w:rPr>
      <w:rFonts w:ascii="Segoe UI" w:hAnsi="Segoe UI" w:cs="Segoe UI"/>
      <w:sz w:val="18"/>
      <w:szCs w:val="18"/>
    </w:rPr>
  </w:style>
  <w:style w:type="character" w:customStyle="1" w:styleId="1ffff7">
    <w:name w:val="Название объекта Знак1"/>
    <w:aliases w:val="Таблица - Название объекта Знак1,!! Object Novogor !! Знак1,Caption Char Знак1,Caption Char1 Char1 Char Char Знак1,Caption Char Char2 Char1 Char Char Знак1,Caption Char Char Char Char Char1 Char1 Char Char1 Char Знак1,Знак Знак3"/>
    <w:basedOn w:val="af6"/>
    <w:uiPriority w:val="35"/>
    <w:locked/>
    <w:rsid w:val="00EF13F9"/>
    <w:rPr>
      <w:b/>
      <w:bCs/>
    </w:rPr>
  </w:style>
  <w:style w:type="character" w:customStyle="1" w:styleId="317">
    <w:name w:val="Основной текст 3 Знак1"/>
    <w:basedOn w:val="af6"/>
    <w:semiHidden/>
    <w:rsid w:val="00EF13F9"/>
    <w:rPr>
      <w:sz w:val="16"/>
      <w:szCs w:val="16"/>
    </w:rPr>
  </w:style>
  <w:style w:type="character" w:customStyle="1" w:styleId="318">
    <w:name w:val="Основной текст с отступом 3 Знак1"/>
    <w:basedOn w:val="af6"/>
    <w:uiPriority w:val="99"/>
    <w:semiHidden/>
    <w:rsid w:val="00EF13F9"/>
    <w:rPr>
      <w:sz w:val="16"/>
      <w:szCs w:val="16"/>
    </w:rPr>
  </w:style>
  <w:style w:type="character" w:customStyle="1" w:styleId="227">
    <w:name w:val="Основной текст 2 Знак2"/>
    <w:basedOn w:val="af6"/>
    <w:semiHidden/>
    <w:rsid w:val="00EF13F9"/>
  </w:style>
  <w:style w:type="character" w:customStyle="1" w:styleId="21b">
    <w:name w:val="Заголовок 21"/>
    <w:aliases w:val="Заголовок 2 Знак11,Заголовок 2 Знак Знак1,Знак1 Знак Знак1,Знак1 Знак11"/>
    <w:basedOn w:val="af6"/>
    <w:rsid w:val="00EF13F9"/>
    <w:rPr>
      <w:b/>
      <w:bCs/>
      <w:kern w:val="28"/>
      <w:sz w:val="24"/>
      <w:szCs w:val="26"/>
      <w:lang w:val="ru-RU" w:eastAsia="ru-RU" w:bidi="ar-SA"/>
    </w:rPr>
  </w:style>
  <w:style w:type="character" w:customStyle="1" w:styleId="228">
    <w:name w:val="Заголовок 22"/>
    <w:aliases w:val="Знак11,Заголовок 2 Знак12,Заголовок 2 Знак Знак2,Знак1 Знак Знак2,Знак1 Знак12,Заголовок 2 Знак2 Знак1,Знак1 Знак Знак Знак11,Заголовок 2 Знак1 Знак Знак Знак1,Заголовок 2 Знак Знак Знак Знак Знак1"/>
    <w:basedOn w:val="af6"/>
    <w:rsid w:val="00EF13F9"/>
    <w:rPr>
      <w:b/>
      <w:bCs/>
      <w:kern w:val="28"/>
      <w:sz w:val="26"/>
      <w:szCs w:val="26"/>
      <w:lang w:val="ru-RU" w:eastAsia="ru-RU" w:bidi="ar-SA"/>
    </w:rPr>
  </w:style>
  <w:style w:type="character" w:customStyle="1" w:styleId="232">
    <w:name w:val="Заголовок 23"/>
    <w:aliases w:val="Знак12,Заголовок 2 Знак13,Заголовок 2 Знак Знак3,Знак1 Знак Знак3,Знак1 Знак13,Заголовок 2 Знак2 Знак2,Знак1 Знак Знак Знак12,Заголовок 2 Знак1 Знак Знак Знак2,Заголовок 2 Знак Знак Знак Знак Знак2,Знак1 Знак1 Знак Знак Знак Знак Знак1"/>
    <w:basedOn w:val="af6"/>
    <w:rsid w:val="00EF13F9"/>
    <w:rPr>
      <w:b/>
      <w:bCs w:val="0"/>
      <w:kern w:val="28"/>
      <w:sz w:val="24"/>
      <w:szCs w:val="24"/>
      <w:lang w:val="ru-RU" w:eastAsia="ru-RU" w:bidi="ar-SA"/>
    </w:rPr>
  </w:style>
  <w:style w:type="character" w:customStyle="1" w:styleId="1ffff8">
    <w:name w:val="Тема примечания Знак1"/>
    <w:basedOn w:val="1ffff0"/>
    <w:uiPriority w:val="99"/>
    <w:semiHidden/>
    <w:rsid w:val="00EF13F9"/>
    <w:rPr>
      <w:b/>
      <w:bCs/>
      <w:sz w:val="20"/>
      <w:szCs w:val="20"/>
    </w:rPr>
  </w:style>
  <w:style w:type="character" w:customStyle="1" w:styleId="1ffff9">
    <w:name w:val="Выделенная цитата Знак1"/>
    <w:basedOn w:val="af6"/>
    <w:uiPriority w:val="30"/>
    <w:rsid w:val="00EF13F9"/>
    <w:rPr>
      <w:i/>
      <w:iCs/>
      <w:color w:val="4F81BD" w:themeColor="accent1"/>
    </w:rPr>
  </w:style>
  <w:style w:type="character" w:customStyle="1" w:styleId="1ffffa">
    <w:name w:val="Красная строка Знак1"/>
    <w:basedOn w:val="affa"/>
    <w:uiPriority w:val="99"/>
    <w:semiHidden/>
    <w:rsid w:val="00EF13F9"/>
    <w:rPr>
      <w:rFonts w:ascii="Times New Roman" w:eastAsia="Times New Roman" w:hAnsi="Times New Roman" w:cs="Times New Roman"/>
      <w:sz w:val="24"/>
      <w:szCs w:val="24"/>
      <w:lang w:eastAsia="ru-RU"/>
    </w:rPr>
  </w:style>
  <w:style w:type="table" w:customStyle="1" w:styleId="3120">
    <w:name w:val="3.1 Таблица2"/>
    <w:basedOn w:val="3-3"/>
    <w:uiPriority w:val="99"/>
    <w:rsid w:val="00EF13F9"/>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12">
    <w:name w:val="3.1 Таблица12"/>
    <w:basedOn w:val="3-3"/>
    <w:uiPriority w:val="99"/>
    <w:rsid w:val="00EF13F9"/>
    <w:rPr>
      <w:rFonts w:ascii="Times New Roman" w:hAnsi="Times New Roman" w:cs="Times New Roman"/>
    </w:rP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31111">
    <w:name w:val="3.1 Таблица111"/>
    <w:basedOn w:val="3-3"/>
    <w:uiPriority w:val="99"/>
    <w:rsid w:val="00EF13F9"/>
    <w:rPr>
      <w:rFonts w:ascii="Times New Roman" w:hAnsi="Times New Roman" w:cs="Times New Roman"/>
    </w:rP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character" w:customStyle="1" w:styleId="9pt">
    <w:name w:val="Основной текст + 9 pt"/>
    <w:basedOn w:val="affffffffff4"/>
    <w:rsid w:val="00EF13F9"/>
    <w:rPr>
      <w:rFonts w:ascii="Calibri" w:eastAsia="Calibri" w:hAnsi="Calibri" w:cs="Calibri"/>
      <w:b w:val="0"/>
      <w:bCs w:val="0"/>
      <w:i w:val="0"/>
      <w:iCs w:val="0"/>
      <w:smallCaps w:val="0"/>
      <w:strike w:val="0"/>
      <w:spacing w:val="0"/>
      <w:sz w:val="18"/>
      <w:szCs w:val="18"/>
      <w:shd w:val="clear" w:color="auto" w:fill="FFFFFF"/>
    </w:rPr>
  </w:style>
  <w:style w:type="paragraph" w:customStyle="1" w:styleId="afffffffffffff8">
    <w:name w:val="РИСУНОК СТ"/>
    <w:basedOn w:val="affffffffffff1"/>
    <w:link w:val="afffffffffffff9"/>
    <w:rsid w:val="00EF13F9"/>
    <w:pPr>
      <w:tabs>
        <w:tab w:val="clear" w:pos="1701"/>
        <w:tab w:val="left" w:pos="0"/>
      </w:tabs>
      <w:spacing w:after="0" w:line="360" w:lineRule="auto"/>
      <w:ind w:left="-142" w:firstLine="0"/>
    </w:pPr>
    <w:rPr>
      <w:b w:val="0"/>
      <w:i/>
    </w:rPr>
  </w:style>
  <w:style w:type="character" w:customStyle="1" w:styleId="afffffffffffff9">
    <w:name w:val="РИСУНОК СТ Знак"/>
    <w:basedOn w:val="affffffffffff2"/>
    <w:link w:val="afffffffffffff8"/>
    <w:rsid w:val="00EF13F9"/>
    <w:rPr>
      <w:rFonts w:eastAsia="Calibri"/>
      <w:b/>
      <w:i/>
      <w:szCs w:val="26"/>
    </w:rPr>
  </w:style>
  <w:style w:type="paragraph" w:customStyle="1" w:styleId="afffffffffffffa">
    <w:name w:val="БЕЗ НОМЕРА ЗАГОЛОВОК"/>
    <w:basedOn w:val="affffff8"/>
    <w:link w:val="afffffffffffffb"/>
    <w:qFormat/>
    <w:rsid w:val="00EF13F9"/>
    <w:pPr>
      <w:spacing w:before="240" w:line="480" w:lineRule="auto"/>
      <w:ind w:right="-142"/>
      <w:jc w:val="center"/>
      <w:outlineLvl w:val="0"/>
    </w:pPr>
  </w:style>
  <w:style w:type="paragraph" w:customStyle="1" w:styleId="4f1">
    <w:name w:val="Стиль4"/>
    <w:basedOn w:val="1110"/>
    <w:link w:val="4f2"/>
    <w:qFormat/>
    <w:rsid w:val="00EF13F9"/>
    <w:pPr>
      <w:tabs>
        <w:tab w:val="left" w:pos="709"/>
      </w:tabs>
      <w:spacing w:before="240" w:after="240" w:line="360" w:lineRule="auto"/>
      <w:ind w:left="567"/>
    </w:pPr>
    <w:rPr>
      <w:sz w:val="28"/>
      <w:szCs w:val="28"/>
    </w:rPr>
  </w:style>
  <w:style w:type="character" w:customStyle="1" w:styleId="affffff9">
    <w:name w:val="Заголовок оглавления Знак"/>
    <w:basedOn w:val="115"/>
    <w:link w:val="affffff8"/>
    <w:uiPriority w:val="39"/>
    <w:rsid w:val="00EF13F9"/>
    <w:rPr>
      <w:rFonts w:asciiTheme="majorHAnsi" w:eastAsiaTheme="majorEastAsia" w:hAnsiTheme="majorHAnsi" w:cstheme="majorBidi"/>
      <w:b/>
      <w:bCs/>
      <w:caps/>
      <w:color w:val="365F91" w:themeColor="accent1" w:themeShade="BF"/>
      <w:kern w:val="28"/>
      <w:sz w:val="28"/>
      <w:szCs w:val="28"/>
      <w:lang w:eastAsia="ru-RU"/>
    </w:rPr>
  </w:style>
  <w:style w:type="character" w:customStyle="1" w:styleId="afffffffffffffb">
    <w:name w:val="БЕЗ НОМЕРА ЗАГОЛОВОК Знак"/>
    <w:basedOn w:val="affffff9"/>
    <w:link w:val="afffffffffffffa"/>
    <w:rsid w:val="00EF13F9"/>
    <w:rPr>
      <w:rFonts w:asciiTheme="majorHAnsi" w:eastAsiaTheme="majorEastAsia" w:hAnsiTheme="majorHAnsi" w:cstheme="majorBidi"/>
      <w:b/>
      <w:bCs/>
      <w:caps/>
      <w:color w:val="365F91" w:themeColor="accent1" w:themeShade="BF"/>
      <w:kern w:val="28"/>
      <w:sz w:val="28"/>
      <w:szCs w:val="28"/>
      <w:lang w:eastAsia="ru-RU"/>
    </w:rPr>
  </w:style>
  <w:style w:type="character" w:customStyle="1" w:styleId="4f2">
    <w:name w:val="Стиль4 Знак"/>
    <w:basedOn w:val="1112"/>
    <w:link w:val="4f1"/>
    <w:rsid w:val="00EF13F9"/>
    <w:rPr>
      <w:rFonts w:ascii="Times New Roman" w:eastAsiaTheme="majorEastAsia" w:hAnsi="Times New Roman" w:cs="Times New Roman"/>
      <w:b/>
      <w:bCs/>
      <w:sz w:val="28"/>
      <w:szCs w:val="28"/>
    </w:rPr>
  </w:style>
  <w:style w:type="paragraph" w:customStyle="1" w:styleId="afffffffffffffc">
    <w:name w:val="КАТ_обычный"/>
    <w:basedOn w:val="af5"/>
    <w:qFormat/>
    <w:rsid w:val="0001092B"/>
    <w:pPr>
      <w:spacing w:line="276" w:lineRule="auto"/>
      <w:ind w:firstLine="709"/>
      <w:jc w:val="both"/>
    </w:pPr>
    <w:rPr>
      <w:rFonts w:eastAsia="Times New Roman"/>
      <w:szCs w:val="22"/>
      <w:lang w:eastAsia="ru-RU"/>
    </w:rPr>
  </w:style>
  <w:style w:type="paragraph" w:customStyle="1" w:styleId="afffffffffffffd">
    <w:name w:val="Тело таблицы_Наименование"/>
    <w:basedOn w:val="af5"/>
    <w:qFormat/>
    <w:rsid w:val="00433C37"/>
    <w:pPr>
      <w:contextualSpacing/>
      <w:jc w:val="left"/>
    </w:pPr>
    <w:rPr>
      <w:rFonts w:cs="Arial"/>
      <w:sz w:val="16"/>
      <w:szCs w:val="16"/>
    </w:rPr>
  </w:style>
  <w:style w:type="paragraph" w:customStyle="1" w:styleId="afffffffffffffe">
    <w:name w:val="Э_обычный"/>
    <w:basedOn w:val="af5"/>
    <w:qFormat/>
    <w:rsid w:val="00433C37"/>
    <w:pPr>
      <w:spacing w:line="276" w:lineRule="auto"/>
      <w:ind w:firstLine="709"/>
      <w:jc w:val="both"/>
    </w:pPr>
    <w:rPr>
      <w:rFonts w:eastAsia="Times New Roman"/>
      <w:szCs w:val="22"/>
      <w:lang w:eastAsia="ru-RU"/>
    </w:rPr>
  </w:style>
  <w:style w:type="paragraph" w:customStyle="1" w:styleId="affffffffffffff">
    <w:name w:val="Э_Таблица"/>
    <w:next w:val="af5"/>
    <w:qFormat/>
    <w:rsid w:val="00433C37"/>
    <w:pPr>
      <w:autoSpaceDE w:val="0"/>
      <w:autoSpaceDN w:val="0"/>
      <w:adjustRightInd w:val="0"/>
      <w:spacing w:before="120" w:after="120"/>
      <w:jc w:val="both"/>
    </w:pPr>
    <w:rPr>
      <w:rFonts w:eastAsia="Times New Roman"/>
      <w:color w:val="000000"/>
      <w:szCs w:val="24"/>
    </w:rPr>
  </w:style>
  <w:style w:type="character" w:customStyle="1" w:styleId="3fd">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433C37"/>
    <w:rPr>
      <w:b/>
      <w:sz w:val="24"/>
    </w:rPr>
  </w:style>
  <w:style w:type="character" w:customStyle="1" w:styleId="d-artists">
    <w:name w:val="d-artists"/>
    <w:basedOn w:val="af6"/>
    <w:rsid w:val="00433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827">
      <w:bodyDiv w:val="1"/>
      <w:marLeft w:val="0"/>
      <w:marRight w:val="0"/>
      <w:marTop w:val="0"/>
      <w:marBottom w:val="0"/>
      <w:divBdr>
        <w:top w:val="none" w:sz="0" w:space="0" w:color="auto"/>
        <w:left w:val="none" w:sz="0" w:space="0" w:color="auto"/>
        <w:bottom w:val="none" w:sz="0" w:space="0" w:color="auto"/>
        <w:right w:val="none" w:sz="0" w:space="0" w:color="auto"/>
      </w:divBdr>
    </w:div>
    <w:div w:id="15811100">
      <w:bodyDiv w:val="1"/>
      <w:marLeft w:val="0"/>
      <w:marRight w:val="0"/>
      <w:marTop w:val="0"/>
      <w:marBottom w:val="0"/>
      <w:divBdr>
        <w:top w:val="none" w:sz="0" w:space="0" w:color="auto"/>
        <w:left w:val="none" w:sz="0" w:space="0" w:color="auto"/>
        <w:bottom w:val="none" w:sz="0" w:space="0" w:color="auto"/>
        <w:right w:val="none" w:sz="0" w:space="0" w:color="auto"/>
      </w:divBdr>
    </w:div>
    <w:div w:id="19018744">
      <w:bodyDiv w:val="1"/>
      <w:marLeft w:val="0"/>
      <w:marRight w:val="0"/>
      <w:marTop w:val="0"/>
      <w:marBottom w:val="0"/>
      <w:divBdr>
        <w:top w:val="none" w:sz="0" w:space="0" w:color="auto"/>
        <w:left w:val="none" w:sz="0" w:space="0" w:color="auto"/>
        <w:bottom w:val="none" w:sz="0" w:space="0" w:color="auto"/>
        <w:right w:val="none" w:sz="0" w:space="0" w:color="auto"/>
      </w:divBdr>
    </w:div>
    <w:div w:id="96026161">
      <w:bodyDiv w:val="1"/>
      <w:marLeft w:val="0"/>
      <w:marRight w:val="0"/>
      <w:marTop w:val="0"/>
      <w:marBottom w:val="0"/>
      <w:divBdr>
        <w:top w:val="none" w:sz="0" w:space="0" w:color="auto"/>
        <w:left w:val="none" w:sz="0" w:space="0" w:color="auto"/>
        <w:bottom w:val="none" w:sz="0" w:space="0" w:color="auto"/>
        <w:right w:val="none" w:sz="0" w:space="0" w:color="auto"/>
      </w:divBdr>
    </w:div>
    <w:div w:id="114762313">
      <w:bodyDiv w:val="1"/>
      <w:marLeft w:val="0"/>
      <w:marRight w:val="0"/>
      <w:marTop w:val="0"/>
      <w:marBottom w:val="0"/>
      <w:divBdr>
        <w:top w:val="none" w:sz="0" w:space="0" w:color="auto"/>
        <w:left w:val="none" w:sz="0" w:space="0" w:color="auto"/>
        <w:bottom w:val="none" w:sz="0" w:space="0" w:color="auto"/>
        <w:right w:val="none" w:sz="0" w:space="0" w:color="auto"/>
      </w:divBdr>
    </w:div>
    <w:div w:id="119736328">
      <w:bodyDiv w:val="1"/>
      <w:marLeft w:val="0"/>
      <w:marRight w:val="0"/>
      <w:marTop w:val="0"/>
      <w:marBottom w:val="0"/>
      <w:divBdr>
        <w:top w:val="none" w:sz="0" w:space="0" w:color="auto"/>
        <w:left w:val="none" w:sz="0" w:space="0" w:color="auto"/>
        <w:bottom w:val="none" w:sz="0" w:space="0" w:color="auto"/>
        <w:right w:val="none" w:sz="0" w:space="0" w:color="auto"/>
      </w:divBdr>
    </w:div>
    <w:div w:id="127430909">
      <w:bodyDiv w:val="1"/>
      <w:marLeft w:val="0"/>
      <w:marRight w:val="0"/>
      <w:marTop w:val="0"/>
      <w:marBottom w:val="0"/>
      <w:divBdr>
        <w:top w:val="none" w:sz="0" w:space="0" w:color="auto"/>
        <w:left w:val="none" w:sz="0" w:space="0" w:color="auto"/>
        <w:bottom w:val="none" w:sz="0" w:space="0" w:color="auto"/>
        <w:right w:val="none" w:sz="0" w:space="0" w:color="auto"/>
      </w:divBdr>
    </w:div>
    <w:div w:id="140116971">
      <w:bodyDiv w:val="1"/>
      <w:marLeft w:val="0"/>
      <w:marRight w:val="0"/>
      <w:marTop w:val="0"/>
      <w:marBottom w:val="0"/>
      <w:divBdr>
        <w:top w:val="none" w:sz="0" w:space="0" w:color="auto"/>
        <w:left w:val="none" w:sz="0" w:space="0" w:color="auto"/>
        <w:bottom w:val="none" w:sz="0" w:space="0" w:color="auto"/>
        <w:right w:val="none" w:sz="0" w:space="0" w:color="auto"/>
      </w:divBdr>
    </w:div>
    <w:div w:id="148519826">
      <w:bodyDiv w:val="1"/>
      <w:marLeft w:val="0"/>
      <w:marRight w:val="0"/>
      <w:marTop w:val="0"/>
      <w:marBottom w:val="0"/>
      <w:divBdr>
        <w:top w:val="none" w:sz="0" w:space="0" w:color="auto"/>
        <w:left w:val="none" w:sz="0" w:space="0" w:color="auto"/>
        <w:bottom w:val="none" w:sz="0" w:space="0" w:color="auto"/>
        <w:right w:val="none" w:sz="0" w:space="0" w:color="auto"/>
      </w:divBdr>
    </w:div>
    <w:div w:id="154301145">
      <w:bodyDiv w:val="1"/>
      <w:marLeft w:val="0"/>
      <w:marRight w:val="0"/>
      <w:marTop w:val="0"/>
      <w:marBottom w:val="0"/>
      <w:divBdr>
        <w:top w:val="none" w:sz="0" w:space="0" w:color="auto"/>
        <w:left w:val="none" w:sz="0" w:space="0" w:color="auto"/>
        <w:bottom w:val="none" w:sz="0" w:space="0" w:color="auto"/>
        <w:right w:val="none" w:sz="0" w:space="0" w:color="auto"/>
      </w:divBdr>
    </w:div>
    <w:div w:id="155658536">
      <w:bodyDiv w:val="1"/>
      <w:marLeft w:val="0"/>
      <w:marRight w:val="0"/>
      <w:marTop w:val="0"/>
      <w:marBottom w:val="0"/>
      <w:divBdr>
        <w:top w:val="none" w:sz="0" w:space="0" w:color="auto"/>
        <w:left w:val="none" w:sz="0" w:space="0" w:color="auto"/>
        <w:bottom w:val="none" w:sz="0" w:space="0" w:color="auto"/>
        <w:right w:val="none" w:sz="0" w:space="0" w:color="auto"/>
      </w:divBdr>
      <w:divsChild>
        <w:div w:id="699742020">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67257596">
      <w:bodyDiv w:val="1"/>
      <w:marLeft w:val="0"/>
      <w:marRight w:val="0"/>
      <w:marTop w:val="0"/>
      <w:marBottom w:val="0"/>
      <w:divBdr>
        <w:top w:val="none" w:sz="0" w:space="0" w:color="auto"/>
        <w:left w:val="none" w:sz="0" w:space="0" w:color="auto"/>
        <w:bottom w:val="none" w:sz="0" w:space="0" w:color="auto"/>
        <w:right w:val="none" w:sz="0" w:space="0" w:color="auto"/>
      </w:divBdr>
    </w:div>
    <w:div w:id="167914860">
      <w:bodyDiv w:val="1"/>
      <w:marLeft w:val="0"/>
      <w:marRight w:val="0"/>
      <w:marTop w:val="0"/>
      <w:marBottom w:val="0"/>
      <w:divBdr>
        <w:top w:val="none" w:sz="0" w:space="0" w:color="auto"/>
        <w:left w:val="none" w:sz="0" w:space="0" w:color="auto"/>
        <w:bottom w:val="none" w:sz="0" w:space="0" w:color="auto"/>
        <w:right w:val="none" w:sz="0" w:space="0" w:color="auto"/>
      </w:divBdr>
    </w:div>
    <w:div w:id="176041840">
      <w:bodyDiv w:val="1"/>
      <w:marLeft w:val="0"/>
      <w:marRight w:val="0"/>
      <w:marTop w:val="0"/>
      <w:marBottom w:val="0"/>
      <w:divBdr>
        <w:top w:val="none" w:sz="0" w:space="0" w:color="auto"/>
        <w:left w:val="none" w:sz="0" w:space="0" w:color="auto"/>
        <w:bottom w:val="none" w:sz="0" w:space="0" w:color="auto"/>
        <w:right w:val="none" w:sz="0" w:space="0" w:color="auto"/>
      </w:divBdr>
    </w:div>
    <w:div w:id="189226925">
      <w:bodyDiv w:val="1"/>
      <w:marLeft w:val="0"/>
      <w:marRight w:val="0"/>
      <w:marTop w:val="0"/>
      <w:marBottom w:val="0"/>
      <w:divBdr>
        <w:top w:val="none" w:sz="0" w:space="0" w:color="auto"/>
        <w:left w:val="none" w:sz="0" w:space="0" w:color="auto"/>
        <w:bottom w:val="none" w:sz="0" w:space="0" w:color="auto"/>
        <w:right w:val="none" w:sz="0" w:space="0" w:color="auto"/>
      </w:divBdr>
    </w:div>
    <w:div w:id="201400903">
      <w:bodyDiv w:val="1"/>
      <w:marLeft w:val="0"/>
      <w:marRight w:val="0"/>
      <w:marTop w:val="0"/>
      <w:marBottom w:val="0"/>
      <w:divBdr>
        <w:top w:val="none" w:sz="0" w:space="0" w:color="auto"/>
        <w:left w:val="none" w:sz="0" w:space="0" w:color="auto"/>
        <w:bottom w:val="none" w:sz="0" w:space="0" w:color="auto"/>
        <w:right w:val="none" w:sz="0" w:space="0" w:color="auto"/>
      </w:divBdr>
    </w:div>
    <w:div w:id="219944484">
      <w:bodyDiv w:val="1"/>
      <w:marLeft w:val="0"/>
      <w:marRight w:val="0"/>
      <w:marTop w:val="0"/>
      <w:marBottom w:val="0"/>
      <w:divBdr>
        <w:top w:val="none" w:sz="0" w:space="0" w:color="auto"/>
        <w:left w:val="none" w:sz="0" w:space="0" w:color="auto"/>
        <w:bottom w:val="none" w:sz="0" w:space="0" w:color="auto"/>
        <w:right w:val="none" w:sz="0" w:space="0" w:color="auto"/>
      </w:divBdr>
    </w:div>
    <w:div w:id="233590300">
      <w:bodyDiv w:val="1"/>
      <w:marLeft w:val="0"/>
      <w:marRight w:val="0"/>
      <w:marTop w:val="0"/>
      <w:marBottom w:val="0"/>
      <w:divBdr>
        <w:top w:val="none" w:sz="0" w:space="0" w:color="auto"/>
        <w:left w:val="none" w:sz="0" w:space="0" w:color="auto"/>
        <w:bottom w:val="none" w:sz="0" w:space="0" w:color="auto"/>
        <w:right w:val="none" w:sz="0" w:space="0" w:color="auto"/>
      </w:divBdr>
    </w:div>
    <w:div w:id="236213231">
      <w:bodyDiv w:val="1"/>
      <w:marLeft w:val="0"/>
      <w:marRight w:val="0"/>
      <w:marTop w:val="0"/>
      <w:marBottom w:val="0"/>
      <w:divBdr>
        <w:top w:val="none" w:sz="0" w:space="0" w:color="auto"/>
        <w:left w:val="none" w:sz="0" w:space="0" w:color="auto"/>
        <w:bottom w:val="none" w:sz="0" w:space="0" w:color="auto"/>
        <w:right w:val="none" w:sz="0" w:space="0" w:color="auto"/>
      </w:divBdr>
    </w:div>
    <w:div w:id="238953705">
      <w:bodyDiv w:val="1"/>
      <w:marLeft w:val="0"/>
      <w:marRight w:val="0"/>
      <w:marTop w:val="0"/>
      <w:marBottom w:val="0"/>
      <w:divBdr>
        <w:top w:val="none" w:sz="0" w:space="0" w:color="auto"/>
        <w:left w:val="none" w:sz="0" w:space="0" w:color="auto"/>
        <w:bottom w:val="none" w:sz="0" w:space="0" w:color="auto"/>
        <w:right w:val="none" w:sz="0" w:space="0" w:color="auto"/>
      </w:divBdr>
    </w:div>
    <w:div w:id="274555076">
      <w:bodyDiv w:val="1"/>
      <w:marLeft w:val="0"/>
      <w:marRight w:val="0"/>
      <w:marTop w:val="0"/>
      <w:marBottom w:val="0"/>
      <w:divBdr>
        <w:top w:val="none" w:sz="0" w:space="0" w:color="auto"/>
        <w:left w:val="none" w:sz="0" w:space="0" w:color="auto"/>
        <w:bottom w:val="none" w:sz="0" w:space="0" w:color="auto"/>
        <w:right w:val="none" w:sz="0" w:space="0" w:color="auto"/>
      </w:divBdr>
    </w:div>
    <w:div w:id="312293704">
      <w:bodyDiv w:val="1"/>
      <w:marLeft w:val="0"/>
      <w:marRight w:val="0"/>
      <w:marTop w:val="0"/>
      <w:marBottom w:val="0"/>
      <w:divBdr>
        <w:top w:val="none" w:sz="0" w:space="0" w:color="auto"/>
        <w:left w:val="none" w:sz="0" w:space="0" w:color="auto"/>
        <w:bottom w:val="none" w:sz="0" w:space="0" w:color="auto"/>
        <w:right w:val="none" w:sz="0" w:space="0" w:color="auto"/>
      </w:divBdr>
    </w:div>
    <w:div w:id="317226708">
      <w:bodyDiv w:val="1"/>
      <w:marLeft w:val="0"/>
      <w:marRight w:val="0"/>
      <w:marTop w:val="0"/>
      <w:marBottom w:val="0"/>
      <w:divBdr>
        <w:top w:val="none" w:sz="0" w:space="0" w:color="auto"/>
        <w:left w:val="none" w:sz="0" w:space="0" w:color="auto"/>
        <w:bottom w:val="none" w:sz="0" w:space="0" w:color="auto"/>
        <w:right w:val="none" w:sz="0" w:space="0" w:color="auto"/>
      </w:divBdr>
    </w:div>
    <w:div w:id="318971589">
      <w:bodyDiv w:val="1"/>
      <w:marLeft w:val="0"/>
      <w:marRight w:val="0"/>
      <w:marTop w:val="0"/>
      <w:marBottom w:val="0"/>
      <w:divBdr>
        <w:top w:val="none" w:sz="0" w:space="0" w:color="auto"/>
        <w:left w:val="none" w:sz="0" w:space="0" w:color="auto"/>
        <w:bottom w:val="none" w:sz="0" w:space="0" w:color="auto"/>
        <w:right w:val="none" w:sz="0" w:space="0" w:color="auto"/>
      </w:divBdr>
    </w:div>
    <w:div w:id="319121758">
      <w:bodyDiv w:val="1"/>
      <w:marLeft w:val="0"/>
      <w:marRight w:val="0"/>
      <w:marTop w:val="0"/>
      <w:marBottom w:val="0"/>
      <w:divBdr>
        <w:top w:val="none" w:sz="0" w:space="0" w:color="auto"/>
        <w:left w:val="none" w:sz="0" w:space="0" w:color="auto"/>
        <w:bottom w:val="none" w:sz="0" w:space="0" w:color="auto"/>
        <w:right w:val="none" w:sz="0" w:space="0" w:color="auto"/>
      </w:divBdr>
    </w:div>
    <w:div w:id="325279211">
      <w:bodyDiv w:val="1"/>
      <w:marLeft w:val="0"/>
      <w:marRight w:val="0"/>
      <w:marTop w:val="0"/>
      <w:marBottom w:val="0"/>
      <w:divBdr>
        <w:top w:val="none" w:sz="0" w:space="0" w:color="auto"/>
        <w:left w:val="none" w:sz="0" w:space="0" w:color="auto"/>
        <w:bottom w:val="none" w:sz="0" w:space="0" w:color="auto"/>
        <w:right w:val="none" w:sz="0" w:space="0" w:color="auto"/>
      </w:divBdr>
    </w:div>
    <w:div w:id="341250500">
      <w:bodyDiv w:val="1"/>
      <w:marLeft w:val="0"/>
      <w:marRight w:val="0"/>
      <w:marTop w:val="0"/>
      <w:marBottom w:val="0"/>
      <w:divBdr>
        <w:top w:val="none" w:sz="0" w:space="0" w:color="auto"/>
        <w:left w:val="none" w:sz="0" w:space="0" w:color="auto"/>
        <w:bottom w:val="none" w:sz="0" w:space="0" w:color="auto"/>
        <w:right w:val="none" w:sz="0" w:space="0" w:color="auto"/>
      </w:divBdr>
    </w:div>
    <w:div w:id="345519851">
      <w:bodyDiv w:val="1"/>
      <w:marLeft w:val="0"/>
      <w:marRight w:val="0"/>
      <w:marTop w:val="0"/>
      <w:marBottom w:val="0"/>
      <w:divBdr>
        <w:top w:val="none" w:sz="0" w:space="0" w:color="auto"/>
        <w:left w:val="none" w:sz="0" w:space="0" w:color="auto"/>
        <w:bottom w:val="none" w:sz="0" w:space="0" w:color="auto"/>
        <w:right w:val="none" w:sz="0" w:space="0" w:color="auto"/>
      </w:divBdr>
    </w:div>
    <w:div w:id="395934710">
      <w:bodyDiv w:val="1"/>
      <w:marLeft w:val="0"/>
      <w:marRight w:val="0"/>
      <w:marTop w:val="0"/>
      <w:marBottom w:val="0"/>
      <w:divBdr>
        <w:top w:val="none" w:sz="0" w:space="0" w:color="auto"/>
        <w:left w:val="none" w:sz="0" w:space="0" w:color="auto"/>
        <w:bottom w:val="none" w:sz="0" w:space="0" w:color="auto"/>
        <w:right w:val="none" w:sz="0" w:space="0" w:color="auto"/>
      </w:divBdr>
    </w:div>
    <w:div w:id="432170199">
      <w:bodyDiv w:val="1"/>
      <w:marLeft w:val="0"/>
      <w:marRight w:val="0"/>
      <w:marTop w:val="0"/>
      <w:marBottom w:val="0"/>
      <w:divBdr>
        <w:top w:val="none" w:sz="0" w:space="0" w:color="auto"/>
        <w:left w:val="none" w:sz="0" w:space="0" w:color="auto"/>
        <w:bottom w:val="none" w:sz="0" w:space="0" w:color="auto"/>
        <w:right w:val="none" w:sz="0" w:space="0" w:color="auto"/>
      </w:divBdr>
    </w:div>
    <w:div w:id="458644474">
      <w:bodyDiv w:val="1"/>
      <w:marLeft w:val="0"/>
      <w:marRight w:val="0"/>
      <w:marTop w:val="0"/>
      <w:marBottom w:val="0"/>
      <w:divBdr>
        <w:top w:val="none" w:sz="0" w:space="0" w:color="auto"/>
        <w:left w:val="none" w:sz="0" w:space="0" w:color="auto"/>
        <w:bottom w:val="none" w:sz="0" w:space="0" w:color="auto"/>
        <w:right w:val="none" w:sz="0" w:space="0" w:color="auto"/>
      </w:divBdr>
    </w:div>
    <w:div w:id="466510945">
      <w:bodyDiv w:val="1"/>
      <w:marLeft w:val="0"/>
      <w:marRight w:val="0"/>
      <w:marTop w:val="0"/>
      <w:marBottom w:val="0"/>
      <w:divBdr>
        <w:top w:val="none" w:sz="0" w:space="0" w:color="auto"/>
        <w:left w:val="none" w:sz="0" w:space="0" w:color="auto"/>
        <w:bottom w:val="none" w:sz="0" w:space="0" w:color="auto"/>
        <w:right w:val="none" w:sz="0" w:space="0" w:color="auto"/>
      </w:divBdr>
    </w:div>
    <w:div w:id="472335597">
      <w:bodyDiv w:val="1"/>
      <w:marLeft w:val="0"/>
      <w:marRight w:val="0"/>
      <w:marTop w:val="0"/>
      <w:marBottom w:val="0"/>
      <w:divBdr>
        <w:top w:val="none" w:sz="0" w:space="0" w:color="auto"/>
        <w:left w:val="none" w:sz="0" w:space="0" w:color="auto"/>
        <w:bottom w:val="none" w:sz="0" w:space="0" w:color="auto"/>
        <w:right w:val="none" w:sz="0" w:space="0" w:color="auto"/>
      </w:divBdr>
    </w:div>
    <w:div w:id="490484284">
      <w:bodyDiv w:val="1"/>
      <w:marLeft w:val="0"/>
      <w:marRight w:val="0"/>
      <w:marTop w:val="0"/>
      <w:marBottom w:val="0"/>
      <w:divBdr>
        <w:top w:val="none" w:sz="0" w:space="0" w:color="auto"/>
        <w:left w:val="none" w:sz="0" w:space="0" w:color="auto"/>
        <w:bottom w:val="none" w:sz="0" w:space="0" w:color="auto"/>
        <w:right w:val="none" w:sz="0" w:space="0" w:color="auto"/>
      </w:divBdr>
    </w:div>
    <w:div w:id="494346747">
      <w:bodyDiv w:val="1"/>
      <w:marLeft w:val="0"/>
      <w:marRight w:val="0"/>
      <w:marTop w:val="0"/>
      <w:marBottom w:val="0"/>
      <w:divBdr>
        <w:top w:val="none" w:sz="0" w:space="0" w:color="auto"/>
        <w:left w:val="none" w:sz="0" w:space="0" w:color="auto"/>
        <w:bottom w:val="none" w:sz="0" w:space="0" w:color="auto"/>
        <w:right w:val="none" w:sz="0" w:space="0" w:color="auto"/>
      </w:divBdr>
    </w:div>
    <w:div w:id="494498147">
      <w:bodyDiv w:val="1"/>
      <w:marLeft w:val="0"/>
      <w:marRight w:val="0"/>
      <w:marTop w:val="0"/>
      <w:marBottom w:val="0"/>
      <w:divBdr>
        <w:top w:val="none" w:sz="0" w:space="0" w:color="auto"/>
        <w:left w:val="none" w:sz="0" w:space="0" w:color="auto"/>
        <w:bottom w:val="none" w:sz="0" w:space="0" w:color="auto"/>
        <w:right w:val="none" w:sz="0" w:space="0" w:color="auto"/>
      </w:divBdr>
    </w:div>
    <w:div w:id="535627960">
      <w:bodyDiv w:val="1"/>
      <w:marLeft w:val="0"/>
      <w:marRight w:val="0"/>
      <w:marTop w:val="0"/>
      <w:marBottom w:val="0"/>
      <w:divBdr>
        <w:top w:val="none" w:sz="0" w:space="0" w:color="auto"/>
        <w:left w:val="none" w:sz="0" w:space="0" w:color="auto"/>
        <w:bottom w:val="none" w:sz="0" w:space="0" w:color="auto"/>
        <w:right w:val="none" w:sz="0" w:space="0" w:color="auto"/>
      </w:divBdr>
    </w:div>
    <w:div w:id="537477849">
      <w:bodyDiv w:val="1"/>
      <w:marLeft w:val="0"/>
      <w:marRight w:val="0"/>
      <w:marTop w:val="0"/>
      <w:marBottom w:val="0"/>
      <w:divBdr>
        <w:top w:val="none" w:sz="0" w:space="0" w:color="auto"/>
        <w:left w:val="none" w:sz="0" w:space="0" w:color="auto"/>
        <w:bottom w:val="none" w:sz="0" w:space="0" w:color="auto"/>
        <w:right w:val="none" w:sz="0" w:space="0" w:color="auto"/>
      </w:divBdr>
    </w:div>
    <w:div w:id="562644866">
      <w:bodyDiv w:val="1"/>
      <w:marLeft w:val="0"/>
      <w:marRight w:val="0"/>
      <w:marTop w:val="0"/>
      <w:marBottom w:val="0"/>
      <w:divBdr>
        <w:top w:val="none" w:sz="0" w:space="0" w:color="auto"/>
        <w:left w:val="none" w:sz="0" w:space="0" w:color="auto"/>
        <w:bottom w:val="none" w:sz="0" w:space="0" w:color="auto"/>
        <w:right w:val="none" w:sz="0" w:space="0" w:color="auto"/>
      </w:divBdr>
    </w:div>
    <w:div w:id="566763629">
      <w:bodyDiv w:val="1"/>
      <w:marLeft w:val="0"/>
      <w:marRight w:val="0"/>
      <w:marTop w:val="0"/>
      <w:marBottom w:val="0"/>
      <w:divBdr>
        <w:top w:val="none" w:sz="0" w:space="0" w:color="auto"/>
        <w:left w:val="none" w:sz="0" w:space="0" w:color="auto"/>
        <w:bottom w:val="none" w:sz="0" w:space="0" w:color="auto"/>
        <w:right w:val="none" w:sz="0" w:space="0" w:color="auto"/>
      </w:divBdr>
    </w:div>
    <w:div w:id="588080960">
      <w:bodyDiv w:val="1"/>
      <w:marLeft w:val="0"/>
      <w:marRight w:val="0"/>
      <w:marTop w:val="0"/>
      <w:marBottom w:val="0"/>
      <w:divBdr>
        <w:top w:val="none" w:sz="0" w:space="0" w:color="auto"/>
        <w:left w:val="none" w:sz="0" w:space="0" w:color="auto"/>
        <w:bottom w:val="none" w:sz="0" w:space="0" w:color="auto"/>
        <w:right w:val="none" w:sz="0" w:space="0" w:color="auto"/>
      </w:divBdr>
    </w:div>
    <w:div w:id="608857085">
      <w:bodyDiv w:val="1"/>
      <w:marLeft w:val="0"/>
      <w:marRight w:val="0"/>
      <w:marTop w:val="0"/>
      <w:marBottom w:val="0"/>
      <w:divBdr>
        <w:top w:val="none" w:sz="0" w:space="0" w:color="auto"/>
        <w:left w:val="none" w:sz="0" w:space="0" w:color="auto"/>
        <w:bottom w:val="none" w:sz="0" w:space="0" w:color="auto"/>
        <w:right w:val="none" w:sz="0" w:space="0" w:color="auto"/>
      </w:divBdr>
    </w:div>
    <w:div w:id="618805051">
      <w:bodyDiv w:val="1"/>
      <w:marLeft w:val="0"/>
      <w:marRight w:val="0"/>
      <w:marTop w:val="0"/>
      <w:marBottom w:val="0"/>
      <w:divBdr>
        <w:top w:val="none" w:sz="0" w:space="0" w:color="auto"/>
        <w:left w:val="none" w:sz="0" w:space="0" w:color="auto"/>
        <w:bottom w:val="none" w:sz="0" w:space="0" w:color="auto"/>
        <w:right w:val="none" w:sz="0" w:space="0" w:color="auto"/>
      </w:divBdr>
    </w:div>
    <w:div w:id="631714556">
      <w:bodyDiv w:val="1"/>
      <w:marLeft w:val="0"/>
      <w:marRight w:val="0"/>
      <w:marTop w:val="0"/>
      <w:marBottom w:val="0"/>
      <w:divBdr>
        <w:top w:val="none" w:sz="0" w:space="0" w:color="auto"/>
        <w:left w:val="none" w:sz="0" w:space="0" w:color="auto"/>
        <w:bottom w:val="none" w:sz="0" w:space="0" w:color="auto"/>
        <w:right w:val="none" w:sz="0" w:space="0" w:color="auto"/>
      </w:divBdr>
    </w:div>
    <w:div w:id="638193616">
      <w:bodyDiv w:val="1"/>
      <w:marLeft w:val="0"/>
      <w:marRight w:val="0"/>
      <w:marTop w:val="0"/>
      <w:marBottom w:val="0"/>
      <w:divBdr>
        <w:top w:val="none" w:sz="0" w:space="0" w:color="auto"/>
        <w:left w:val="none" w:sz="0" w:space="0" w:color="auto"/>
        <w:bottom w:val="none" w:sz="0" w:space="0" w:color="auto"/>
        <w:right w:val="none" w:sz="0" w:space="0" w:color="auto"/>
      </w:divBdr>
    </w:div>
    <w:div w:id="644548515">
      <w:bodyDiv w:val="1"/>
      <w:marLeft w:val="0"/>
      <w:marRight w:val="0"/>
      <w:marTop w:val="0"/>
      <w:marBottom w:val="0"/>
      <w:divBdr>
        <w:top w:val="none" w:sz="0" w:space="0" w:color="auto"/>
        <w:left w:val="none" w:sz="0" w:space="0" w:color="auto"/>
        <w:bottom w:val="none" w:sz="0" w:space="0" w:color="auto"/>
        <w:right w:val="none" w:sz="0" w:space="0" w:color="auto"/>
      </w:divBdr>
      <w:divsChild>
        <w:div w:id="18240657">
          <w:marLeft w:val="0"/>
          <w:marRight w:val="0"/>
          <w:marTop w:val="0"/>
          <w:marBottom w:val="0"/>
          <w:divBdr>
            <w:top w:val="none" w:sz="0" w:space="0" w:color="auto"/>
            <w:left w:val="none" w:sz="0" w:space="0" w:color="auto"/>
            <w:bottom w:val="none" w:sz="0" w:space="0" w:color="auto"/>
            <w:right w:val="none" w:sz="0" w:space="0" w:color="auto"/>
          </w:divBdr>
          <w:divsChild>
            <w:div w:id="965545044">
              <w:marLeft w:val="-84"/>
              <w:marRight w:val="0"/>
              <w:marTop w:val="33"/>
              <w:marBottom w:val="33"/>
              <w:divBdr>
                <w:top w:val="none" w:sz="0" w:space="0" w:color="auto"/>
                <w:left w:val="none" w:sz="0" w:space="0" w:color="auto"/>
                <w:bottom w:val="none" w:sz="0" w:space="0" w:color="auto"/>
                <w:right w:val="none" w:sz="0" w:space="0" w:color="auto"/>
              </w:divBdr>
              <w:divsChild>
                <w:div w:id="7293493">
                  <w:marLeft w:val="0"/>
                  <w:marRight w:val="0"/>
                  <w:marTop w:val="0"/>
                  <w:marBottom w:val="0"/>
                  <w:divBdr>
                    <w:top w:val="none" w:sz="0" w:space="0" w:color="auto"/>
                    <w:left w:val="none" w:sz="0" w:space="0" w:color="auto"/>
                    <w:bottom w:val="none" w:sz="0" w:space="0" w:color="auto"/>
                    <w:right w:val="none" w:sz="0" w:space="0" w:color="auto"/>
                  </w:divBdr>
                  <w:divsChild>
                    <w:div w:id="868295986">
                      <w:marLeft w:val="0"/>
                      <w:marRight w:val="0"/>
                      <w:marTop w:val="0"/>
                      <w:marBottom w:val="0"/>
                      <w:divBdr>
                        <w:top w:val="none" w:sz="0" w:space="0" w:color="auto"/>
                        <w:left w:val="none" w:sz="0" w:space="0" w:color="auto"/>
                        <w:bottom w:val="none" w:sz="0" w:space="0" w:color="auto"/>
                        <w:right w:val="none" w:sz="0" w:space="0" w:color="auto"/>
                      </w:divBdr>
                    </w:div>
                  </w:divsChild>
                </w:div>
                <w:div w:id="77942449">
                  <w:marLeft w:val="0"/>
                  <w:marRight w:val="0"/>
                  <w:marTop w:val="0"/>
                  <w:marBottom w:val="0"/>
                  <w:divBdr>
                    <w:top w:val="none" w:sz="0" w:space="0" w:color="auto"/>
                    <w:left w:val="none" w:sz="0" w:space="0" w:color="auto"/>
                    <w:bottom w:val="none" w:sz="0" w:space="0" w:color="auto"/>
                    <w:right w:val="none" w:sz="0" w:space="0" w:color="auto"/>
                  </w:divBdr>
                  <w:divsChild>
                    <w:div w:id="529495095">
                      <w:marLeft w:val="0"/>
                      <w:marRight w:val="0"/>
                      <w:marTop w:val="0"/>
                      <w:marBottom w:val="0"/>
                      <w:divBdr>
                        <w:top w:val="none" w:sz="0" w:space="0" w:color="auto"/>
                        <w:left w:val="none" w:sz="0" w:space="0" w:color="auto"/>
                        <w:bottom w:val="none" w:sz="0" w:space="0" w:color="auto"/>
                        <w:right w:val="none" w:sz="0" w:space="0" w:color="auto"/>
                      </w:divBdr>
                    </w:div>
                  </w:divsChild>
                </w:div>
                <w:div w:id="105198813">
                  <w:marLeft w:val="0"/>
                  <w:marRight w:val="0"/>
                  <w:marTop w:val="0"/>
                  <w:marBottom w:val="0"/>
                  <w:divBdr>
                    <w:top w:val="none" w:sz="0" w:space="0" w:color="auto"/>
                    <w:left w:val="none" w:sz="0" w:space="0" w:color="auto"/>
                    <w:bottom w:val="none" w:sz="0" w:space="0" w:color="auto"/>
                    <w:right w:val="none" w:sz="0" w:space="0" w:color="auto"/>
                  </w:divBdr>
                  <w:divsChild>
                    <w:div w:id="1202981495">
                      <w:marLeft w:val="0"/>
                      <w:marRight w:val="0"/>
                      <w:marTop w:val="0"/>
                      <w:marBottom w:val="0"/>
                      <w:divBdr>
                        <w:top w:val="none" w:sz="0" w:space="0" w:color="auto"/>
                        <w:left w:val="none" w:sz="0" w:space="0" w:color="auto"/>
                        <w:bottom w:val="none" w:sz="0" w:space="0" w:color="auto"/>
                        <w:right w:val="none" w:sz="0" w:space="0" w:color="auto"/>
                      </w:divBdr>
                    </w:div>
                  </w:divsChild>
                </w:div>
                <w:div w:id="110444879">
                  <w:marLeft w:val="0"/>
                  <w:marRight w:val="0"/>
                  <w:marTop w:val="0"/>
                  <w:marBottom w:val="0"/>
                  <w:divBdr>
                    <w:top w:val="none" w:sz="0" w:space="0" w:color="auto"/>
                    <w:left w:val="none" w:sz="0" w:space="0" w:color="auto"/>
                    <w:bottom w:val="none" w:sz="0" w:space="0" w:color="auto"/>
                    <w:right w:val="none" w:sz="0" w:space="0" w:color="auto"/>
                  </w:divBdr>
                  <w:divsChild>
                    <w:div w:id="1760129943">
                      <w:marLeft w:val="0"/>
                      <w:marRight w:val="0"/>
                      <w:marTop w:val="0"/>
                      <w:marBottom w:val="0"/>
                      <w:divBdr>
                        <w:top w:val="none" w:sz="0" w:space="0" w:color="auto"/>
                        <w:left w:val="none" w:sz="0" w:space="0" w:color="auto"/>
                        <w:bottom w:val="none" w:sz="0" w:space="0" w:color="auto"/>
                        <w:right w:val="none" w:sz="0" w:space="0" w:color="auto"/>
                      </w:divBdr>
                    </w:div>
                  </w:divsChild>
                </w:div>
                <w:div w:id="114254576">
                  <w:marLeft w:val="0"/>
                  <w:marRight w:val="0"/>
                  <w:marTop w:val="0"/>
                  <w:marBottom w:val="0"/>
                  <w:divBdr>
                    <w:top w:val="none" w:sz="0" w:space="0" w:color="auto"/>
                    <w:left w:val="none" w:sz="0" w:space="0" w:color="auto"/>
                    <w:bottom w:val="none" w:sz="0" w:space="0" w:color="auto"/>
                    <w:right w:val="none" w:sz="0" w:space="0" w:color="auto"/>
                  </w:divBdr>
                  <w:divsChild>
                    <w:div w:id="506868806">
                      <w:marLeft w:val="0"/>
                      <w:marRight w:val="0"/>
                      <w:marTop w:val="0"/>
                      <w:marBottom w:val="0"/>
                      <w:divBdr>
                        <w:top w:val="none" w:sz="0" w:space="0" w:color="auto"/>
                        <w:left w:val="none" w:sz="0" w:space="0" w:color="auto"/>
                        <w:bottom w:val="none" w:sz="0" w:space="0" w:color="auto"/>
                        <w:right w:val="none" w:sz="0" w:space="0" w:color="auto"/>
                      </w:divBdr>
                    </w:div>
                  </w:divsChild>
                </w:div>
                <w:div w:id="134565746">
                  <w:marLeft w:val="0"/>
                  <w:marRight w:val="0"/>
                  <w:marTop w:val="0"/>
                  <w:marBottom w:val="0"/>
                  <w:divBdr>
                    <w:top w:val="none" w:sz="0" w:space="0" w:color="auto"/>
                    <w:left w:val="none" w:sz="0" w:space="0" w:color="auto"/>
                    <w:bottom w:val="none" w:sz="0" w:space="0" w:color="auto"/>
                    <w:right w:val="none" w:sz="0" w:space="0" w:color="auto"/>
                  </w:divBdr>
                  <w:divsChild>
                    <w:div w:id="1940721115">
                      <w:marLeft w:val="0"/>
                      <w:marRight w:val="0"/>
                      <w:marTop w:val="0"/>
                      <w:marBottom w:val="0"/>
                      <w:divBdr>
                        <w:top w:val="none" w:sz="0" w:space="0" w:color="auto"/>
                        <w:left w:val="none" w:sz="0" w:space="0" w:color="auto"/>
                        <w:bottom w:val="none" w:sz="0" w:space="0" w:color="auto"/>
                        <w:right w:val="none" w:sz="0" w:space="0" w:color="auto"/>
                      </w:divBdr>
                    </w:div>
                  </w:divsChild>
                </w:div>
                <w:div w:id="139738603">
                  <w:marLeft w:val="0"/>
                  <w:marRight w:val="0"/>
                  <w:marTop w:val="0"/>
                  <w:marBottom w:val="0"/>
                  <w:divBdr>
                    <w:top w:val="none" w:sz="0" w:space="0" w:color="auto"/>
                    <w:left w:val="none" w:sz="0" w:space="0" w:color="auto"/>
                    <w:bottom w:val="none" w:sz="0" w:space="0" w:color="auto"/>
                    <w:right w:val="none" w:sz="0" w:space="0" w:color="auto"/>
                  </w:divBdr>
                  <w:divsChild>
                    <w:div w:id="120996015">
                      <w:marLeft w:val="0"/>
                      <w:marRight w:val="0"/>
                      <w:marTop w:val="0"/>
                      <w:marBottom w:val="0"/>
                      <w:divBdr>
                        <w:top w:val="none" w:sz="0" w:space="0" w:color="auto"/>
                        <w:left w:val="none" w:sz="0" w:space="0" w:color="auto"/>
                        <w:bottom w:val="none" w:sz="0" w:space="0" w:color="auto"/>
                        <w:right w:val="none" w:sz="0" w:space="0" w:color="auto"/>
                      </w:divBdr>
                    </w:div>
                  </w:divsChild>
                </w:div>
                <w:div w:id="192117519">
                  <w:marLeft w:val="0"/>
                  <w:marRight w:val="0"/>
                  <w:marTop w:val="0"/>
                  <w:marBottom w:val="0"/>
                  <w:divBdr>
                    <w:top w:val="none" w:sz="0" w:space="0" w:color="auto"/>
                    <w:left w:val="none" w:sz="0" w:space="0" w:color="auto"/>
                    <w:bottom w:val="none" w:sz="0" w:space="0" w:color="auto"/>
                    <w:right w:val="none" w:sz="0" w:space="0" w:color="auto"/>
                  </w:divBdr>
                  <w:divsChild>
                    <w:div w:id="106975892">
                      <w:marLeft w:val="0"/>
                      <w:marRight w:val="0"/>
                      <w:marTop w:val="0"/>
                      <w:marBottom w:val="0"/>
                      <w:divBdr>
                        <w:top w:val="none" w:sz="0" w:space="0" w:color="auto"/>
                        <w:left w:val="none" w:sz="0" w:space="0" w:color="auto"/>
                        <w:bottom w:val="none" w:sz="0" w:space="0" w:color="auto"/>
                        <w:right w:val="none" w:sz="0" w:space="0" w:color="auto"/>
                      </w:divBdr>
                    </w:div>
                  </w:divsChild>
                </w:div>
                <w:div w:id="193158325">
                  <w:marLeft w:val="0"/>
                  <w:marRight w:val="0"/>
                  <w:marTop w:val="0"/>
                  <w:marBottom w:val="0"/>
                  <w:divBdr>
                    <w:top w:val="none" w:sz="0" w:space="0" w:color="auto"/>
                    <w:left w:val="none" w:sz="0" w:space="0" w:color="auto"/>
                    <w:bottom w:val="none" w:sz="0" w:space="0" w:color="auto"/>
                    <w:right w:val="none" w:sz="0" w:space="0" w:color="auto"/>
                  </w:divBdr>
                  <w:divsChild>
                    <w:div w:id="2086535765">
                      <w:marLeft w:val="0"/>
                      <w:marRight w:val="0"/>
                      <w:marTop w:val="0"/>
                      <w:marBottom w:val="0"/>
                      <w:divBdr>
                        <w:top w:val="none" w:sz="0" w:space="0" w:color="auto"/>
                        <w:left w:val="none" w:sz="0" w:space="0" w:color="auto"/>
                        <w:bottom w:val="none" w:sz="0" w:space="0" w:color="auto"/>
                        <w:right w:val="none" w:sz="0" w:space="0" w:color="auto"/>
                      </w:divBdr>
                    </w:div>
                  </w:divsChild>
                </w:div>
                <w:div w:id="196361355">
                  <w:marLeft w:val="0"/>
                  <w:marRight w:val="0"/>
                  <w:marTop w:val="0"/>
                  <w:marBottom w:val="0"/>
                  <w:divBdr>
                    <w:top w:val="none" w:sz="0" w:space="0" w:color="auto"/>
                    <w:left w:val="none" w:sz="0" w:space="0" w:color="auto"/>
                    <w:bottom w:val="none" w:sz="0" w:space="0" w:color="auto"/>
                    <w:right w:val="none" w:sz="0" w:space="0" w:color="auto"/>
                  </w:divBdr>
                  <w:divsChild>
                    <w:div w:id="120418372">
                      <w:marLeft w:val="0"/>
                      <w:marRight w:val="0"/>
                      <w:marTop w:val="0"/>
                      <w:marBottom w:val="0"/>
                      <w:divBdr>
                        <w:top w:val="none" w:sz="0" w:space="0" w:color="auto"/>
                        <w:left w:val="none" w:sz="0" w:space="0" w:color="auto"/>
                        <w:bottom w:val="none" w:sz="0" w:space="0" w:color="auto"/>
                        <w:right w:val="none" w:sz="0" w:space="0" w:color="auto"/>
                      </w:divBdr>
                    </w:div>
                  </w:divsChild>
                </w:div>
                <w:div w:id="200484760">
                  <w:marLeft w:val="0"/>
                  <w:marRight w:val="0"/>
                  <w:marTop w:val="0"/>
                  <w:marBottom w:val="0"/>
                  <w:divBdr>
                    <w:top w:val="none" w:sz="0" w:space="0" w:color="auto"/>
                    <w:left w:val="none" w:sz="0" w:space="0" w:color="auto"/>
                    <w:bottom w:val="none" w:sz="0" w:space="0" w:color="auto"/>
                    <w:right w:val="none" w:sz="0" w:space="0" w:color="auto"/>
                  </w:divBdr>
                  <w:divsChild>
                    <w:div w:id="2037000529">
                      <w:marLeft w:val="0"/>
                      <w:marRight w:val="0"/>
                      <w:marTop w:val="0"/>
                      <w:marBottom w:val="0"/>
                      <w:divBdr>
                        <w:top w:val="none" w:sz="0" w:space="0" w:color="auto"/>
                        <w:left w:val="none" w:sz="0" w:space="0" w:color="auto"/>
                        <w:bottom w:val="none" w:sz="0" w:space="0" w:color="auto"/>
                        <w:right w:val="none" w:sz="0" w:space="0" w:color="auto"/>
                      </w:divBdr>
                    </w:div>
                  </w:divsChild>
                </w:div>
                <w:div w:id="281805528">
                  <w:marLeft w:val="0"/>
                  <w:marRight w:val="0"/>
                  <w:marTop w:val="0"/>
                  <w:marBottom w:val="0"/>
                  <w:divBdr>
                    <w:top w:val="none" w:sz="0" w:space="0" w:color="auto"/>
                    <w:left w:val="none" w:sz="0" w:space="0" w:color="auto"/>
                    <w:bottom w:val="none" w:sz="0" w:space="0" w:color="auto"/>
                    <w:right w:val="none" w:sz="0" w:space="0" w:color="auto"/>
                  </w:divBdr>
                  <w:divsChild>
                    <w:div w:id="940603995">
                      <w:marLeft w:val="0"/>
                      <w:marRight w:val="0"/>
                      <w:marTop w:val="0"/>
                      <w:marBottom w:val="0"/>
                      <w:divBdr>
                        <w:top w:val="none" w:sz="0" w:space="0" w:color="auto"/>
                        <w:left w:val="none" w:sz="0" w:space="0" w:color="auto"/>
                        <w:bottom w:val="none" w:sz="0" w:space="0" w:color="auto"/>
                        <w:right w:val="none" w:sz="0" w:space="0" w:color="auto"/>
                      </w:divBdr>
                    </w:div>
                  </w:divsChild>
                </w:div>
                <w:div w:id="353775157">
                  <w:marLeft w:val="0"/>
                  <w:marRight w:val="0"/>
                  <w:marTop w:val="0"/>
                  <w:marBottom w:val="0"/>
                  <w:divBdr>
                    <w:top w:val="none" w:sz="0" w:space="0" w:color="auto"/>
                    <w:left w:val="none" w:sz="0" w:space="0" w:color="auto"/>
                    <w:bottom w:val="none" w:sz="0" w:space="0" w:color="auto"/>
                    <w:right w:val="none" w:sz="0" w:space="0" w:color="auto"/>
                  </w:divBdr>
                  <w:divsChild>
                    <w:div w:id="1618289113">
                      <w:marLeft w:val="0"/>
                      <w:marRight w:val="0"/>
                      <w:marTop w:val="0"/>
                      <w:marBottom w:val="0"/>
                      <w:divBdr>
                        <w:top w:val="none" w:sz="0" w:space="0" w:color="auto"/>
                        <w:left w:val="none" w:sz="0" w:space="0" w:color="auto"/>
                        <w:bottom w:val="none" w:sz="0" w:space="0" w:color="auto"/>
                        <w:right w:val="none" w:sz="0" w:space="0" w:color="auto"/>
                      </w:divBdr>
                    </w:div>
                  </w:divsChild>
                </w:div>
                <w:div w:id="357052456">
                  <w:marLeft w:val="0"/>
                  <w:marRight w:val="0"/>
                  <w:marTop w:val="0"/>
                  <w:marBottom w:val="0"/>
                  <w:divBdr>
                    <w:top w:val="none" w:sz="0" w:space="0" w:color="auto"/>
                    <w:left w:val="none" w:sz="0" w:space="0" w:color="auto"/>
                    <w:bottom w:val="none" w:sz="0" w:space="0" w:color="auto"/>
                    <w:right w:val="none" w:sz="0" w:space="0" w:color="auto"/>
                  </w:divBdr>
                  <w:divsChild>
                    <w:div w:id="134569414">
                      <w:marLeft w:val="0"/>
                      <w:marRight w:val="0"/>
                      <w:marTop w:val="0"/>
                      <w:marBottom w:val="0"/>
                      <w:divBdr>
                        <w:top w:val="none" w:sz="0" w:space="0" w:color="auto"/>
                        <w:left w:val="none" w:sz="0" w:space="0" w:color="auto"/>
                        <w:bottom w:val="none" w:sz="0" w:space="0" w:color="auto"/>
                        <w:right w:val="none" w:sz="0" w:space="0" w:color="auto"/>
                      </w:divBdr>
                    </w:div>
                  </w:divsChild>
                </w:div>
                <w:div w:id="421223348">
                  <w:marLeft w:val="0"/>
                  <w:marRight w:val="0"/>
                  <w:marTop w:val="0"/>
                  <w:marBottom w:val="0"/>
                  <w:divBdr>
                    <w:top w:val="none" w:sz="0" w:space="0" w:color="auto"/>
                    <w:left w:val="none" w:sz="0" w:space="0" w:color="auto"/>
                    <w:bottom w:val="none" w:sz="0" w:space="0" w:color="auto"/>
                    <w:right w:val="none" w:sz="0" w:space="0" w:color="auto"/>
                  </w:divBdr>
                  <w:divsChild>
                    <w:div w:id="457333320">
                      <w:marLeft w:val="0"/>
                      <w:marRight w:val="0"/>
                      <w:marTop w:val="0"/>
                      <w:marBottom w:val="0"/>
                      <w:divBdr>
                        <w:top w:val="none" w:sz="0" w:space="0" w:color="auto"/>
                        <w:left w:val="none" w:sz="0" w:space="0" w:color="auto"/>
                        <w:bottom w:val="none" w:sz="0" w:space="0" w:color="auto"/>
                        <w:right w:val="none" w:sz="0" w:space="0" w:color="auto"/>
                      </w:divBdr>
                    </w:div>
                  </w:divsChild>
                </w:div>
                <w:div w:id="483356175">
                  <w:marLeft w:val="0"/>
                  <w:marRight w:val="0"/>
                  <w:marTop w:val="0"/>
                  <w:marBottom w:val="0"/>
                  <w:divBdr>
                    <w:top w:val="none" w:sz="0" w:space="0" w:color="auto"/>
                    <w:left w:val="none" w:sz="0" w:space="0" w:color="auto"/>
                    <w:bottom w:val="none" w:sz="0" w:space="0" w:color="auto"/>
                    <w:right w:val="none" w:sz="0" w:space="0" w:color="auto"/>
                  </w:divBdr>
                  <w:divsChild>
                    <w:div w:id="655232182">
                      <w:marLeft w:val="0"/>
                      <w:marRight w:val="0"/>
                      <w:marTop w:val="0"/>
                      <w:marBottom w:val="0"/>
                      <w:divBdr>
                        <w:top w:val="none" w:sz="0" w:space="0" w:color="auto"/>
                        <w:left w:val="none" w:sz="0" w:space="0" w:color="auto"/>
                        <w:bottom w:val="none" w:sz="0" w:space="0" w:color="auto"/>
                        <w:right w:val="none" w:sz="0" w:space="0" w:color="auto"/>
                      </w:divBdr>
                    </w:div>
                  </w:divsChild>
                </w:div>
                <w:div w:id="500240311">
                  <w:marLeft w:val="0"/>
                  <w:marRight w:val="0"/>
                  <w:marTop w:val="0"/>
                  <w:marBottom w:val="0"/>
                  <w:divBdr>
                    <w:top w:val="none" w:sz="0" w:space="0" w:color="auto"/>
                    <w:left w:val="none" w:sz="0" w:space="0" w:color="auto"/>
                    <w:bottom w:val="none" w:sz="0" w:space="0" w:color="auto"/>
                    <w:right w:val="none" w:sz="0" w:space="0" w:color="auto"/>
                  </w:divBdr>
                  <w:divsChild>
                    <w:div w:id="1508443838">
                      <w:marLeft w:val="0"/>
                      <w:marRight w:val="0"/>
                      <w:marTop w:val="0"/>
                      <w:marBottom w:val="0"/>
                      <w:divBdr>
                        <w:top w:val="none" w:sz="0" w:space="0" w:color="auto"/>
                        <w:left w:val="none" w:sz="0" w:space="0" w:color="auto"/>
                        <w:bottom w:val="none" w:sz="0" w:space="0" w:color="auto"/>
                        <w:right w:val="none" w:sz="0" w:space="0" w:color="auto"/>
                      </w:divBdr>
                    </w:div>
                  </w:divsChild>
                </w:div>
                <w:div w:id="562910658">
                  <w:marLeft w:val="0"/>
                  <w:marRight w:val="0"/>
                  <w:marTop w:val="0"/>
                  <w:marBottom w:val="0"/>
                  <w:divBdr>
                    <w:top w:val="none" w:sz="0" w:space="0" w:color="auto"/>
                    <w:left w:val="none" w:sz="0" w:space="0" w:color="auto"/>
                    <w:bottom w:val="none" w:sz="0" w:space="0" w:color="auto"/>
                    <w:right w:val="none" w:sz="0" w:space="0" w:color="auto"/>
                  </w:divBdr>
                  <w:divsChild>
                    <w:div w:id="319502598">
                      <w:marLeft w:val="0"/>
                      <w:marRight w:val="0"/>
                      <w:marTop w:val="0"/>
                      <w:marBottom w:val="0"/>
                      <w:divBdr>
                        <w:top w:val="none" w:sz="0" w:space="0" w:color="auto"/>
                        <w:left w:val="none" w:sz="0" w:space="0" w:color="auto"/>
                        <w:bottom w:val="none" w:sz="0" w:space="0" w:color="auto"/>
                        <w:right w:val="none" w:sz="0" w:space="0" w:color="auto"/>
                      </w:divBdr>
                    </w:div>
                  </w:divsChild>
                </w:div>
                <w:div w:id="569853067">
                  <w:marLeft w:val="0"/>
                  <w:marRight w:val="0"/>
                  <w:marTop w:val="0"/>
                  <w:marBottom w:val="0"/>
                  <w:divBdr>
                    <w:top w:val="none" w:sz="0" w:space="0" w:color="auto"/>
                    <w:left w:val="none" w:sz="0" w:space="0" w:color="auto"/>
                    <w:bottom w:val="none" w:sz="0" w:space="0" w:color="auto"/>
                    <w:right w:val="none" w:sz="0" w:space="0" w:color="auto"/>
                  </w:divBdr>
                  <w:divsChild>
                    <w:div w:id="1745760343">
                      <w:marLeft w:val="0"/>
                      <w:marRight w:val="0"/>
                      <w:marTop w:val="0"/>
                      <w:marBottom w:val="0"/>
                      <w:divBdr>
                        <w:top w:val="none" w:sz="0" w:space="0" w:color="auto"/>
                        <w:left w:val="none" w:sz="0" w:space="0" w:color="auto"/>
                        <w:bottom w:val="none" w:sz="0" w:space="0" w:color="auto"/>
                        <w:right w:val="none" w:sz="0" w:space="0" w:color="auto"/>
                      </w:divBdr>
                    </w:div>
                  </w:divsChild>
                </w:div>
                <w:div w:id="670569506">
                  <w:marLeft w:val="0"/>
                  <w:marRight w:val="0"/>
                  <w:marTop w:val="0"/>
                  <w:marBottom w:val="0"/>
                  <w:divBdr>
                    <w:top w:val="none" w:sz="0" w:space="0" w:color="auto"/>
                    <w:left w:val="none" w:sz="0" w:space="0" w:color="auto"/>
                    <w:bottom w:val="none" w:sz="0" w:space="0" w:color="auto"/>
                    <w:right w:val="none" w:sz="0" w:space="0" w:color="auto"/>
                  </w:divBdr>
                  <w:divsChild>
                    <w:div w:id="717315430">
                      <w:marLeft w:val="0"/>
                      <w:marRight w:val="0"/>
                      <w:marTop w:val="0"/>
                      <w:marBottom w:val="0"/>
                      <w:divBdr>
                        <w:top w:val="none" w:sz="0" w:space="0" w:color="auto"/>
                        <w:left w:val="none" w:sz="0" w:space="0" w:color="auto"/>
                        <w:bottom w:val="none" w:sz="0" w:space="0" w:color="auto"/>
                        <w:right w:val="none" w:sz="0" w:space="0" w:color="auto"/>
                      </w:divBdr>
                    </w:div>
                  </w:divsChild>
                </w:div>
                <w:div w:id="693921918">
                  <w:marLeft w:val="0"/>
                  <w:marRight w:val="0"/>
                  <w:marTop w:val="0"/>
                  <w:marBottom w:val="0"/>
                  <w:divBdr>
                    <w:top w:val="none" w:sz="0" w:space="0" w:color="auto"/>
                    <w:left w:val="none" w:sz="0" w:space="0" w:color="auto"/>
                    <w:bottom w:val="none" w:sz="0" w:space="0" w:color="auto"/>
                    <w:right w:val="none" w:sz="0" w:space="0" w:color="auto"/>
                  </w:divBdr>
                  <w:divsChild>
                    <w:div w:id="415395905">
                      <w:marLeft w:val="0"/>
                      <w:marRight w:val="0"/>
                      <w:marTop w:val="0"/>
                      <w:marBottom w:val="0"/>
                      <w:divBdr>
                        <w:top w:val="none" w:sz="0" w:space="0" w:color="auto"/>
                        <w:left w:val="none" w:sz="0" w:space="0" w:color="auto"/>
                        <w:bottom w:val="none" w:sz="0" w:space="0" w:color="auto"/>
                        <w:right w:val="none" w:sz="0" w:space="0" w:color="auto"/>
                      </w:divBdr>
                    </w:div>
                  </w:divsChild>
                </w:div>
                <w:div w:id="803696379">
                  <w:marLeft w:val="0"/>
                  <w:marRight w:val="0"/>
                  <w:marTop w:val="0"/>
                  <w:marBottom w:val="0"/>
                  <w:divBdr>
                    <w:top w:val="none" w:sz="0" w:space="0" w:color="auto"/>
                    <w:left w:val="none" w:sz="0" w:space="0" w:color="auto"/>
                    <w:bottom w:val="none" w:sz="0" w:space="0" w:color="auto"/>
                    <w:right w:val="none" w:sz="0" w:space="0" w:color="auto"/>
                  </w:divBdr>
                  <w:divsChild>
                    <w:div w:id="1901400313">
                      <w:marLeft w:val="0"/>
                      <w:marRight w:val="0"/>
                      <w:marTop w:val="0"/>
                      <w:marBottom w:val="0"/>
                      <w:divBdr>
                        <w:top w:val="none" w:sz="0" w:space="0" w:color="auto"/>
                        <w:left w:val="none" w:sz="0" w:space="0" w:color="auto"/>
                        <w:bottom w:val="none" w:sz="0" w:space="0" w:color="auto"/>
                        <w:right w:val="none" w:sz="0" w:space="0" w:color="auto"/>
                      </w:divBdr>
                    </w:div>
                  </w:divsChild>
                </w:div>
                <w:div w:id="843283345">
                  <w:marLeft w:val="0"/>
                  <w:marRight w:val="0"/>
                  <w:marTop w:val="0"/>
                  <w:marBottom w:val="0"/>
                  <w:divBdr>
                    <w:top w:val="none" w:sz="0" w:space="0" w:color="auto"/>
                    <w:left w:val="none" w:sz="0" w:space="0" w:color="auto"/>
                    <w:bottom w:val="none" w:sz="0" w:space="0" w:color="auto"/>
                    <w:right w:val="none" w:sz="0" w:space="0" w:color="auto"/>
                  </w:divBdr>
                  <w:divsChild>
                    <w:div w:id="1507597639">
                      <w:marLeft w:val="0"/>
                      <w:marRight w:val="0"/>
                      <w:marTop w:val="0"/>
                      <w:marBottom w:val="0"/>
                      <w:divBdr>
                        <w:top w:val="none" w:sz="0" w:space="0" w:color="auto"/>
                        <w:left w:val="none" w:sz="0" w:space="0" w:color="auto"/>
                        <w:bottom w:val="none" w:sz="0" w:space="0" w:color="auto"/>
                        <w:right w:val="none" w:sz="0" w:space="0" w:color="auto"/>
                      </w:divBdr>
                    </w:div>
                  </w:divsChild>
                </w:div>
                <w:div w:id="883057684">
                  <w:marLeft w:val="0"/>
                  <w:marRight w:val="0"/>
                  <w:marTop w:val="0"/>
                  <w:marBottom w:val="0"/>
                  <w:divBdr>
                    <w:top w:val="none" w:sz="0" w:space="0" w:color="auto"/>
                    <w:left w:val="none" w:sz="0" w:space="0" w:color="auto"/>
                    <w:bottom w:val="none" w:sz="0" w:space="0" w:color="auto"/>
                    <w:right w:val="none" w:sz="0" w:space="0" w:color="auto"/>
                  </w:divBdr>
                  <w:divsChild>
                    <w:div w:id="652879109">
                      <w:marLeft w:val="0"/>
                      <w:marRight w:val="0"/>
                      <w:marTop w:val="0"/>
                      <w:marBottom w:val="0"/>
                      <w:divBdr>
                        <w:top w:val="none" w:sz="0" w:space="0" w:color="auto"/>
                        <w:left w:val="none" w:sz="0" w:space="0" w:color="auto"/>
                        <w:bottom w:val="none" w:sz="0" w:space="0" w:color="auto"/>
                        <w:right w:val="none" w:sz="0" w:space="0" w:color="auto"/>
                      </w:divBdr>
                    </w:div>
                  </w:divsChild>
                </w:div>
                <w:div w:id="907425045">
                  <w:marLeft w:val="0"/>
                  <w:marRight w:val="0"/>
                  <w:marTop w:val="0"/>
                  <w:marBottom w:val="0"/>
                  <w:divBdr>
                    <w:top w:val="none" w:sz="0" w:space="0" w:color="auto"/>
                    <w:left w:val="none" w:sz="0" w:space="0" w:color="auto"/>
                    <w:bottom w:val="none" w:sz="0" w:space="0" w:color="auto"/>
                    <w:right w:val="none" w:sz="0" w:space="0" w:color="auto"/>
                  </w:divBdr>
                  <w:divsChild>
                    <w:div w:id="1261719445">
                      <w:marLeft w:val="0"/>
                      <w:marRight w:val="0"/>
                      <w:marTop w:val="0"/>
                      <w:marBottom w:val="0"/>
                      <w:divBdr>
                        <w:top w:val="none" w:sz="0" w:space="0" w:color="auto"/>
                        <w:left w:val="none" w:sz="0" w:space="0" w:color="auto"/>
                        <w:bottom w:val="none" w:sz="0" w:space="0" w:color="auto"/>
                        <w:right w:val="none" w:sz="0" w:space="0" w:color="auto"/>
                      </w:divBdr>
                    </w:div>
                  </w:divsChild>
                </w:div>
                <w:div w:id="918369713">
                  <w:marLeft w:val="0"/>
                  <w:marRight w:val="0"/>
                  <w:marTop w:val="0"/>
                  <w:marBottom w:val="0"/>
                  <w:divBdr>
                    <w:top w:val="none" w:sz="0" w:space="0" w:color="auto"/>
                    <w:left w:val="none" w:sz="0" w:space="0" w:color="auto"/>
                    <w:bottom w:val="none" w:sz="0" w:space="0" w:color="auto"/>
                    <w:right w:val="none" w:sz="0" w:space="0" w:color="auto"/>
                  </w:divBdr>
                  <w:divsChild>
                    <w:div w:id="597716454">
                      <w:marLeft w:val="0"/>
                      <w:marRight w:val="0"/>
                      <w:marTop w:val="0"/>
                      <w:marBottom w:val="0"/>
                      <w:divBdr>
                        <w:top w:val="none" w:sz="0" w:space="0" w:color="auto"/>
                        <w:left w:val="none" w:sz="0" w:space="0" w:color="auto"/>
                        <w:bottom w:val="none" w:sz="0" w:space="0" w:color="auto"/>
                        <w:right w:val="none" w:sz="0" w:space="0" w:color="auto"/>
                      </w:divBdr>
                    </w:div>
                  </w:divsChild>
                </w:div>
                <w:div w:id="994183731">
                  <w:marLeft w:val="0"/>
                  <w:marRight w:val="0"/>
                  <w:marTop w:val="0"/>
                  <w:marBottom w:val="0"/>
                  <w:divBdr>
                    <w:top w:val="none" w:sz="0" w:space="0" w:color="auto"/>
                    <w:left w:val="none" w:sz="0" w:space="0" w:color="auto"/>
                    <w:bottom w:val="none" w:sz="0" w:space="0" w:color="auto"/>
                    <w:right w:val="none" w:sz="0" w:space="0" w:color="auto"/>
                  </w:divBdr>
                  <w:divsChild>
                    <w:div w:id="1696619434">
                      <w:marLeft w:val="0"/>
                      <w:marRight w:val="0"/>
                      <w:marTop w:val="0"/>
                      <w:marBottom w:val="0"/>
                      <w:divBdr>
                        <w:top w:val="none" w:sz="0" w:space="0" w:color="auto"/>
                        <w:left w:val="none" w:sz="0" w:space="0" w:color="auto"/>
                        <w:bottom w:val="none" w:sz="0" w:space="0" w:color="auto"/>
                        <w:right w:val="none" w:sz="0" w:space="0" w:color="auto"/>
                      </w:divBdr>
                    </w:div>
                  </w:divsChild>
                </w:div>
                <w:div w:id="1003556464">
                  <w:marLeft w:val="0"/>
                  <w:marRight w:val="0"/>
                  <w:marTop w:val="0"/>
                  <w:marBottom w:val="0"/>
                  <w:divBdr>
                    <w:top w:val="none" w:sz="0" w:space="0" w:color="auto"/>
                    <w:left w:val="none" w:sz="0" w:space="0" w:color="auto"/>
                    <w:bottom w:val="none" w:sz="0" w:space="0" w:color="auto"/>
                    <w:right w:val="none" w:sz="0" w:space="0" w:color="auto"/>
                  </w:divBdr>
                  <w:divsChild>
                    <w:div w:id="1063260236">
                      <w:marLeft w:val="0"/>
                      <w:marRight w:val="0"/>
                      <w:marTop w:val="0"/>
                      <w:marBottom w:val="0"/>
                      <w:divBdr>
                        <w:top w:val="none" w:sz="0" w:space="0" w:color="auto"/>
                        <w:left w:val="none" w:sz="0" w:space="0" w:color="auto"/>
                        <w:bottom w:val="none" w:sz="0" w:space="0" w:color="auto"/>
                        <w:right w:val="none" w:sz="0" w:space="0" w:color="auto"/>
                      </w:divBdr>
                    </w:div>
                  </w:divsChild>
                </w:div>
                <w:div w:id="1006982584">
                  <w:marLeft w:val="0"/>
                  <w:marRight w:val="0"/>
                  <w:marTop w:val="0"/>
                  <w:marBottom w:val="0"/>
                  <w:divBdr>
                    <w:top w:val="none" w:sz="0" w:space="0" w:color="auto"/>
                    <w:left w:val="none" w:sz="0" w:space="0" w:color="auto"/>
                    <w:bottom w:val="none" w:sz="0" w:space="0" w:color="auto"/>
                    <w:right w:val="none" w:sz="0" w:space="0" w:color="auto"/>
                  </w:divBdr>
                  <w:divsChild>
                    <w:div w:id="1936357132">
                      <w:marLeft w:val="0"/>
                      <w:marRight w:val="0"/>
                      <w:marTop w:val="0"/>
                      <w:marBottom w:val="0"/>
                      <w:divBdr>
                        <w:top w:val="none" w:sz="0" w:space="0" w:color="auto"/>
                        <w:left w:val="none" w:sz="0" w:space="0" w:color="auto"/>
                        <w:bottom w:val="none" w:sz="0" w:space="0" w:color="auto"/>
                        <w:right w:val="none" w:sz="0" w:space="0" w:color="auto"/>
                      </w:divBdr>
                    </w:div>
                  </w:divsChild>
                </w:div>
                <w:div w:id="1068042195">
                  <w:marLeft w:val="0"/>
                  <w:marRight w:val="0"/>
                  <w:marTop w:val="0"/>
                  <w:marBottom w:val="0"/>
                  <w:divBdr>
                    <w:top w:val="none" w:sz="0" w:space="0" w:color="auto"/>
                    <w:left w:val="none" w:sz="0" w:space="0" w:color="auto"/>
                    <w:bottom w:val="none" w:sz="0" w:space="0" w:color="auto"/>
                    <w:right w:val="none" w:sz="0" w:space="0" w:color="auto"/>
                  </w:divBdr>
                  <w:divsChild>
                    <w:div w:id="1141653703">
                      <w:marLeft w:val="0"/>
                      <w:marRight w:val="0"/>
                      <w:marTop w:val="0"/>
                      <w:marBottom w:val="0"/>
                      <w:divBdr>
                        <w:top w:val="none" w:sz="0" w:space="0" w:color="auto"/>
                        <w:left w:val="none" w:sz="0" w:space="0" w:color="auto"/>
                        <w:bottom w:val="none" w:sz="0" w:space="0" w:color="auto"/>
                        <w:right w:val="none" w:sz="0" w:space="0" w:color="auto"/>
                      </w:divBdr>
                    </w:div>
                  </w:divsChild>
                </w:div>
                <w:div w:id="1113094748">
                  <w:marLeft w:val="0"/>
                  <w:marRight w:val="0"/>
                  <w:marTop w:val="0"/>
                  <w:marBottom w:val="0"/>
                  <w:divBdr>
                    <w:top w:val="none" w:sz="0" w:space="0" w:color="auto"/>
                    <w:left w:val="none" w:sz="0" w:space="0" w:color="auto"/>
                    <w:bottom w:val="none" w:sz="0" w:space="0" w:color="auto"/>
                    <w:right w:val="none" w:sz="0" w:space="0" w:color="auto"/>
                  </w:divBdr>
                  <w:divsChild>
                    <w:div w:id="2026861568">
                      <w:marLeft w:val="0"/>
                      <w:marRight w:val="0"/>
                      <w:marTop w:val="0"/>
                      <w:marBottom w:val="0"/>
                      <w:divBdr>
                        <w:top w:val="none" w:sz="0" w:space="0" w:color="auto"/>
                        <w:left w:val="none" w:sz="0" w:space="0" w:color="auto"/>
                        <w:bottom w:val="none" w:sz="0" w:space="0" w:color="auto"/>
                        <w:right w:val="none" w:sz="0" w:space="0" w:color="auto"/>
                      </w:divBdr>
                    </w:div>
                  </w:divsChild>
                </w:div>
                <w:div w:id="1118067389">
                  <w:marLeft w:val="0"/>
                  <w:marRight w:val="0"/>
                  <w:marTop w:val="0"/>
                  <w:marBottom w:val="0"/>
                  <w:divBdr>
                    <w:top w:val="none" w:sz="0" w:space="0" w:color="auto"/>
                    <w:left w:val="none" w:sz="0" w:space="0" w:color="auto"/>
                    <w:bottom w:val="none" w:sz="0" w:space="0" w:color="auto"/>
                    <w:right w:val="none" w:sz="0" w:space="0" w:color="auto"/>
                  </w:divBdr>
                  <w:divsChild>
                    <w:div w:id="931276147">
                      <w:marLeft w:val="0"/>
                      <w:marRight w:val="0"/>
                      <w:marTop w:val="0"/>
                      <w:marBottom w:val="0"/>
                      <w:divBdr>
                        <w:top w:val="none" w:sz="0" w:space="0" w:color="auto"/>
                        <w:left w:val="none" w:sz="0" w:space="0" w:color="auto"/>
                        <w:bottom w:val="none" w:sz="0" w:space="0" w:color="auto"/>
                        <w:right w:val="none" w:sz="0" w:space="0" w:color="auto"/>
                      </w:divBdr>
                    </w:div>
                  </w:divsChild>
                </w:div>
                <w:div w:id="1142889968">
                  <w:marLeft w:val="0"/>
                  <w:marRight w:val="0"/>
                  <w:marTop w:val="0"/>
                  <w:marBottom w:val="0"/>
                  <w:divBdr>
                    <w:top w:val="none" w:sz="0" w:space="0" w:color="auto"/>
                    <w:left w:val="none" w:sz="0" w:space="0" w:color="auto"/>
                    <w:bottom w:val="none" w:sz="0" w:space="0" w:color="auto"/>
                    <w:right w:val="none" w:sz="0" w:space="0" w:color="auto"/>
                  </w:divBdr>
                  <w:divsChild>
                    <w:div w:id="2114089070">
                      <w:marLeft w:val="0"/>
                      <w:marRight w:val="0"/>
                      <w:marTop w:val="0"/>
                      <w:marBottom w:val="0"/>
                      <w:divBdr>
                        <w:top w:val="none" w:sz="0" w:space="0" w:color="auto"/>
                        <w:left w:val="none" w:sz="0" w:space="0" w:color="auto"/>
                        <w:bottom w:val="none" w:sz="0" w:space="0" w:color="auto"/>
                        <w:right w:val="none" w:sz="0" w:space="0" w:color="auto"/>
                      </w:divBdr>
                    </w:div>
                  </w:divsChild>
                </w:div>
                <w:div w:id="1161657291">
                  <w:marLeft w:val="0"/>
                  <w:marRight w:val="0"/>
                  <w:marTop w:val="0"/>
                  <w:marBottom w:val="0"/>
                  <w:divBdr>
                    <w:top w:val="none" w:sz="0" w:space="0" w:color="auto"/>
                    <w:left w:val="none" w:sz="0" w:space="0" w:color="auto"/>
                    <w:bottom w:val="none" w:sz="0" w:space="0" w:color="auto"/>
                    <w:right w:val="none" w:sz="0" w:space="0" w:color="auto"/>
                  </w:divBdr>
                  <w:divsChild>
                    <w:div w:id="841548291">
                      <w:marLeft w:val="0"/>
                      <w:marRight w:val="0"/>
                      <w:marTop w:val="0"/>
                      <w:marBottom w:val="0"/>
                      <w:divBdr>
                        <w:top w:val="none" w:sz="0" w:space="0" w:color="auto"/>
                        <w:left w:val="none" w:sz="0" w:space="0" w:color="auto"/>
                        <w:bottom w:val="none" w:sz="0" w:space="0" w:color="auto"/>
                        <w:right w:val="none" w:sz="0" w:space="0" w:color="auto"/>
                      </w:divBdr>
                    </w:div>
                  </w:divsChild>
                </w:div>
                <w:div w:id="1243759125">
                  <w:marLeft w:val="0"/>
                  <w:marRight w:val="0"/>
                  <w:marTop w:val="0"/>
                  <w:marBottom w:val="0"/>
                  <w:divBdr>
                    <w:top w:val="none" w:sz="0" w:space="0" w:color="auto"/>
                    <w:left w:val="none" w:sz="0" w:space="0" w:color="auto"/>
                    <w:bottom w:val="none" w:sz="0" w:space="0" w:color="auto"/>
                    <w:right w:val="none" w:sz="0" w:space="0" w:color="auto"/>
                  </w:divBdr>
                  <w:divsChild>
                    <w:div w:id="423308259">
                      <w:marLeft w:val="0"/>
                      <w:marRight w:val="0"/>
                      <w:marTop w:val="0"/>
                      <w:marBottom w:val="0"/>
                      <w:divBdr>
                        <w:top w:val="none" w:sz="0" w:space="0" w:color="auto"/>
                        <w:left w:val="none" w:sz="0" w:space="0" w:color="auto"/>
                        <w:bottom w:val="none" w:sz="0" w:space="0" w:color="auto"/>
                        <w:right w:val="none" w:sz="0" w:space="0" w:color="auto"/>
                      </w:divBdr>
                    </w:div>
                  </w:divsChild>
                </w:div>
                <w:div w:id="1258830623">
                  <w:marLeft w:val="0"/>
                  <w:marRight w:val="0"/>
                  <w:marTop w:val="0"/>
                  <w:marBottom w:val="0"/>
                  <w:divBdr>
                    <w:top w:val="none" w:sz="0" w:space="0" w:color="auto"/>
                    <w:left w:val="none" w:sz="0" w:space="0" w:color="auto"/>
                    <w:bottom w:val="none" w:sz="0" w:space="0" w:color="auto"/>
                    <w:right w:val="none" w:sz="0" w:space="0" w:color="auto"/>
                  </w:divBdr>
                  <w:divsChild>
                    <w:div w:id="1611401535">
                      <w:marLeft w:val="0"/>
                      <w:marRight w:val="0"/>
                      <w:marTop w:val="0"/>
                      <w:marBottom w:val="0"/>
                      <w:divBdr>
                        <w:top w:val="none" w:sz="0" w:space="0" w:color="auto"/>
                        <w:left w:val="none" w:sz="0" w:space="0" w:color="auto"/>
                        <w:bottom w:val="none" w:sz="0" w:space="0" w:color="auto"/>
                        <w:right w:val="none" w:sz="0" w:space="0" w:color="auto"/>
                      </w:divBdr>
                    </w:div>
                  </w:divsChild>
                </w:div>
                <w:div w:id="1264190804">
                  <w:marLeft w:val="0"/>
                  <w:marRight w:val="0"/>
                  <w:marTop w:val="0"/>
                  <w:marBottom w:val="0"/>
                  <w:divBdr>
                    <w:top w:val="none" w:sz="0" w:space="0" w:color="auto"/>
                    <w:left w:val="none" w:sz="0" w:space="0" w:color="auto"/>
                    <w:bottom w:val="none" w:sz="0" w:space="0" w:color="auto"/>
                    <w:right w:val="none" w:sz="0" w:space="0" w:color="auto"/>
                  </w:divBdr>
                  <w:divsChild>
                    <w:div w:id="1199050728">
                      <w:marLeft w:val="0"/>
                      <w:marRight w:val="0"/>
                      <w:marTop w:val="0"/>
                      <w:marBottom w:val="0"/>
                      <w:divBdr>
                        <w:top w:val="none" w:sz="0" w:space="0" w:color="auto"/>
                        <w:left w:val="none" w:sz="0" w:space="0" w:color="auto"/>
                        <w:bottom w:val="none" w:sz="0" w:space="0" w:color="auto"/>
                        <w:right w:val="none" w:sz="0" w:space="0" w:color="auto"/>
                      </w:divBdr>
                    </w:div>
                  </w:divsChild>
                </w:div>
                <w:div w:id="1266230173">
                  <w:marLeft w:val="0"/>
                  <w:marRight w:val="0"/>
                  <w:marTop w:val="0"/>
                  <w:marBottom w:val="0"/>
                  <w:divBdr>
                    <w:top w:val="none" w:sz="0" w:space="0" w:color="auto"/>
                    <w:left w:val="none" w:sz="0" w:space="0" w:color="auto"/>
                    <w:bottom w:val="none" w:sz="0" w:space="0" w:color="auto"/>
                    <w:right w:val="none" w:sz="0" w:space="0" w:color="auto"/>
                  </w:divBdr>
                  <w:divsChild>
                    <w:div w:id="1598711554">
                      <w:marLeft w:val="0"/>
                      <w:marRight w:val="0"/>
                      <w:marTop w:val="0"/>
                      <w:marBottom w:val="0"/>
                      <w:divBdr>
                        <w:top w:val="none" w:sz="0" w:space="0" w:color="auto"/>
                        <w:left w:val="none" w:sz="0" w:space="0" w:color="auto"/>
                        <w:bottom w:val="none" w:sz="0" w:space="0" w:color="auto"/>
                        <w:right w:val="none" w:sz="0" w:space="0" w:color="auto"/>
                      </w:divBdr>
                    </w:div>
                  </w:divsChild>
                </w:div>
                <w:div w:id="1266353289">
                  <w:marLeft w:val="0"/>
                  <w:marRight w:val="0"/>
                  <w:marTop w:val="0"/>
                  <w:marBottom w:val="0"/>
                  <w:divBdr>
                    <w:top w:val="none" w:sz="0" w:space="0" w:color="auto"/>
                    <w:left w:val="none" w:sz="0" w:space="0" w:color="auto"/>
                    <w:bottom w:val="none" w:sz="0" w:space="0" w:color="auto"/>
                    <w:right w:val="none" w:sz="0" w:space="0" w:color="auto"/>
                  </w:divBdr>
                  <w:divsChild>
                    <w:div w:id="1582636039">
                      <w:marLeft w:val="0"/>
                      <w:marRight w:val="0"/>
                      <w:marTop w:val="0"/>
                      <w:marBottom w:val="0"/>
                      <w:divBdr>
                        <w:top w:val="none" w:sz="0" w:space="0" w:color="auto"/>
                        <w:left w:val="none" w:sz="0" w:space="0" w:color="auto"/>
                        <w:bottom w:val="none" w:sz="0" w:space="0" w:color="auto"/>
                        <w:right w:val="none" w:sz="0" w:space="0" w:color="auto"/>
                      </w:divBdr>
                    </w:div>
                  </w:divsChild>
                </w:div>
                <w:div w:id="1283027993">
                  <w:marLeft w:val="0"/>
                  <w:marRight w:val="0"/>
                  <w:marTop w:val="0"/>
                  <w:marBottom w:val="0"/>
                  <w:divBdr>
                    <w:top w:val="none" w:sz="0" w:space="0" w:color="auto"/>
                    <w:left w:val="none" w:sz="0" w:space="0" w:color="auto"/>
                    <w:bottom w:val="none" w:sz="0" w:space="0" w:color="auto"/>
                    <w:right w:val="none" w:sz="0" w:space="0" w:color="auto"/>
                  </w:divBdr>
                  <w:divsChild>
                    <w:div w:id="722607722">
                      <w:marLeft w:val="0"/>
                      <w:marRight w:val="0"/>
                      <w:marTop w:val="0"/>
                      <w:marBottom w:val="0"/>
                      <w:divBdr>
                        <w:top w:val="none" w:sz="0" w:space="0" w:color="auto"/>
                        <w:left w:val="none" w:sz="0" w:space="0" w:color="auto"/>
                        <w:bottom w:val="none" w:sz="0" w:space="0" w:color="auto"/>
                        <w:right w:val="none" w:sz="0" w:space="0" w:color="auto"/>
                      </w:divBdr>
                    </w:div>
                  </w:divsChild>
                </w:div>
                <w:div w:id="1283993772">
                  <w:marLeft w:val="0"/>
                  <w:marRight w:val="0"/>
                  <w:marTop w:val="0"/>
                  <w:marBottom w:val="0"/>
                  <w:divBdr>
                    <w:top w:val="none" w:sz="0" w:space="0" w:color="auto"/>
                    <w:left w:val="none" w:sz="0" w:space="0" w:color="auto"/>
                    <w:bottom w:val="none" w:sz="0" w:space="0" w:color="auto"/>
                    <w:right w:val="none" w:sz="0" w:space="0" w:color="auto"/>
                  </w:divBdr>
                  <w:divsChild>
                    <w:div w:id="1147937479">
                      <w:marLeft w:val="0"/>
                      <w:marRight w:val="0"/>
                      <w:marTop w:val="0"/>
                      <w:marBottom w:val="0"/>
                      <w:divBdr>
                        <w:top w:val="none" w:sz="0" w:space="0" w:color="auto"/>
                        <w:left w:val="none" w:sz="0" w:space="0" w:color="auto"/>
                        <w:bottom w:val="none" w:sz="0" w:space="0" w:color="auto"/>
                        <w:right w:val="none" w:sz="0" w:space="0" w:color="auto"/>
                      </w:divBdr>
                    </w:div>
                  </w:divsChild>
                </w:div>
                <w:div w:id="1292203058">
                  <w:marLeft w:val="0"/>
                  <w:marRight w:val="0"/>
                  <w:marTop w:val="0"/>
                  <w:marBottom w:val="0"/>
                  <w:divBdr>
                    <w:top w:val="none" w:sz="0" w:space="0" w:color="auto"/>
                    <w:left w:val="none" w:sz="0" w:space="0" w:color="auto"/>
                    <w:bottom w:val="none" w:sz="0" w:space="0" w:color="auto"/>
                    <w:right w:val="none" w:sz="0" w:space="0" w:color="auto"/>
                  </w:divBdr>
                  <w:divsChild>
                    <w:div w:id="934485343">
                      <w:marLeft w:val="0"/>
                      <w:marRight w:val="0"/>
                      <w:marTop w:val="0"/>
                      <w:marBottom w:val="0"/>
                      <w:divBdr>
                        <w:top w:val="none" w:sz="0" w:space="0" w:color="auto"/>
                        <w:left w:val="none" w:sz="0" w:space="0" w:color="auto"/>
                        <w:bottom w:val="none" w:sz="0" w:space="0" w:color="auto"/>
                        <w:right w:val="none" w:sz="0" w:space="0" w:color="auto"/>
                      </w:divBdr>
                    </w:div>
                  </w:divsChild>
                </w:div>
                <w:div w:id="1304234694">
                  <w:marLeft w:val="0"/>
                  <w:marRight w:val="0"/>
                  <w:marTop w:val="0"/>
                  <w:marBottom w:val="0"/>
                  <w:divBdr>
                    <w:top w:val="none" w:sz="0" w:space="0" w:color="auto"/>
                    <w:left w:val="none" w:sz="0" w:space="0" w:color="auto"/>
                    <w:bottom w:val="none" w:sz="0" w:space="0" w:color="auto"/>
                    <w:right w:val="none" w:sz="0" w:space="0" w:color="auto"/>
                  </w:divBdr>
                  <w:divsChild>
                    <w:div w:id="1238828188">
                      <w:marLeft w:val="0"/>
                      <w:marRight w:val="0"/>
                      <w:marTop w:val="0"/>
                      <w:marBottom w:val="0"/>
                      <w:divBdr>
                        <w:top w:val="none" w:sz="0" w:space="0" w:color="auto"/>
                        <w:left w:val="none" w:sz="0" w:space="0" w:color="auto"/>
                        <w:bottom w:val="none" w:sz="0" w:space="0" w:color="auto"/>
                        <w:right w:val="none" w:sz="0" w:space="0" w:color="auto"/>
                      </w:divBdr>
                    </w:div>
                  </w:divsChild>
                </w:div>
                <w:div w:id="1310864324">
                  <w:marLeft w:val="0"/>
                  <w:marRight w:val="0"/>
                  <w:marTop w:val="0"/>
                  <w:marBottom w:val="0"/>
                  <w:divBdr>
                    <w:top w:val="none" w:sz="0" w:space="0" w:color="auto"/>
                    <w:left w:val="none" w:sz="0" w:space="0" w:color="auto"/>
                    <w:bottom w:val="none" w:sz="0" w:space="0" w:color="auto"/>
                    <w:right w:val="none" w:sz="0" w:space="0" w:color="auto"/>
                  </w:divBdr>
                  <w:divsChild>
                    <w:div w:id="1497569067">
                      <w:marLeft w:val="0"/>
                      <w:marRight w:val="0"/>
                      <w:marTop w:val="0"/>
                      <w:marBottom w:val="0"/>
                      <w:divBdr>
                        <w:top w:val="none" w:sz="0" w:space="0" w:color="auto"/>
                        <w:left w:val="none" w:sz="0" w:space="0" w:color="auto"/>
                        <w:bottom w:val="none" w:sz="0" w:space="0" w:color="auto"/>
                        <w:right w:val="none" w:sz="0" w:space="0" w:color="auto"/>
                      </w:divBdr>
                    </w:div>
                  </w:divsChild>
                </w:div>
                <w:div w:id="1334650081">
                  <w:marLeft w:val="0"/>
                  <w:marRight w:val="0"/>
                  <w:marTop w:val="0"/>
                  <w:marBottom w:val="0"/>
                  <w:divBdr>
                    <w:top w:val="none" w:sz="0" w:space="0" w:color="auto"/>
                    <w:left w:val="none" w:sz="0" w:space="0" w:color="auto"/>
                    <w:bottom w:val="none" w:sz="0" w:space="0" w:color="auto"/>
                    <w:right w:val="none" w:sz="0" w:space="0" w:color="auto"/>
                  </w:divBdr>
                  <w:divsChild>
                    <w:div w:id="404954907">
                      <w:marLeft w:val="0"/>
                      <w:marRight w:val="0"/>
                      <w:marTop w:val="0"/>
                      <w:marBottom w:val="0"/>
                      <w:divBdr>
                        <w:top w:val="none" w:sz="0" w:space="0" w:color="auto"/>
                        <w:left w:val="none" w:sz="0" w:space="0" w:color="auto"/>
                        <w:bottom w:val="none" w:sz="0" w:space="0" w:color="auto"/>
                        <w:right w:val="none" w:sz="0" w:space="0" w:color="auto"/>
                      </w:divBdr>
                    </w:div>
                  </w:divsChild>
                </w:div>
                <w:div w:id="1370301173">
                  <w:marLeft w:val="0"/>
                  <w:marRight w:val="0"/>
                  <w:marTop w:val="0"/>
                  <w:marBottom w:val="0"/>
                  <w:divBdr>
                    <w:top w:val="none" w:sz="0" w:space="0" w:color="auto"/>
                    <w:left w:val="none" w:sz="0" w:space="0" w:color="auto"/>
                    <w:bottom w:val="none" w:sz="0" w:space="0" w:color="auto"/>
                    <w:right w:val="none" w:sz="0" w:space="0" w:color="auto"/>
                  </w:divBdr>
                  <w:divsChild>
                    <w:div w:id="1483741485">
                      <w:marLeft w:val="0"/>
                      <w:marRight w:val="0"/>
                      <w:marTop w:val="0"/>
                      <w:marBottom w:val="0"/>
                      <w:divBdr>
                        <w:top w:val="none" w:sz="0" w:space="0" w:color="auto"/>
                        <w:left w:val="none" w:sz="0" w:space="0" w:color="auto"/>
                        <w:bottom w:val="none" w:sz="0" w:space="0" w:color="auto"/>
                        <w:right w:val="none" w:sz="0" w:space="0" w:color="auto"/>
                      </w:divBdr>
                    </w:div>
                  </w:divsChild>
                </w:div>
                <w:div w:id="1370765966">
                  <w:marLeft w:val="0"/>
                  <w:marRight w:val="0"/>
                  <w:marTop w:val="0"/>
                  <w:marBottom w:val="0"/>
                  <w:divBdr>
                    <w:top w:val="none" w:sz="0" w:space="0" w:color="auto"/>
                    <w:left w:val="none" w:sz="0" w:space="0" w:color="auto"/>
                    <w:bottom w:val="none" w:sz="0" w:space="0" w:color="auto"/>
                    <w:right w:val="none" w:sz="0" w:space="0" w:color="auto"/>
                  </w:divBdr>
                  <w:divsChild>
                    <w:div w:id="2089230774">
                      <w:marLeft w:val="0"/>
                      <w:marRight w:val="0"/>
                      <w:marTop w:val="0"/>
                      <w:marBottom w:val="0"/>
                      <w:divBdr>
                        <w:top w:val="none" w:sz="0" w:space="0" w:color="auto"/>
                        <w:left w:val="none" w:sz="0" w:space="0" w:color="auto"/>
                        <w:bottom w:val="none" w:sz="0" w:space="0" w:color="auto"/>
                        <w:right w:val="none" w:sz="0" w:space="0" w:color="auto"/>
                      </w:divBdr>
                    </w:div>
                  </w:divsChild>
                </w:div>
                <w:div w:id="1458601462">
                  <w:marLeft w:val="0"/>
                  <w:marRight w:val="0"/>
                  <w:marTop w:val="0"/>
                  <w:marBottom w:val="0"/>
                  <w:divBdr>
                    <w:top w:val="none" w:sz="0" w:space="0" w:color="auto"/>
                    <w:left w:val="none" w:sz="0" w:space="0" w:color="auto"/>
                    <w:bottom w:val="none" w:sz="0" w:space="0" w:color="auto"/>
                    <w:right w:val="none" w:sz="0" w:space="0" w:color="auto"/>
                  </w:divBdr>
                  <w:divsChild>
                    <w:div w:id="1813013790">
                      <w:marLeft w:val="0"/>
                      <w:marRight w:val="0"/>
                      <w:marTop w:val="0"/>
                      <w:marBottom w:val="0"/>
                      <w:divBdr>
                        <w:top w:val="none" w:sz="0" w:space="0" w:color="auto"/>
                        <w:left w:val="none" w:sz="0" w:space="0" w:color="auto"/>
                        <w:bottom w:val="none" w:sz="0" w:space="0" w:color="auto"/>
                        <w:right w:val="none" w:sz="0" w:space="0" w:color="auto"/>
                      </w:divBdr>
                    </w:div>
                  </w:divsChild>
                </w:div>
                <w:div w:id="1478954568">
                  <w:marLeft w:val="0"/>
                  <w:marRight w:val="0"/>
                  <w:marTop w:val="0"/>
                  <w:marBottom w:val="0"/>
                  <w:divBdr>
                    <w:top w:val="none" w:sz="0" w:space="0" w:color="auto"/>
                    <w:left w:val="none" w:sz="0" w:space="0" w:color="auto"/>
                    <w:bottom w:val="none" w:sz="0" w:space="0" w:color="auto"/>
                    <w:right w:val="none" w:sz="0" w:space="0" w:color="auto"/>
                  </w:divBdr>
                  <w:divsChild>
                    <w:div w:id="514854925">
                      <w:marLeft w:val="0"/>
                      <w:marRight w:val="0"/>
                      <w:marTop w:val="0"/>
                      <w:marBottom w:val="0"/>
                      <w:divBdr>
                        <w:top w:val="none" w:sz="0" w:space="0" w:color="auto"/>
                        <w:left w:val="none" w:sz="0" w:space="0" w:color="auto"/>
                        <w:bottom w:val="none" w:sz="0" w:space="0" w:color="auto"/>
                        <w:right w:val="none" w:sz="0" w:space="0" w:color="auto"/>
                      </w:divBdr>
                    </w:div>
                  </w:divsChild>
                </w:div>
                <w:div w:id="1506087435">
                  <w:marLeft w:val="0"/>
                  <w:marRight w:val="0"/>
                  <w:marTop w:val="0"/>
                  <w:marBottom w:val="0"/>
                  <w:divBdr>
                    <w:top w:val="none" w:sz="0" w:space="0" w:color="auto"/>
                    <w:left w:val="none" w:sz="0" w:space="0" w:color="auto"/>
                    <w:bottom w:val="none" w:sz="0" w:space="0" w:color="auto"/>
                    <w:right w:val="none" w:sz="0" w:space="0" w:color="auto"/>
                  </w:divBdr>
                  <w:divsChild>
                    <w:div w:id="2069760827">
                      <w:marLeft w:val="0"/>
                      <w:marRight w:val="0"/>
                      <w:marTop w:val="0"/>
                      <w:marBottom w:val="0"/>
                      <w:divBdr>
                        <w:top w:val="none" w:sz="0" w:space="0" w:color="auto"/>
                        <w:left w:val="none" w:sz="0" w:space="0" w:color="auto"/>
                        <w:bottom w:val="none" w:sz="0" w:space="0" w:color="auto"/>
                        <w:right w:val="none" w:sz="0" w:space="0" w:color="auto"/>
                      </w:divBdr>
                    </w:div>
                  </w:divsChild>
                </w:div>
                <w:div w:id="1523399022">
                  <w:marLeft w:val="0"/>
                  <w:marRight w:val="0"/>
                  <w:marTop w:val="0"/>
                  <w:marBottom w:val="0"/>
                  <w:divBdr>
                    <w:top w:val="none" w:sz="0" w:space="0" w:color="auto"/>
                    <w:left w:val="none" w:sz="0" w:space="0" w:color="auto"/>
                    <w:bottom w:val="none" w:sz="0" w:space="0" w:color="auto"/>
                    <w:right w:val="none" w:sz="0" w:space="0" w:color="auto"/>
                  </w:divBdr>
                  <w:divsChild>
                    <w:div w:id="1280189308">
                      <w:marLeft w:val="0"/>
                      <w:marRight w:val="0"/>
                      <w:marTop w:val="0"/>
                      <w:marBottom w:val="0"/>
                      <w:divBdr>
                        <w:top w:val="none" w:sz="0" w:space="0" w:color="auto"/>
                        <w:left w:val="none" w:sz="0" w:space="0" w:color="auto"/>
                        <w:bottom w:val="none" w:sz="0" w:space="0" w:color="auto"/>
                        <w:right w:val="none" w:sz="0" w:space="0" w:color="auto"/>
                      </w:divBdr>
                    </w:div>
                  </w:divsChild>
                </w:div>
                <w:div w:id="1539926197">
                  <w:marLeft w:val="0"/>
                  <w:marRight w:val="0"/>
                  <w:marTop w:val="0"/>
                  <w:marBottom w:val="0"/>
                  <w:divBdr>
                    <w:top w:val="none" w:sz="0" w:space="0" w:color="auto"/>
                    <w:left w:val="none" w:sz="0" w:space="0" w:color="auto"/>
                    <w:bottom w:val="none" w:sz="0" w:space="0" w:color="auto"/>
                    <w:right w:val="none" w:sz="0" w:space="0" w:color="auto"/>
                  </w:divBdr>
                  <w:divsChild>
                    <w:div w:id="1077940784">
                      <w:marLeft w:val="0"/>
                      <w:marRight w:val="0"/>
                      <w:marTop w:val="0"/>
                      <w:marBottom w:val="0"/>
                      <w:divBdr>
                        <w:top w:val="none" w:sz="0" w:space="0" w:color="auto"/>
                        <w:left w:val="none" w:sz="0" w:space="0" w:color="auto"/>
                        <w:bottom w:val="none" w:sz="0" w:space="0" w:color="auto"/>
                        <w:right w:val="none" w:sz="0" w:space="0" w:color="auto"/>
                      </w:divBdr>
                    </w:div>
                  </w:divsChild>
                </w:div>
                <w:div w:id="1540125483">
                  <w:marLeft w:val="0"/>
                  <w:marRight w:val="0"/>
                  <w:marTop w:val="0"/>
                  <w:marBottom w:val="0"/>
                  <w:divBdr>
                    <w:top w:val="none" w:sz="0" w:space="0" w:color="auto"/>
                    <w:left w:val="none" w:sz="0" w:space="0" w:color="auto"/>
                    <w:bottom w:val="none" w:sz="0" w:space="0" w:color="auto"/>
                    <w:right w:val="none" w:sz="0" w:space="0" w:color="auto"/>
                  </w:divBdr>
                  <w:divsChild>
                    <w:div w:id="602763468">
                      <w:marLeft w:val="0"/>
                      <w:marRight w:val="0"/>
                      <w:marTop w:val="0"/>
                      <w:marBottom w:val="0"/>
                      <w:divBdr>
                        <w:top w:val="none" w:sz="0" w:space="0" w:color="auto"/>
                        <w:left w:val="none" w:sz="0" w:space="0" w:color="auto"/>
                        <w:bottom w:val="none" w:sz="0" w:space="0" w:color="auto"/>
                        <w:right w:val="none" w:sz="0" w:space="0" w:color="auto"/>
                      </w:divBdr>
                    </w:div>
                  </w:divsChild>
                </w:div>
                <w:div w:id="1550334214">
                  <w:marLeft w:val="0"/>
                  <w:marRight w:val="0"/>
                  <w:marTop w:val="0"/>
                  <w:marBottom w:val="0"/>
                  <w:divBdr>
                    <w:top w:val="none" w:sz="0" w:space="0" w:color="auto"/>
                    <w:left w:val="none" w:sz="0" w:space="0" w:color="auto"/>
                    <w:bottom w:val="none" w:sz="0" w:space="0" w:color="auto"/>
                    <w:right w:val="none" w:sz="0" w:space="0" w:color="auto"/>
                  </w:divBdr>
                  <w:divsChild>
                    <w:div w:id="921449364">
                      <w:marLeft w:val="0"/>
                      <w:marRight w:val="0"/>
                      <w:marTop w:val="0"/>
                      <w:marBottom w:val="0"/>
                      <w:divBdr>
                        <w:top w:val="none" w:sz="0" w:space="0" w:color="auto"/>
                        <w:left w:val="none" w:sz="0" w:space="0" w:color="auto"/>
                        <w:bottom w:val="none" w:sz="0" w:space="0" w:color="auto"/>
                        <w:right w:val="none" w:sz="0" w:space="0" w:color="auto"/>
                      </w:divBdr>
                    </w:div>
                  </w:divsChild>
                </w:div>
                <w:div w:id="1561361001">
                  <w:marLeft w:val="0"/>
                  <w:marRight w:val="0"/>
                  <w:marTop w:val="0"/>
                  <w:marBottom w:val="0"/>
                  <w:divBdr>
                    <w:top w:val="none" w:sz="0" w:space="0" w:color="auto"/>
                    <w:left w:val="none" w:sz="0" w:space="0" w:color="auto"/>
                    <w:bottom w:val="none" w:sz="0" w:space="0" w:color="auto"/>
                    <w:right w:val="none" w:sz="0" w:space="0" w:color="auto"/>
                  </w:divBdr>
                  <w:divsChild>
                    <w:div w:id="1804805292">
                      <w:marLeft w:val="0"/>
                      <w:marRight w:val="0"/>
                      <w:marTop w:val="0"/>
                      <w:marBottom w:val="0"/>
                      <w:divBdr>
                        <w:top w:val="none" w:sz="0" w:space="0" w:color="auto"/>
                        <w:left w:val="none" w:sz="0" w:space="0" w:color="auto"/>
                        <w:bottom w:val="none" w:sz="0" w:space="0" w:color="auto"/>
                        <w:right w:val="none" w:sz="0" w:space="0" w:color="auto"/>
                      </w:divBdr>
                    </w:div>
                  </w:divsChild>
                </w:div>
                <w:div w:id="1581988768">
                  <w:marLeft w:val="0"/>
                  <w:marRight w:val="0"/>
                  <w:marTop w:val="0"/>
                  <w:marBottom w:val="0"/>
                  <w:divBdr>
                    <w:top w:val="none" w:sz="0" w:space="0" w:color="auto"/>
                    <w:left w:val="none" w:sz="0" w:space="0" w:color="auto"/>
                    <w:bottom w:val="none" w:sz="0" w:space="0" w:color="auto"/>
                    <w:right w:val="none" w:sz="0" w:space="0" w:color="auto"/>
                  </w:divBdr>
                  <w:divsChild>
                    <w:div w:id="1032609801">
                      <w:marLeft w:val="0"/>
                      <w:marRight w:val="0"/>
                      <w:marTop w:val="0"/>
                      <w:marBottom w:val="0"/>
                      <w:divBdr>
                        <w:top w:val="none" w:sz="0" w:space="0" w:color="auto"/>
                        <w:left w:val="none" w:sz="0" w:space="0" w:color="auto"/>
                        <w:bottom w:val="none" w:sz="0" w:space="0" w:color="auto"/>
                        <w:right w:val="none" w:sz="0" w:space="0" w:color="auto"/>
                      </w:divBdr>
                    </w:div>
                  </w:divsChild>
                </w:div>
                <w:div w:id="1587181986">
                  <w:marLeft w:val="0"/>
                  <w:marRight w:val="0"/>
                  <w:marTop w:val="0"/>
                  <w:marBottom w:val="0"/>
                  <w:divBdr>
                    <w:top w:val="none" w:sz="0" w:space="0" w:color="auto"/>
                    <w:left w:val="none" w:sz="0" w:space="0" w:color="auto"/>
                    <w:bottom w:val="none" w:sz="0" w:space="0" w:color="auto"/>
                    <w:right w:val="none" w:sz="0" w:space="0" w:color="auto"/>
                  </w:divBdr>
                  <w:divsChild>
                    <w:div w:id="2013531166">
                      <w:marLeft w:val="0"/>
                      <w:marRight w:val="0"/>
                      <w:marTop w:val="0"/>
                      <w:marBottom w:val="0"/>
                      <w:divBdr>
                        <w:top w:val="none" w:sz="0" w:space="0" w:color="auto"/>
                        <w:left w:val="none" w:sz="0" w:space="0" w:color="auto"/>
                        <w:bottom w:val="none" w:sz="0" w:space="0" w:color="auto"/>
                        <w:right w:val="none" w:sz="0" w:space="0" w:color="auto"/>
                      </w:divBdr>
                    </w:div>
                  </w:divsChild>
                </w:div>
                <w:div w:id="1653555996">
                  <w:marLeft w:val="0"/>
                  <w:marRight w:val="0"/>
                  <w:marTop w:val="0"/>
                  <w:marBottom w:val="0"/>
                  <w:divBdr>
                    <w:top w:val="none" w:sz="0" w:space="0" w:color="auto"/>
                    <w:left w:val="none" w:sz="0" w:space="0" w:color="auto"/>
                    <w:bottom w:val="none" w:sz="0" w:space="0" w:color="auto"/>
                    <w:right w:val="none" w:sz="0" w:space="0" w:color="auto"/>
                  </w:divBdr>
                  <w:divsChild>
                    <w:div w:id="642007784">
                      <w:marLeft w:val="0"/>
                      <w:marRight w:val="0"/>
                      <w:marTop w:val="0"/>
                      <w:marBottom w:val="0"/>
                      <w:divBdr>
                        <w:top w:val="none" w:sz="0" w:space="0" w:color="auto"/>
                        <w:left w:val="none" w:sz="0" w:space="0" w:color="auto"/>
                        <w:bottom w:val="none" w:sz="0" w:space="0" w:color="auto"/>
                        <w:right w:val="none" w:sz="0" w:space="0" w:color="auto"/>
                      </w:divBdr>
                    </w:div>
                  </w:divsChild>
                </w:div>
                <w:div w:id="1696465772">
                  <w:marLeft w:val="0"/>
                  <w:marRight w:val="0"/>
                  <w:marTop w:val="0"/>
                  <w:marBottom w:val="0"/>
                  <w:divBdr>
                    <w:top w:val="none" w:sz="0" w:space="0" w:color="auto"/>
                    <w:left w:val="none" w:sz="0" w:space="0" w:color="auto"/>
                    <w:bottom w:val="none" w:sz="0" w:space="0" w:color="auto"/>
                    <w:right w:val="none" w:sz="0" w:space="0" w:color="auto"/>
                  </w:divBdr>
                  <w:divsChild>
                    <w:div w:id="1894464108">
                      <w:marLeft w:val="0"/>
                      <w:marRight w:val="0"/>
                      <w:marTop w:val="0"/>
                      <w:marBottom w:val="0"/>
                      <w:divBdr>
                        <w:top w:val="none" w:sz="0" w:space="0" w:color="auto"/>
                        <w:left w:val="none" w:sz="0" w:space="0" w:color="auto"/>
                        <w:bottom w:val="none" w:sz="0" w:space="0" w:color="auto"/>
                        <w:right w:val="none" w:sz="0" w:space="0" w:color="auto"/>
                      </w:divBdr>
                    </w:div>
                  </w:divsChild>
                </w:div>
                <w:div w:id="1714572895">
                  <w:marLeft w:val="0"/>
                  <w:marRight w:val="0"/>
                  <w:marTop w:val="0"/>
                  <w:marBottom w:val="0"/>
                  <w:divBdr>
                    <w:top w:val="none" w:sz="0" w:space="0" w:color="auto"/>
                    <w:left w:val="none" w:sz="0" w:space="0" w:color="auto"/>
                    <w:bottom w:val="none" w:sz="0" w:space="0" w:color="auto"/>
                    <w:right w:val="none" w:sz="0" w:space="0" w:color="auto"/>
                  </w:divBdr>
                  <w:divsChild>
                    <w:div w:id="509834267">
                      <w:marLeft w:val="0"/>
                      <w:marRight w:val="0"/>
                      <w:marTop w:val="0"/>
                      <w:marBottom w:val="0"/>
                      <w:divBdr>
                        <w:top w:val="none" w:sz="0" w:space="0" w:color="auto"/>
                        <w:left w:val="none" w:sz="0" w:space="0" w:color="auto"/>
                        <w:bottom w:val="none" w:sz="0" w:space="0" w:color="auto"/>
                        <w:right w:val="none" w:sz="0" w:space="0" w:color="auto"/>
                      </w:divBdr>
                    </w:div>
                  </w:divsChild>
                </w:div>
                <w:div w:id="1741781816">
                  <w:marLeft w:val="0"/>
                  <w:marRight w:val="0"/>
                  <w:marTop w:val="0"/>
                  <w:marBottom w:val="0"/>
                  <w:divBdr>
                    <w:top w:val="none" w:sz="0" w:space="0" w:color="auto"/>
                    <w:left w:val="none" w:sz="0" w:space="0" w:color="auto"/>
                    <w:bottom w:val="none" w:sz="0" w:space="0" w:color="auto"/>
                    <w:right w:val="none" w:sz="0" w:space="0" w:color="auto"/>
                  </w:divBdr>
                  <w:divsChild>
                    <w:div w:id="192883047">
                      <w:marLeft w:val="0"/>
                      <w:marRight w:val="0"/>
                      <w:marTop w:val="0"/>
                      <w:marBottom w:val="0"/>
                      <w:divBdr>
                        <w:top w:val="none" w:sz="0" w:space="0" w:color="auto"/>
                        <w:left w:val="none" w:sz="0" w:space="0" w:color="auto"/>
                        <w:bottom w:val="none" w:sz="0" w:space="0" w:color="auto"/>
                        <w:right w:val="none" w:sz="0" w:space="0" w:color="auto"/>
                      </w:divBdr>
                    </w:div>
                  </w:divsChild>
                </w:div>
                <w:div w:id="1802068564">
                  <w:marLeft w:val="0"/>
                  <w:marRight w:val="0"/>
                  <w:marTop w:val="0"/>
                  <w:marBottom w:val="0"/>
                  <w:divBdr>
                    <w:top w:val="none" w:sz="0" w:space="0" w:color="auto"/>
                    <w:left w:val="none" w:sz="0" w:space="0" w:color="auto"/>
                    <w:bottom w:val="none" w:sz="0" w:space="0" w:color="auto"/>
                    <w:right w:val="none" w:sz="0" w:space="0" w:color="auto"/>
                  </w:divBdr>
                  <w:divsChild>
                    <w:div w:id="928272079">
                      <w:marLeft w:val="0"/>
                      <w:marRight w:val="0"/>
                      <w:marTop w:val="0"/>
                      <w:marBottom w:val="0"/>
                      <w:divBdr>
                        <w:top w:val="none" w:sz="0" w:space="0" w:color="auto"/>
                        <w:left w:val="none" w:sz="0" w:space="0" w:color="auto"/>
                        <w:bottom w:val="none" w:sz="0" w:space="0" w:color="auto"/>
                        <w:right w:val="none" w:sz="0" w:space="0" w:color="auto"/>
                      </w:divBdr>
                    </w:div>
                  </w:divsChild>
                </w:div>
                <w:div w:id="1821073462">
                  <w:marLeft w:val="0"/>
                  <w:marRight w:val="0"/>
                  <w:marTop w:val="0"/>
                  <w:marBottom w:val="0"/>
                  <w:divBdr>
                    <w:top w:val="none" w:sz="0" w:space="0" w:color="auto"/>
                    <w:left w:val="none" w:sz="0" w:space="0" w:color="auto"/>
                    <w:bottom w:val="none" w:sz="0" w:space="0" w:color="auto"/>
                    <w:right w:val="none" w:sz="0" w:space="0" w:color="auto"/>
                  </w:divBdr>
                  <w:divsChild>
                    <w:div w:id="841775949">
                      <w:marLeft w:val="0"/>
                      <w:marRight w:val="0"/>
                      <w:marTop w:val="0"/>
                      <w:marBottom w:val="0"/>
                      <w:divBdr>
                        <w:top w:val="none" w:sz="0" w:space="0" w:color="auto"/>
                        <w:left w:val="none" w:sz="0" w:space="0" w:color="auto"/>
                        <w:bottom w:val="none" w:sz="0" w:space="0" w:color="auto"/>
                        <w:right w:val="none" w:sz="0" w:space="0" w:color="auto"/>
                      </w:divBdr>
                    </w:div>
                  </w:divsChild>
                </w:div>
                <w:div w:id="1859079127">
                  <w:marLeft w:val="0"/>
                  <w:marRight w:val="0"/>
                  <w:marTop w:val="0"/>
                  <w:marBottom w:val="0"/>
                  <w:divBdr>
                    <w:top w:val="none" w:sz="0" w:space="0" w:color="auto"/>
                    <w:left w:val="none" w:sz="0" w:space="0" w:color="auto"/>
                    <w:bottom w:val="none" w:sz="0" w:space="0" w:color="auto"/>
                    <w:right w:val="none" w:sz="0" w:space="0" w:color="auto"/>
                  </w:divBdr>
                  <w:divsChild>
                    <w:div w:id="2045403676">
                      <w:marLeft w:val="0"/>
                      <w:marRight w:val="0"/>
                      <w:marTop w:val="0"/>
                      <w:marBottom w:val="0"/>
                      <w:divBdr>
                        <w:top w:val="none" w:sz="0" w:space="0" w:color="auto"/>
                        <w:left w:val="none" w:sz="0" w:space="0" w:color="auto"/>
                        <w:bottom w:val="none" w:sz="0" w:space="0" w:color="auto"/>
                        <w:right w:val="none" w:sz="0" w:space="0" w:color="auto"/>
                      </w:divBdr>
                    </w:div>
                  </w:divsChild>
                </w:div>
                <w:div w:id="1904103020">
                  <w:marLeft w:val="0"/>
                  <w:marRight w:val="0"/>
                  <w:marTop w:val="0"/>
                  <w:marBottom w:val="0"/>
                  <w:divBdr>
                    <w:top w:val="none" w:sz="0" w:space="0" w:color="auto"/>
                    <w:left w:val="none" w:sz="0" w:space="0" w:color="auto"/>
                    <w:bottom w:val="none" w:sz="0" w:space="0" w:color="auto"/>
                    <w:right w:val="none" w:sz="0" w:space="0" w:color="auto"/>
                  </w:divBdr>
                  <w:divsChild>
                    <w:div w:id="1261988114">
                      <w:marLeft w:val="0"/>
                      <w:marRight w:val="0"/>
                      <w:marTop w:val="0"/>
                      <w:marBottom w:val="0"/>
                      <w:divBdr>
                        <w:top w:val="none" w:sz="0" w:space="0" w:color="auto"/>
                        <w:left w:val="none" w:sz="0" w:space="0" w:color="auto"/>
                        <w:bottom w:val="none" w:sz="0" w:space="0" w:color="auto"/>
                        <w:right w:val="none" w:sz="0" w:space="0" w:color="auto"/>
                      </w:divBdr>
                    </w:div>
                  </w:divsChild>
                </w:div>
                <w:div w:id="1919705617">
                  <w:marLeft w:val="0"/>
                  <w:marRight w:val="0"/>
                  <w:marTop w:val="0"/>
                  <w:marBottom w:val="0"/>
                  <w:divBdr>
                    <w:top w:val="none" w:sz="0" w:space="0" w:color="auto"/>
                    <w:left w:val="none" w:sz="0" w:space="0" w:color="auto"/>
                    <w:bottom w:val="none" w:sz="0" w:space="0" w:color="auto"/>
                    <w:right w:val="none" w:sz="0" w:space="0" w:color="auto"/>
                  </w:divBdr>
                  <w:divsChild>
                    <w:div w:id="646666219">
                      <w:marLeft w:val="0"/>
                      <w:marRight w:val="0"/>
                      <w:marTop w:val="0"/>
                      <w:marBottom w:val="0"/>
                      <w:divBdr>
                        <w:top w:val="none" w:sz="0" w:space="0" w:color="auto"/>
                        <w:left w:val="none" w:sz="0" w:space="0" w:color="auto"/>
                        <w:bottom w:val="none" w:sz="0" w:space="0" w:color="auto"/>
                        <w:right w:val="none" w:sz="0" w:space="0" w:color="auto"/>
                      </w:divBdr>
                    </w:div>
                  </w:divsChild>
                </w:div>
                <w:div w:id="1924025916">
                  <w:marLeft w:val="0"/>
                  <w:marRight w:val="0"/>
                  <w:marTop w:val="0"/>
                  <w:marBottom w:val="0"/>
                  <w:divBdr>
                    <w:top w:val="none" w:sz="0" w:space="0" w:color="auto"/>
                    <w:left w:val="none" w:sz="0" w:space="0" w:color="auto"/>
                    <w:bottom w:val="none" w:sz="0" w:space="0" w:color="auto"/>
                    <w:right w:val="none" w:sz="0" w:space="0" w:color="auto"/>
                  </w:divBdr>
                  <w:divsChild>
                    <w:div w:id="1140608499">
                      <w:marLeft w:val="0"/>
                      <w:marRight w:val="0"/>
                      <w:marTop w:val="0"/>
                      <w:marBottom w:val="0"/>
                      <w:divBdr>
                        <w:top w:val="none" w:sz="0" w:space="0" w:color="auto"/>
                        <w:left w:val="none" w:sz="0" w:space="0" w:color="auto"/>
                        <w:bottom w:val="none" w:sz="0" w:space="0" w:color="auto"/>
                        <w:right w:val="none" w:sz="0" w:space="0" w:color="auto"/>
                      </w:divBdr>
                    </w:div>
                  </w:divsChild>
                </w:div>
                <w:div w:id="1940982641">
                  <w:marLeft w:val="0"/>
                  <w:marRight w:val="0"/>
                  <w:marTop w:val="0"/>
                  <w:marBottom w:val="0"/>
                  <w:divBdr>
                    <w:top w:val="none" w:sz="0" w:space="0" w:color="auto"/>
                    <w:left w:val="none" w:sz="0" w:space="0" w:color="auto"/>
                    <w:bottom w:val="none" w:sz="0" w:space="0" w:color="auto"/>
                    <w:right w:val="none" w:sz="0" w:space="0" w:color="auto"/>
                  </w:divBdr>
                  <w:divsChild>
                    <w:div w:id="2013339807">
                      <w:marLeft w:val="0"/>
                      <w:marRight w:val="0"/>
                      <w:marTop w:val="0"/>
                      <w:marBottom w:val="0"/>
                      <w:divBdr>
                        <w:top w:val="none" w:sz="0" w:space="0" w:color="auto"/>
                        <w:left w:val="none" w:sz="0" w:space="0" w:color="auto"/>
                        <w:bottom w:val="none" w:sz="0" w:space="0" w:color="auto"/>
                        <w:right w:val="none" w:sz="0" w:space="0" w:color="auto"/>
                      </w:divBdr>
                    </w:div>
                  </w:divsChild>
                </w:div>
                <w:div w:id="1988435920">
                  <w:marLeft w:val="0"/>
                  <w:marRight w:val="0"/>
                  <w:marTop w:val="0"/>
                  <w:marBottom w:val="0"/>
                  <w:divBdr>
                    <w:top w:val="none" w:sz="0" w:space="0" w:color="auto"/>
                    <w:left w:val="none" w:sz="0" w:space="0" w:color="auto"/>
                    <w:bottom w:val="none" w:sz="0" w:space="0" w:color="auto"/>
                    <w:right w:val="none" w:sz="0" w:space="0" w:color="auto"/>
                  </w:divBdr>
                  <w:divsChild>
                    <w:div w:id="573009230">
                      <w:marLeft w:val="0"/>
                      <w:marRight w:val="0"/>
                      <w:marTop w:val="0"/>
                      <w:marBottom w:val="0"/>
                      <w:divBdr>
                        <w:top w:val="none" w:sz="0" w:space="0" w:color="auto"/>
                        <w:left w:val="none" w:sz="0" w:space="0" w:color="auto"/>
                        <w:bottom w:val="none" w:sz="0" w:space="0" w:color="auto"/>
                        <w:right w:val="none" w:sz="0" w:space="0" w:color="auto"/>
                      </w:divBdr>
                    </w:div>
                  </w:divsChild>
                </w:div>
                <w:div w:id="2006782420">
                  <w:marLeft w:val="0"/>
                  <w:marRight w:val="0"/>
                  <w:marTop w:val="0"/>
                  <w:marBottom w:val="0"/>
                  <w:divBdr>
                    <w:top w:val="none" w:sz="0" w:space="0" w:color="auto"/>
                    <w:left w:val="none" w:sz="0" w:space="0" w:color="auto"/>
                    <w:bottom w:val="none" w:sz="0" w:space="0" w:color="auto"/>
                    <w:right w:val="none" w:sz="0" w:space="0" w:color="auto"/>
                  </w:divBdr>
                  <w:divsChild>
                    <w:div w:id="146552909">
                      <w:marLeft w:val="0"/>
                      <w:marRight w:val="0"/>
                      <w:marTop w:val="0"/>
                      <w:marBottom w:val="0"/>
                      <w:divBdr>
                        <w:top w:val="none" w:sz="0" w:space="0" w:color="auto"/>
                        <w:left w:val="none" w:sz="0" w:space="0" w:color="auto"/>
                        <w:bottom w:val="none" w:sz="0" w:space="0" w:color="auto"/>
                        <w:right w:val="none" w:sz="0" w:space="0" w:color="auto"/>
                      </w:divBdr>
                    </w:div>
                  </w:divsChild>
                </w:div>
                <w:div w:id="2061004922">
                  <w:marLeft w:val="0"/>
                  <w:marRight w:val="0"/>
                  <w:marTop w:val="0"/>
                  <w:marBottom w:val="0"/>
                  <w:divBdr>
                    <w:top w:val="none" w:sz="0" w:space="0" w:color="auto"/>
                    <w:left w:val="none" w:sz="0" w:space="0" w:color="auto"/>
                    <w:bottom w:val="none" w:sz="0" w:space="0" w:color="auto"/>
                    <w:right w:val="none" w:sz="0" w:space="0" w:color="auto"/>
                  </w:divBdr>
                  <w:divsChild>
                    <w:div w:id="1995792731">
                      <w:marLeft w:val="0"/>
                      <w:marRight w:val="0"/>
                      <w:marTop w:val="0"/>
                      <w:marBottom w:val="0"/>
                      <w:divBdr>
                        <w:top w:val="none" w:sz="0" w:space="0" w:color="auto"/>
                        <w:left w:val="none" w:sz="0" w:space="0" w:color="auto"/>
                        <w:bottom w:val="none" w:sz="0" w:space="0" w:color="auto"/>
                        <w:right w:val="none" w:sz="0" w:space="0" w:color="auto"/>
                      </w:divBdr>
                    </w:div>
                  </w:divsChild>
                </w:div>
                <w:div w:id="2067609082">
                  <w:marLeft w:val="0"/>
                  <w:marRight w:val="0"/>
                  <w:marTop w:val="0"/>
                  <w:marBottom w:val="0"/>
                  <w:divBdr>
                    <w:top w:val="none" w:sz="0" w:space="0" w:color="auto"/>
                    <w:left w:val="none" w:sz="0" w:space="0" w:color="auto"/>
                    <w:bottom w:val="none" w:sz="0" w:space="0" w:color="auto"/>
                    <w:right w:val="none" w:sz="0" w:space="0" w:color="auto"/>
                  </w:divBdr>
                  <w:divsChild>
                    <w:div w:id="13726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5391">
          <w:marLeft w:val="0"/>
          <w:marRight w:val="0"/>
          <w:marTop w:val="0"/>
          <w:marBottom w:val="0"/>
          <w:divBdr>
            <w:top w:val="none" w:sz="0" w:space="0" w:color="auto"/>
            <w:left w:val="none" w:sz="0" w:space="0" w:color="auto"/>
            <w:bottom w:val="none" w:sz="0" w:space="0" w:color="auto"/>
            <w:right w:val="none" w:sz="0" w:space="0" w:color="auto"/>
          </w:divBdr>
        </w:div>
        <w:div w:id="1428698056">
          <w:marLeft w:val="0"/>
          <w:marRight w:val="0"/>
          <w:marTop w:val="0"/>
          <w:marBottom w:val="0"/>
          <w:divBdr>
            <w:top w:val="none" w:sz="0" w:space="0" w:color="auto"/>
            <w:left w:val="none" w:sz="0" w:space="0" w:color="auto"/>
            <w:bottom w:val="none" w:sz="0" w:space="0" w:color="auto"/>
            <w:right w:val="none" w:sz="0" w:space="0" w:color="auto"/>
          </w:divBdr>
        </w:div>
        <w:div w:id="1677927501">
          <w:marLeft w:val="0"/>
          <w:marRight w:val="0"/>
          <w:marTop w:val="0"/>
          <w:marBottom w:val="0"/>
          <w:divBdr>
            <w:top w:val="none" w:sz="0" w:space="0" w:color="auto"/>
            <w:left w:val="none" w:sz="0" w:space="0" w:color="auto"/>
            <w:bottom w:val="none" w:sz="0" w:space="0" w:color="auto"/>
            <w:right w:val="none" w:sz="0" w:space="0" w:color="auto"/>
          </w:divBdr>
        </w:div>
        <w:div w:id="1858956835">
          <w:marLeft w:val="0"/>
          <w:marRight w:val="0"/>
          <w:marTop w:val="0"/>
          <w:marBottom w:val="0"/>
          <w:divBdr>
            <w:top w:val="none" w:sz="0" w:space="0" w:color="auto"/>
            <w:left w:val="none" w:sz="0" w:space="0" w:color="auto"/>
            <w:bottom w:val="none" w:sz="0" w:space="0" w:color="auto"/>
            <w:right w:val="none" w:sz="0" w:space="0" w:color="auto"/>
          </w:divBdr>
        </w:div>
      </w:divsChild>
    </w:div>
    <w:div w:id="655257425">
      <w:bodyDiv w:val="1"/>
      <w:marLeft w:val="0"/>
      <w:marRight w:val="0"/>
      <w:marTop w:val="0"/>
      <w:marBottom w:val="0"/>
      <w:divBdr>
        <w:top w:val="none" w:sz="0" w:space="0" w:color="auto"/>
        <w:left w:val="none" w:sz="0" w:space="0" w:color="auto"/>
        <w:bottom w:val="none" w:sz="0" w:space="0" w:color="auto"/>
        <w:right w:val="none" w:sz="0" w:space="0" w:color="auto"/>
      </w:divBdr>
    </w:div>
    <w:div w:id="658190508">
      <w:bodyDiv w:val="1"/>
      <w:marLeft w:val="0"/>
      <w:marRight w:val="0"/>
      <w:marTop w:val="0"/>
      <w:marBottom w:val="0"/>
      <w:divBdr>
        <w:top w:val="none" w:sz="0" w:space="0" w:color="auto"/>
        <w:left w:val="none" w:sz="0" w:space="0" w:color="auto"/>
        <w:bottom w:val="none" w:sz="0" w:space="0" w:color="auto"/>
        <w:right w:val="none" w:sz="0" w:space="0" w:color="auto"/>
      </w:divBdr>
    </w:div>
    <w:div w:id="666707619">
      <w:bodyDiv w:val="1"/>
      <w:marLeft w:val="0"/>
      <w:marRight w:val="0"/>
      <w:marTop w:val="0"/>
      <w:marBottom w:val="0"/>
      <w:divBdr>
        <w:top w:val="none" w:sz="0" w:space="0" w:color="auto"/>
        <w:left w:val="none" w:sz="0" w:space="0" w:color="auto"/>
        <w:bottom w:val="none" w:sz="0" w:space="0" w:color="auto"/>
        <w:right w:val="none" w:sz="0" w:space="0" w:color="auto"/>
      </w:divBdr>
    </w:div>
    <w:div w:id="669212962">
      <w:bodyDiv w:val="1"/>
      <w:marLeft w:val="0"/>
      <w:marRight w:val="0"/>
      <w:marTop w:val="0"/>
      <w:marBottom w:val="0"/>
      <w:divBdr>
        <w:top w:val="none" w:sz="0" w:space="0" w:color="auto"/>
        <w:left w:val="none" w:sz="0" w:space="0" w:color="auto"/>
        <w:bottom w:val="none" w:sz="0" w:space="0" w:color="auto"/>
        <w:right w:val="none" w:sz="0" w:space="0" w:color="auto"/>
      </w:divBdr>
    </w:div>
    <w:div w:id="676155926">
      <w:bodyDiv w:val="1"/>
      <w:marLeft w:val="0"/>
      <w:marRight w:val="0"/>
      <w:marTop w:val="0"/>
      <w:marBottom w:val="0"/>
      <w:divBdr>
        <w:top w:val="none" w:sz="0" w:space="0" w:color="auto"/>
        <w:left w:val="none" w:sz="0" w:space="0" w:color="auto"/>
        <w:bottom w:val="none" w:sz="0" w:space="0" w:color="auto"/>
        <w:right w:val="none" w:sz="0" w:space="0" w:color="auto"/>
      </w:divBdr>
    </w:div>
    <w:div w:id="677199487">
      <w:bodyDiv w:val="1"/>
      <w:marLeft w:val="0"/>
      <w:marRight w:val="0"/>
      <w:marTop w:val="0"/>
      <w:marBottom w:val="0"/>
      <w:divBdr>
        <w:top w:val="none" w:sz="0" w:space="0" w:color="auto"/>
        <w:left w:val="none" w:sz="0" w:space="0" w:color="auto"/>
        <w:bottom w:val="none" w:sz="0" w:space="0" w:color="auto"/>
        <w:right w:val="none" w:sz="0" w:space="0" w:color="auto"/>
      </w:divBdr>
    </w:div>
    <w:div w:id="719288904">
      <w:bodyDiv w:val="1"/>
      <w:marLeft w:val="0"/>
      <w:marRight w:val="0"/>
      <w:marTop w:val="0"/>
      <w:marBottom w:val="0"/>
      <w:divBdr>
        <w:top w:val="none" w:sz="0" w:space="0" w:color="auto"/>
        <w:left w:val="none" w:sz="0" w:space="0" w:color="auto"/>
        <w:bottom w:val="none" w:sz="0" w:space="0" w:color="auto"/>
        <w:right w:val="none" w:sz="0" w:space="0" w:color="auto"/>
      </w:divBdr>
    </w:div>
    <w:div w:id="731001608">
      <w:bodyDiv w:val="1"/>
      <w:marLeft w:val="0"/>
      <w:marRight w:val="0"/>
      <w:marTop w:val="0"/>
      <w:marBottom w:val="0"/>
      <w:divBdr>
        <w:top w:val="none" w:sz="0" w:space="0" w:color="auto"/>
        <w:left w:val="none" w:sz="0" w:space="0" w:color="auto"/>
        <w:bottom w:val="none" w:sz="0" w:space="0" w:color="auto"/>
        <w:right w:val="none" w:sz="0" w:space="0" w:color="auto"/>
      </w:divBdr>
    </w:div>
    <w:div w:id="732892414">
      <w:bodyDiv w:val="1"/>
      <w:marLeft w:val="0"/>
      <w:marRight w:val="0"/>
      <w:marTop w:val="0"/>
      <w:marBottom w:val="0"/>
      <w:divBdr>
        <w:top w:val="none" w:sz="0" w:space="0" w:color="auto"/>
        <w:left w:val="none" w:sz="0" w:space="0" w:color="auto"/>
        <w:bottom w:val="none" w:sz="0" w:space="0" w:color="auto"/>
        <w:right w:val="none" w:sz="0" w:space="0" w:color="auto"/>
      </w:divBdr>
    </w:div>
    <w:div w:id="753087446">
      <w:bodyDiv w:val="1"/>
      <w:marLeft w:val="0"/>
      <w:marRight w:val="0"/>
      <w:marTop w:val="0"/>
      <w:marBottom w:val="0"/>
      <w:divBdr>
        <w:top w:val="none" w:sz="0" w:space="0" w:color="auto"/>
        <w:left w:val="none" w:sz="0" w:space="0" w:color="auto"/>
        <w:bottom w:val="none" w:sz="0" w:space="0" w:color="auto"/>
        <w:right w:val="none" w:sz="0" w:space="0" w:color="auto"/>
      </w:divBdr>
    </w:div>
    <w:div w:id="763500751">
      <w:bodyDiv w:val="1"/>
      <w:marLeft w:val="0"/>
      <w:marRight w:val="0"/>
      <w:marTop w:val="0"/>
      <w:marBottom w:val="0"/>
      <w:divBdr>
        <w:top w:val="none" w:sz="0" w:space="0" w:color="auto"/>
        <w:left w:val="none" w:sz="0" w:space="0" w:color="auto"/>
        <w:bottom w:val="none" w:sz="0" w:space="0" w:color="auto"/>
        <w:right w:val="none" w:sz="0" w:space="0" w:color="auto"/>
      </w:divBdr>
    </w:div>
    <w:div w:id="792556435">
      <w:bodyDiv w:val="1"/>
      <w:marLeft w:val="0"/>
      <w:marRight w:val="0"/>
      <w:marTop w:val="0"/>
      <w:marBottom w:val="0"/>
      <w:divBdr>
        <w:top w:val="none" w:sz="0" w:space="0" w:color="auto"/>
        <w:left w:val="none" w:sz="0" w:space="0" w:color="auto"/>
        <w:bottom w:val="none" w:sz="0" w:space="0" w:color="auto"/>
        <w:right w:val="none" w:sz="0" w:space="0" w:color="auto"/>
      </w:divBdr>
    </w:div>
    <w:div w:id="794757629">
      <w:bodyDiv w:val="1"/>
      <w:marLeft w:val="0"/>
      <w:marRight w:val="0"/>
      <w:marTop w:val="0"/>
      <w:marBottom w:val="0"/>
      <w:divBdr>
        <w:top w:val="none" w:sz="0" w:space="0" w:color="auto"/>
        <w:left w:val="none" w:sz="0" w:space="0" w:color="auto"/>
        <w:bottom w:val="none" w:sz="0" w:space="0" w:color="auto"/>
        <w:right w:val="none" w:sz="0" w:space="0" w:color="auto"/>
      </w:divBdr>
    </w:div>
    <w:div w:id="798650900">
      <w:bodyDiv w:val="1"/>
      <w:marLeft w:val="0"/>
      <w:marRight w:val="0"/>
      <w:marTop w:val="0"/>
      <w:marBottom w:val="0"/>
      <w:divBdr>
        <w:top w:val="none" w:sz="0" w:space="0" w:color="auto"/>
        <w:left w:val="none" w:sz="0" w:space="0" w:color="auto"/>
        <w:bottom w:val="none" w:sz="0" w:space="0" w:color="auto"/>
        <w:right w:val="none" w:sz="0" w:space="0" w:color="auto"/>
      </w:divBdr>
    </w:div>
    <w:div w:id="802503175">
      <w:bodyDiv w:val="1"/>
      <w:marLeft w:val="0"/>
      <w:marRight w:val="0"/>
      <w:marTop w:val="0"/>
      <w:marBottom w:val="0"/>
      <w:divBdr>
        <w:top w:val="none" w:sz="0" w:space="0" w:color="auto"/>
        <w:left w:val="none" w:sz="0" w:space="0" w:color="auto"/>
        <w:bottom w:val="none" w:sz="0" w:space="0" w:color="auto"/>
        <w:right w:val="none" w:sz="0" w:space="0" w:color="auto"/>
      </w:divBdr>
    </w:div>
    <w:div w:id="838621488">
      <w:bodyDiv w:val="1"/>
      <w:marLeft w:val="0"/>
      <w:marRight w:val="0"/>
      <w:marTop w:val="0"/>
      <w:marBottom w:val="0"/>
      <w:divBdr>
        <w:top w:val="none" w:sz="0" w:space="0" w:color="auto"/>
        <w:left w:val="none" w:sz="0" w:space="0" w:color="auto"/>
        <w:bottom w:val="none" w:sz="0" w:space="0" w:color="auto"/>
        <w:right w:val="none" w:sz="0" w:space="0" w:color="auto"/>
      </w:divBdr>
    </w:div>
    <w:div w:id="845629220">
      <w:bodyDiv w:val="1"/>
      <w:marLeft w:val="0"/>
      <w:marRight w:val="0"/>
      <w:marTop w:val="0"/>
      <w:marBottom w:val="0"/>
      <w:divBdr>
        <w:top w:val="none" w:sz="0" w:space="0" w:color="auto"/>
        <w:left w:val="none" w:sz="0" w:space="0" w:color="auto"/>
        <w:bottom w:val="none" w:sz="0" w:space="0" w:color="auto"/>
        <w:right w:val="none" w:sz="0" w:space="0" w:color="auto"/>
      </w:divBdr>
    </w:div>
    <w:div w:id="848909705">
      <w:bodyDiv w:val="1"/>
      <w:marLeft w:val="0"/>
      <w:marRight w:val="0"/>
      <w:marTop w:val="0"/>
      <w:marBottom w:val="0"/>
      <w:divBdr>
        <w:top w:val="none" w:sz="0" w:space="0" w:color="auto"/>
        <w:left w:val="none" w:sz="0" w:space="0" w:color="auto"/>
        <w:bottom w:val="none" w:sz="0" w:space="0" w:color="auto"/>
        <w:right w:val="none" w:sz="0" w:space="0" w:color="auto"/>
      </w:divBdr>
    </w:div>
    <w:div w:id="854349572">
      <w:bodyDiv w:val="1"/>
      <w:marLeft w:val="0"/>
      <w:marRight w:val="0"/>
      <w:marTop w:val="0"/>
      <w:marBottom w:val="0"/>
      <w:divBdr>
        <w:top w:val="none" w:sz="0" w:space="0" w:color="auto"/>
        <w:left w:val="none" w:sz="0" w:space="0" w:color="auto"/>
        <w:bottom w:val="none" w:sz="0" w:space="0" w:color="auto"/>
        <w:right w:val="none" w:sz="0" w:space="0" w:color="auto"/>
      </w:divBdr>
    </w:div>
    <w:div w:id="855077804">
      <w:bodyDiv w:val="1"/>
      <w:marLeft w:val="0"/>
      <w:marRight w:val="0"/>
      <w:marTop w:val="0"/>
      <w:marBottom w:val="0"/>
      <w:divBdr>
        <w:top w:val="none" w:sz="0" w:space="0" w:color="auto"/>
        <w:left w:val="none" w:sz="0" w:space="0" w:color="auto"/>
        <w:bottom w:val="none" w:sz="0" w:space="0" w:color="auto"/>
        <w:right w:val="none" w:sz="0" w:space="0" w:color="auto"/>
      </w:divBdr>
    </w:div>
    <w:div w:id="890460071">
      <w:bodyDiv w:val="1"/>
      <w:marLeft w:val="0"/>
      <w:marRight w:val="0"/>
      <w:marTop w:val="0"/>
      <w:marBottom w:val="0"/>
      <w:divBdr>
        <w:top w:val="none" w:sz="0" w:space="0" w:color="auto"/>
        <w:left w:val="none" w:sz="0" w:space="0" w:color="auto"/>
        <w:bottom w:val="none" w:sz="0" w:space="0" w:color="auto"/>
        <w:right w:val="none" w:sz="0" w:space="0" w:color="auto"/>
      </w:divBdr>
    </w:div>
    <w:div w:id="896553803">
      <w:bodyDiv w:val="1"/>
      <w:marLeft w:val="0"/>
      <w:marRight w:val="0"/>
      <w:marTop w:val="0"/>
      <w:marBottom w:val="0"/>
      <w:divBdr>
        <w:top w:val="none" w:sz="0" w:space="0" w:color="auto"/>
        <w:left w:val="none" w:sz="0" w:space="0" w:color="auto"/>
        <w:bottom w:val="none" w:sz="0" w:space="0" w:color="auto"/>
        <w:right w:val="none" w:sz="0" w:space="0" w:color="auto"/>
      </w:divBdr>
    </w:div>
    <w:div w:id="903880790">
      <w:bodyDiv w:val="1"/>
      <w:marLeft w:val="0"/>
      <w:marRight w:val="0"/>
      <w:marTop w:val="0"/>
      <w:marBottom w:val="0"/>
      <w:divBdr>
        <w:top w:val="none" w:sz="0" w:space="0" w:color="auto"/>
        <w:left w:val="none" w:sz="0" w:space="0" w:color="auto"/>
        <w:bottom w:val="none" w:sz="0" w:space="0" w:color="auto"/>
        <w:right w:val="none" w:sz="0" w:space="0" w:color="auto"/>
      </w:divBdr>
    </w:div>
    <w:div w:id="912541225">
      <w:bodyDiv w:val="1"/>
      <w:marLeft w:val="0"/>
      <w:marRight w:val="0"/>
      <w:marTop w:val="0"/>
      <w:marBottom w:val="0"/>
      <w:divBdr>
        <w:top w:val="none" w:sz="0" w:space="0" w:color="auto"/>
        <w:left w:val="none" w:sz="0" w:space="0" w:color="auto"/>
        <w:bottom w:val="none" w:sz="0" w:space="0" w:color="auto"/>
        <w:right w:val="none" w:sz="0" w:space="0" w:color="auto"/>
      </w:divBdr>
    </w:div>
    <w:div w:id="914125764">
      <w:bodyDiv w:val="1"/>
      <w:marLeft w:val="0"/>
      <w:marRight w:val="0"/>
      <w:marTop w:val="0"/>
      <w:marBottom w:val="0"/>
      <w:divBdr>
        <w:top w:val="none" w:sz="0" w:space="0" w:color="auto"/>
        <w:left w:val="none" w:sz="0" w:space="0" w:color="auto"/>
        <w:bottom w:val="none" w:sz="0" w:space="0" w:color="auto"/>
        <w:right w:val="none" w:sz="0" w:space="0" w:color="auto"/>
      </w:divBdr>
    </w:div>
    <w:div w:id="925769118">
      <w:bodyDiv w:val="1"/>
      <w:marLeft w:val="0"/>
      <w:marRight w:val="0"/>
      <w:marTop w:val="0"/>
      <w:marBottom w:val="0"/>
      <w:divBdr>
        <w:top w:val="none" w:sz="0" w:space="0" w:color="auto"/>
        <w:left w:val="none" w:sz="0" w:space="0" w:color="auto"/>
        <w:bottom w:val="none" w:sz="0" w:space="0" w:color="auto"/>
        <w:right w:val="none" w:sz="0" w:space="0" w:color="auto"/>
      </w:divBdr>
    </w:div>
    <w:div w:id="934050170">
      <w:bodyDiv w:val="1"/>
      <w:marLeft w:val="0"/>
      <w:marRight w:val="0"/>
      <w:marTop w:val="0"/>
      <w:marBottom w:val="0"/>
      <w:divBdr>
        <w:top w:val="none" w:sz="0" w:space="0" w:color="auto"/>
        <w:left w:val="none" w:sz="0" w:space="0" w:color="auto"/>
        <w:bottom w:val="none" w:sz="0" w:space="0" w:color="auto"/>
        <w:right w:val="none" w:sz="0" w:space="0" w:color="auto"/>
      </w:divBdr>
    </w:div>
    <w:div w:id="985622006">
      <w:bodyDiv w:val="1"/>
      <w:marLeft w:val="0"/>
      <w:marRight w:val="0"/>
      <w:marTop w:val="0"/>
      <w:marBottom w:val="0"/>
      <w:divBdr>
        <w:top w:val="none" w:sz="0" w:space="0" w:color="auto"/>
        <w:left w:val="none" w:sz="0" w:space="0" w:color="auto"/>
        <w:bottom w:val="none" w:sz="0" w:space="0" w:color="auto"/>
        <w:right w:val="none" w:sz="0" w:space="0" w:color="auto"/>
      </w:divBdr>
    </w:div>
    <w:div w:id="1023441355">
      <w:bodyDiv w:val="1"/>
      <w:marLeft w:val="0"/>
      <w:marRight w:val="0"/>
      <w:marTop w:val="0"/>
      <w:marBottom w:val="0"/>
      <w:divBdr>
        <w:top w:val="none" w:sz="0" w:space="0" w:color="auto"/>
        <w:left w:val="none" w:sz="0" w:space="0" w:color="auto"/>
        <w:bottom w:val="none" w:sz="0" w:space="0" w:color="auto"/>
        <w:right w:val="none" w:sz="0" w:space="0" w:color="auto"/>
      </w:divBdr>
    </w:div>
    <w:div w:id="1034312952">
      <w:bodyDiv w:val="1"/>
      <w:marLeft w:val="0"/>
      <w:marRight w:val="0"/>
      <w:marTop w:val="0"/>
      <w:marBottom w:val="0"/>
      <w:divBdr>
        <w:top w:val="none" w:sz="0" w:space="0" w:color="auto"/>
        <w:left w:val="none" w:sz="0" w:space="0" w:color="auto"/>
        <w:bottom w:val="none" w:sz="0" w:space="0" w:color="auto"/>
        <w:right w:val="none" w:sz="0" w:space="0" w:color="auto"/>
      </w:divBdr>
    </w:div>
    <w:div w:id="1067798416">
      <w:bodyDiv w:val="1"/>
      <w:marLeft w:val="0"/>
      <w:marRight w:val="0"/>
      <w:marTop w:val="0"/>
      <w:marBottom w:val="0"/>
      <w:divBdr>
        <w:top w:val="none" w:sz="0" w:space="0" w:color="auto"/>
        <w:left w:val="none" w:sz="0" w:space="0" w:color="auto"/>
        <w:bottom w:val="none" w:sz="0" w:space="0" w:color="auto"/>
        <w:right w:val="none" w:sz="0" w:space="0" w:color="auto"/>
      </w:divBdr>
    </w:div>
    <w:div w:id="1076168449">
      <w:bodyDiv w:val="1"/>
      <w:marLeft w:val="0"/>
      <w:marRight w:val="0"/>
      <w:marTop w:val="0"/>
      <w:marBottom w:val="0"/>
      <w:divBdr>
        <w:top w:val="none" w:sz="0" w:space="0" w:color="auto"/>
        <w:left w:val="none" w:sz="0" w:space="0" w:color="auto"/>
        <w:bottom w:val="none" w:sz="0" w:space="0" w:color="auto"/>
        <w:right w:val="none" w:sz="0" w:space="0" w:color="auto"/>
      </w:divBdr>
    </w:div>
    <w:div w:id="1086419685">
      <w:bodyDiv w:val="1"/>
      <w:marLeft w:val="0"/>
      <w:marRight w:val="0"/>
      <w:marTop w:val="0"/>
      <w:marBottom w:val="0"/>
      <w:divBdr>
        <w:top w:val="none" w:sz="0" w:space="0" w:color="auto"/>
        <w:left w:val="none" w:sz="0" w:space="0" w:color="auto"/>
        <w:bottom w:val="none" w:sz="0" w:space="0" w:color="auto"/>
        <w:right w:val="none" w:sz="0" w:space="0" w:color="auto"/>
      </w:divBdr>
    </w:div>
    <w:div w:id="1097091652">
      <w:bodyDiv w:val="1"/>
      <w:marLeft w:val="0"/>
      <w:marRight w:val="0"/>
      <w:marTop w:val="0"/>
      <w:marBottom w:val="0"/>
      <w:divBdr>
        <w:top w:val="none" w:sz="0" w:space="0" w:color="auto"/>
        <w:left w:val="none" w:sz="0" w:space="0" w:color="auto"/>
        <w:bottom w:val="none" w:sz="0" w:space="0" w:color="auto"/>
        <w:right w:val="none" w:sz="0" w:space="0" w:color="auto"/>
      </w:divBdr>
    </w:div>
    <w:div w:id="1110394369">
      <w:bodyDiv w:val="1"/>
      <w:marLeft w:val="0"/>
      <w:marRight w:val="0"/>
      <w:marTop w:val="0"/>
      <w:marBottom w:val="0"/>
      <w:divBdr>
        <w:top w:val="none" w:sz="0" w:space="0" w:color="auto"/>
        <w:left w:val="none" w:sz="0" w:space="0" w:color="auto"/>
        <w:bottom w:val="none" w:sz="0" w:space="0" w:color="auto"/>
        <w:right w:val="none" w:sz="0" w:space="0" w:color="auto"/>
      </w:divBdr>
    </w:div>
    <w:div w:id="1135024401">
      <w:bodyDiv w:val="1"/>
      <w:marLeft w:val="0"/>
      <w:marRight w:val="0"/>
      <w:marTop w:val="0"/>
      <w:marBottom w:val="0"/>
      <w:divBdr>
        <w:top w:val="none" w:sz="0" w:space="0" w:color="auto"/>
        <w:left w:val="none" w:sz="0" w:space="0" w:color="auto"/>
        <w:bottom w:val="none" w:sz="0" w:space="0" w:color="auto"/>
        <w:right w:val="none" w:sz="0" w:space="0" w:color="auto"/>
      </w:divBdr>
    </w:div>
    <w:div w:id="1197086632">
      <w:bodyDiv w:val="1"/>
      <w:marLeft w:val="0"/>
      <w:marRight w:val="0"/>
      <w:marTop w:val="0"/>
      <w:marBottom w:val="0"/>
      <w:divBdr>
        <w:top w:val="none" w:sz="0" w:space="0" w:color="auto"/>
        <w:left w:val="none" w:sz="0" w:space="0" w:color="auto"/>
        <w:bottom w:val="none" w:sz="0" w:space="0" w:color="auto"/>
        <w:right w:val="none" w:sz="0" w:space="0" w:color="auto"/>
      </w:divBdr>
    </w:div>
    <w:div w:id="1213730509">
      <w:bodyDiv w:val="1"/>
      <w:marLeft w:val="0"/>
      <w:marRight w:val="0"/>
      <w:marTop w:val="0"/>
      <w:marBottom w:val="0"/>
      <w:divBdr>
        <w:top w:val="none" w:sz="0" w:space="0" w:color="auto"/>
        <w:left w:val="none" w:sz="0" w:space="0" w:color="auto"/>
        <w:bottom w:val="none" w:sz="0" w:space="0" w:color="auto"/>
        <w:right w:val="none" w:sz="0" w:space="0" w:color="auto"/>
      </w:divBdr>
    </w:div>
    <w:div w:id="1214343622">
      <w:bodyDiv w:val="1"/>
      <w:marLeft w:val="0"/>
      <w:marRight w:val="0"/>
      <w:marTop w:val="0"/>
      <w:marBottom w:val="0"/>
      <w:divBdr>
        <w:top w:val="none" w:sz="0" w:space="0" w:color="auto"/>
        <w:left w:val="none" w:sz="0" w:space="0" w:color="auto"/>
        <w:bottom w:val="none" w:sz="0" w:space="0" w:color="auto"/>
        <w:right w:val="none" w:sz="0" w:space="0" w:color="auto"/>
      </w:divBdr>
    </w:div>
    <w:div w:id="1226987062">
      <w:bodyDiv w:val="1"/>
      <w:marLeft w:val="0"/>
      <w:marRight w:val="0"/>
      <w:marTop w:val="0"/>
      <w:marBottom w:val="0"/>
      <w:divBdr>
        <w:top w:val="none" w:sz="0" w:space="0" w:color="auto"/>
        <w:left w:val="none" w:sz="0" w:space="0" w:color="auto"/>
        <w:bottom w:val="none" w:sz="0" w:space="0" w:color="auto"/>
        <w:right w:val="none" w:sz="0" w:space="0" w:color="auto"/>
      </w:divBdr>
    </w:div>
    <w:div w:id="1250188956">
      <w:bodyDiv w:val="1"/>
      <w:marLeft w:val="0"/>
      <w:marRight w:val="0"/>
      <w:marTop w:val="0"/>
      <w:marBottom w:val="0"/>
      <w:divBdr>
        <w:top w:val="none" w:sz="0" w:space="0" w:color="auto"/>
        <w:left w:val="none" w:sz="0" w:space="0" w:color="auto"/>
        <w:bottom w:val="none" w:sz="0" w:space="0" w:color="auto"/>
        <w:right w:val="none" w:sz="0" w:space="0" w:color="auto"/>
      </w:divBdr>
    </w:div>
    <w:div w:id="1258094949">
      <w:bodyDiv w:val="1"/>
      <w:marLeft w:val="0"/>
      <w:marRight w:val="0"/>
      <w:marTop w:val="0"/>
      <w:marBottom w:val="0"/>
      <w:divBdr>
        <w:top w:val="none" w:sz="0" w:space="0" w:color="auto"/>
        <w:left w:val="none" w:sz="0" w:space="0" w:color="auto"/>
        <w:bottom w:val="none" w:sz="0" w:space="0" w:color="auto"/>
        <w:right w:val="none" w:sz="0" w:space="0" w:color="auto"/>
      </w:divBdr>
    </w:div>
    <w:div w:id="1267082912">
      <w:bodyDiv w:val="1"/>
      <w:marLeft w:val="0"/>
      <w:marRight w:val="0"/>
      <w:marTop w:val="0"/>
      <w:marBottom w:val="0"/>
      <w:divBdr>
        <w:top w:val="none" w:sz="0" w:space="0" w:color="auto"/>
        <w:left w:val="none" w:sz="0" w:space="0" w:color="auto"/>
        <w:bottom w:val="none" w:sz="0" w:space="0" w:color="auto"/>
        <w:right w:val="none" w:sz="0" w:space="0" w:color="auto"/>
      </w:divBdr>
    </w:div>
    <w:div w:id="1289243855">
      <w:bodyDiv w:val="1"/>
      <w:marLeft w:val="0"/>
      <w:marRight w:val="0"/>
      <w:marTop w:val="0"/>
      <w:marBottom w:val="0"/>
      <w:divBdr>
        <w:top w:val="none" w:sz="0" w:space="0" w:color="auto"/>
        <w:left w:val="none" w:sz="0" w:space="0" w:color="auto"/>
        <w:bottom w:val="none" w:sz="0" w:space="0" w:color="auto"/>
        <w:right w:val="none" w:sz="0" w:space="0" w:color="auto"/>
      </w:divBdr>
      <w:divsChild>
        <w:div w:id="142813379">
          <w:marLeft w:val="0"/>
          <w:marRight w:val="0"/>
          <w:marTop w:val="0"/>
          <w:marBottom w:val="0"/>
          <w:divBdr>
            <w:top w:val="none" w:sz="0" w:space="0" w:color="auto"/>
            <w:left w:val="none" w:sz="0" w:space="0" w:color="auto"/>
            <w:bottom w:val="none" w:sz="0" w:space="0" w:color="auto"/>
            <w:right w:val="none" w:sz="0" w:space="0" w:color="auto"/>
          </w:divBdr>
        </w:div>
        <w:div w:id="250815218">
          <w:marLeft w:val="0"/>
          <w:marRight w:val="0"/>
          <w:marTop w:val="0"/>
          <w:marBottom w:val="0"/>
          <w:divBdr>
            <w:top w:val="none" w:sz="0" w:space="0" w:color="auto"/>
            <w:left w:val="none" w:sz="0" w:space="0" w:color="auto"/>
            <w:bottom w:val="none" w:sz="0" w:space="0" w:color="auto"/>
            <w:right w:val="none" w:sz="0" w:space="0" w:color="auto"/>
          </w:divBdr>
        </w:div>
        <w:div w:id="358162511">
          <w:marLeft w:val="0"/>
          <w:marRight w:val="0"/>
          <w:marTop w:val="0"/>
          <w:marBottom w:val="0"/>
          <w:divBdr>
            <w:top w:val="none" w:sz="0" w:space="0" w:color="auto"/>
            <w:left w:val="none" w:sz="0" w:space="0" w:color="auto"/>
            <w:bottom w:val="none" w:sz="0" w:space="0" w:color="auto"/>
            <w:right w:val="none" w:sz="0" w:space="0" w:color="auto"/>
          </w:divBdr>
        </w:div>
        <w:div w:id="397557662">
          <w:marLeft w:val="0"/>
          <w:marRight w:val="0"/>
          <w:marTop w:val="0"/>
          <w:marBottom w:val="0"/>
          <w:divBdr>
            <w:top w:val="none" w:sz="0" w:space="0" w:color="auto"/>
            <w:left w:val="none" w:sz="0" w:space="0" w:color="auto"/>
            <w:bottom w:val="none" w:sz="0" w:space="0" w:color="auto"/>
            <w:right w:val="none" w:sz="0" w:space="0" w:color="auto"/>
          </w:divBdr>
        </w:div>
        <w:div w:id="450982156">
          <w:marLeft w:val="0"/>
          <w:marRight w:val="0"/>
          <w:marTop w:val="0"/>
          <w:marBottom w:val="0"/>
          <w:divBdr>
            <w:top w:val="none" w:sz="0" w:space="0" w:color="auto"/>
            <w:left w:val="none" w:sz="0" w:space="0" w:color="auto"/>
            <w:bottom w:val="none" w:sz="0" w:space="0" w:color="auto"/>
            <w:right w:val="none" w:sz="0" w:space="0" w:color="auto"/>
          </w:divBdr>
        </w:div>
        <w:div w:id="533076935">
          <w:marLeft w:val="0"/>
          <w:marRight w:val="0"/>
          <w:marTop w:val="0"/>
          <w:marBottom w:val="0"/>
          <w:divBdr>
            <w:top w:val="none" w:sz="0" w:space="0" w:color="auto"/>
            <w:left w:val="none" w:sz="0" w:space="0" w:color="auto"/>
            <w:bottom w:val="none" w:sz="0" w:space="0" w:color="auto"/>
            <w:right w:val="none" w:sz="0" w:space="0" w:color="auto"/>
          </w:divBdr>
        </w:div>
        <w:div w:id="718671974">
          <w:marLeft w:val="0"/>
          <w:marRight w:val="0"/>
          <w:marTop w:val="0"/>
          <w:marBottom w:val="0"/>
          <w:divBdr>
            <w:top w:val="none" w:sz="0" w:space="0" w:color="auto"/>
            <w:left w:val="none" w:sz="0" w:space="0" w:color="auto"/>
            <w:bottom w:val="none" w:sz="0" w:space="0" w:color="auto"/>
            <w:right w:val="none" w:sz="0" w:space="0" w:color="auto"/>
          </w:divBdr>
        </w:div>
        <w:div w:id="857162257">
          <w:marLeft w:val="0"/>
          <w:marRight w:val="0"/>
          <w:marTop w:val="0"/>
          <w:marBottom w:val="0"/>
          <w:divBdr>
            <w:top w:val="none" w:sz="0" w:space="0" w:color="auto"/>
            <w:left w:val="none" w:sz="0" w:space="0" w:color="auto"/>
            <w:bottom w:val="none" w:sz="0" w:space="0" w:color="auto"/>
            <w:right w:val="none" w:sz="0" w:space="0" w:color="auto"/>
          </w:divBdr>
        </w:div>
        <w:div w:id="887297523">
          <w:marLeft w:val="0"/>
          <w:marRight w:val="0"/>
          <w:marTop w:val="0"/>
          <w:marBottom w:val="0"/>
          <w:divBdr>
            <w:top w:val="none" w:sz="0" w:space="0" w:color="auto"/>
            <w:left w:val="none" w:sz="0" w:space="0" w:color="auto"/>
            <w:bottom w:val="none" w:sz="0" w:space="0" w:color="auto"/>
            <w:right w:val="none" w:sz="0" w:space="0" w:color="auto"/>
          </w:divBdr>
        </w:div>
        <w:div w:id="920143272">
          <w:marLeft w:val="0"/>
          <w:marRight w:val="0"/>
          <w:marTop w:val="0"/>
          <w:marBottom w:val="0"/>
          <w:divBdr>
            <w:top w:val="none" w:sz="0" w:space="0" w:color="auto"/>
            <w:left w:val="none" w:sz="0" w:space="0" w:color="auto"/>
            <w:bottom w:val="none" w:sz="0" w:space="0" w:color="auto"/>
            <w:right w:val="none" w:sz="0" w:space="0" w:color="auto"/>
          </w:divBdr>
        </w:div>
        <w:div w:id="927008710">
          <w:marLeft w:val="0"/>
          <w:marRight w:val="0"/>
          <w:marTop w:val="0"/>
          <w:marBottom w:val="0"/>
          <w:divBdr>
            <w:top w:val="none" w:sz="0" w:space="0" w:color="auto"/>
            <w:left w:val="none" w:sz="0" w:space="0" w:color="auto"/>
            <w:bottom w:val="none" w:sz="0" w:space="0" w:color="auto"/>
            <w:right w:val="none" w:sz="0" w:space="0" w:color="auto"/>
          </w:divBdr>
        </w:div>
        <w:div w:id="1028070750">
          <w:marLeft w:val="0"/>
          <w:marRight w:val="0"/>
          <w:marTop w:val="0"/>
          <w:marBottom w:val="0"/>
          <w:divBdr>
            <w:top w:val="none" w:sz="0" w:space="0" w:color="auto"/>
            <w:left w:val="none" w:sz="0" w:space="0" w:color="auto"/>
            <w:bottom w:val="none" w:sz="0" w:space="0" w:color="auto"/>
            <w:right w:val="none" w:sz="0" w:space="0" w:color="auto"/>
          </w:divBdr>
        </w:div>
        <w:div w:id="1041633167">
          <w:marLeft w:val="0"/>
          <w:marRight w:val="0"/>
          <w:marTop w:val="0"/>
          <w:marBottom w:val="0"/>
          <w:divBdr>
            <w:top w:val="none" w:sz="0" w:space="0" w:color="auto"/>
            <w:left w:val="none" w:sz="0" w:space="0" w:color="auto"/>
            <w:bottom w:val="none" w:sz="0" w:space="0" w:color="auto"/>
            <w:right w:val="none" w:sz="0" w:space="0" w:color="auto"/>
          </w:divBdr>
        </w:div>
        <w:div w:id="1096437093">
          <w:marLeft w:val="0"/>
          <w:marRight w:val="0"/>
          <w:marTop w:val="0"/>
          <w:marBottom w:val="0"/>
          <w:divBdr>
            <w:top w:val="none" w:sz="0" w:space="0" w:color="auto"/>
            <w:left w:val="none" w:sz="0" w:space="0" w:color="auto"/>
            <w:bottom w:val="none" w:sz="0" w:space="0" w:color="auto"/>
            <w:right w:val="none" w:sz="0" w:space="0" w:color="auto"/>
          </w:divBdr>
        </w:div>
        <w:div w:id="1670134693">
          <w:marLeft w:val="0"/>
          <w:marRight w:val="0"/>
          <w:marTop w:val="0"/>
          <w:marBottom w:val="0"/>
          <w:divBdr>
            <w:top w:val="none" w:sz="0" w:space="0" w:color="auto"/>
            <w:left w:val="none" w:sz="0" w:space="0" w:color="auto"/>
            <w:bottom w:val="none" w:sz="0" w:space="0" w:color="auto"/>
            <w:right w:val="none" w:sz="0" w:space="0" w:color="auto"/>
          </w:divBdr>
        </w:div>
        <w:div w:id="1759136157">
          <w:marLeft w:val="0"/>
          <w:marRight w:val="0"/>
          <w:marTop w:val="0"/>
          <w:marBottom w:val="0"/>
          <w:divBdr>
            <w:top w:val="none" w:sz="0" w:space="0" w:color="auto"/>
            <w:left w:val="none" w:sz="0" w:space="0" w:color="auto"/>
            <w:bottom w:val="none" w:sz="0" w:space="0" w:color="auto"/>
            <w:right w:val="none" w:sz="0" w:space="0" w:color="auto"/>
          </w:divBdr>
        </w:div>
        <w:div w:id="1894150397">
          <w:marLeft w:val="0"/>
          <w:marRight w:val="0"/>
          <w:marTop w:val="0"/>
          <w:marBottom w:val="0"/>
          <w:divBdr>
            <w:top w:val="none" w:sz="0" w:space="0" w:color="auto"/>
            <w:left w:val="none" w:sz="0" w:space="0" w:color="auto"/>
            <w:bottom w:val="none" w:sz="0" w:space="0" w:color="auto"/>
            <w:right w:val="none" w:sz="0" w:space="0" w:color="auto"/>
          </w:divBdr>
        </w:div>
        <w:div w:id="1902786714">
          <w:marLeft w:val="0"/>
          <w:marRight w:val="0"/>
          <w:marTop w:val="0"/>
          <w:marBottom w:val="0"/>
          <w:divBdr>
            <w:top w:val="none" w:sz="0" w:space="0" w:color="auto"/>
            <w:left w:val="none" w:sz="0" w:space="0" w:color="auto"/>
            <w:bottom w:val="none" w:sz="0" w:space="0" w:color="auto"/>
            <w:right w:val="none" w:sz="0" w:space="0" w:color="auto"/>
          </w:divBdr>
        </w:div>
        <w:div w:id="2010212227">
          <w:marLeft w:val="0"/>
          <w:marRight w:val="0"/>
          <w:marTop w:val="0"/>
          <w:marBottom w:val="0"/>
          <w:divBdr>
            <w:top w:val="none" w:sz="0" w:space="0" w:color="auto"/>
            <w:left w:val="none" w:sz="0" w:space="0" w:color="auto"/>
            <w:bottom w:val="none" w:sz="0" w:space="0" w:color="auto"/>
            <w:right w:val="none" w:sz="0" w:space="0" w:color="auto"/>
          </w:divBdr>
        </w:div>
        <w:div w:id="2094934098">
          <w:marLeft w:val="0"/>
          <w:marRight w:val="0"/>
          <w:marTop w:val="0"/>
          <w:marBottom w:val="0"/>
          <w:divBdr>
            <w:top w:val="none" w:sz="0" w:space="0" w:color="auto"/>
            <w:left w:val="none" w:sz="0" w:space="0" w:color="auto"/>
            <w:bottom w:val="none" w:sz="0" w:space="0" w:color="auto"/>
            <w:right w:val="none" w:sz="0" w:space="0" w:color="auto"/>
          </w:divBdr>
        </w:div>
      </w:divsChild>
    </w:div>
    <w:div w:id="1312100291">
      <w:bodyDiv w:val="1"/>
      <w:marLeft w:val="0"/>
      <w:marRight w:val="0"/>
      <w:marTop w:val="0"/>
      <w:marBottom w:val="0"/>
      <w:divBdr>
        <w:top w:val="none" w:sz="0" w:space="0" w:color="auto"/>
        <w:left w:val="none" w:sz="0" w:space="0" w:color="auto"/>
        <w:bottom w:val="none" w:sz="0" w:space="0" w:color="auto"/>
        <w:right w:val="none" w:sz="0" w:space="0" w:color="auto"/>
      </w:divBdr>
    </w:div>
    <w:div w:id="1313951207">
      <w:bodyDiv w:val="1"/>
      <w:marLeft w:val="0"/>
      <w:marRight w:val="0"/>
      <w:marTop w:val="0"/>
      <w:marBottom w:val="0"/>
      <w:divBdr>
        <w:top w:val="none" w:sz="0" w:space="0" w:color="auto"/>
        <w:left w:val="none" w:sz="0" w:space="0" w:color="auto"/>
        <w:bottom w:val="none" w:sz="0" w:space="0" w:color="auto"/>
        <w:right w:val="none" w:sz="0" w:space="0" w:color="auto"/>
      </w:divBdr>
    </w:div>
    <w:div w:id="1325083129">
      <w:bodyDiv w:val="1"/>
      <w:marLeft w:val="0"/>
      <w:marRight w:val="0"/>
      <w:marTop w:val="0"/>
      <w:marBottom w:val="0"/>
      <w:divBdr>
        <w:top w:val="none" w:sz="0" w:space="0" w:color="auto"/>
        <w:left w:val="none" w:sz="0" w:space="0" w:color="auto"/>
        <w:bottom w:val="none" w:sz="0" w:space="0" w:color="auto"/>
        <w:right w:val="none" w:sz="0" w:space="0" w:color="auto"/>
      </w:divBdr>
    </w:div>
    <w:div w:id="1331710980">
      <w:bodyDiv w:val="1"/>
      <w:marLeft w:val="0"/>
      <w:marRight w:val="0"/>
      <w:marTop w:val="0"/>
      <w:marBottom w:val="0"/>
      <w:divBdr>
        <w:top w:val="none" w:sz="0" w:space="0" w:color="auto"/>
        <w:left w:val="none" w:sz="0" w:space="0" w:color="auto"/>
        <w:bottom w:val="none" w:sz="0" w:space="0" w:color="auto"/>
        <w:right w:val="none" w:sz="0" w:space="0" w:color="auto"/>
      </w:divBdr>
    </w:div>
    <w:div w:id="1337347106">
      <w:bodyDiv w:val="1"/>
      <w:marLeft w:val="0"/>
      <w:marRight w:val="0"/>
      <w:marTop w:val="0"/>
      <w:marBottom w:val="0"/>
      <w:divBdr>
        <w:top w:val="none" w:sz="0" w:space="0" w:color="auto"/>
        <w:left w:val="none" w:sz="0" w:space="0" w:color="auto"/>
        <w:bottom w:val="none" w:sz="0" w:space="0" w:color="auto"/>
        <w:right w:val="none" w:sz="0" w:space="0" w:color="auto"/>
      </w:divBdr>
      <w:divsChild>
        <w:div w:id="341050548">
          <w:marLeft w:val="0"/>
          <w:marRight w:val="0"/>
          <w:marTop w:val="0"/>
          <w:marBottom w:val="0"/>
          <w:divBdr>
            <w:top w:val="none" w:sz="0" w:space="0" w:color="auto"/>
            <w:left w:val="none" w:sz="0" w:space="0" w:color="auto"/>
            <w:bottom w:val="none" w:sz="0" w:space="0" w:color="auto"/>
            <w:right w:val="none" w:sz="0" w:space="0" w:color="auto"/>
          </w:divBdr>
          <w:divsChild>
            <w:div w:id="556860340">
              <w:marLeft w:val="0"/>
              <w:marRight w:val="0"/>
              <w:marTop w:val="0"/>
              <w:marBottom w:val="0"/>
              <w:divBdr>
                <w:top w:val="none" w:sz="0" w:space="0" w:color="auto"/>
                <w:left w:val="none" w:sz="0" w:space="0" w:color="auto"/>
                <w:bottom w:val="none" w:sz="0" w:space="0" w:color="auto"/>
                <w:right w:val="none" w:sz="0" w:space="0" w:color="auto"/>
              </w:divBdr>
              <w:divsChild>
                <w:div w:id="1127585">
                  <w:marLeft w:val="0"/>
                  <w:marRight w:val="0"/>
                  <w:marTop w:val="0"/>
                  <w:marBottom w:val="0"/>
                  <w:divBdr>
                    <w:top w:val="none" w:sz="0" w:space="0" w:color="auto"/>
                    <w:left w:val="none" w:sz="0" w:space="0" w:color="auto"/>
                    <w:bottom w:val="none" w:sz="0" w:space="0" w:color="auto"/>
                    <w:right w:val="none" w:sz="0" w:space="0" w:color="auto"/>
                  </w:divBdr>
                </w:div>
                <w:div w:id="29378483">
                  <w:marLeft w:val="0"/>
                  <w:marRight w:val="0"/>
                  <w:marTop w:val="0"/>
                  <w:marBottom w:val="0"/>
                  <w:divBdr>
                    <w:top w:val="none" w:sz="0" w:space="0" w:color="auto"/>
                    <w:left w:val="none" w:sz="0" w:space="0" w:color="auto"/>
                    <w:bottom w:val="none" w:sz="0" w:space="0" w:color="auto"/>
                    <w:right w:val="none" w:sz="0" w:space="0" w:color="auto"/>
                  </w:divBdr>
                </w:div>
                <w:div w:id="34279813">
                  <w:marLeft w:val="0"/>
                  <w:marRight w:val="0"/>
                  <w:marTop w:val="0"/>
                  <w:marBottom w:val="0"/>
                  <w:divBdr>
                    <w:top w:val="none" w:sz="0" w:space="0" w:color="auto"/>
                    <w:left w:val="none" w:sz="0" w:space="0" w:color="auto"/>
                    <w:bottom w:val="none" w:sz="0" w:space="0" w:color="auto"/>
                    <w:right w:val="none" w:sz="0" w:space="0" w:color="auto"/>
                  </w:divBdr>
                </w:div>
                <w:div w:id="38208114">
                  <w:marLeft w:val="0"/>
                  <w:marRight w:val="0"/>
                  <w:marTop w:val="0"/>
                  <w:marBottom w:val="0"/>
                  <w:divBdr>
                    <w:top w:val="none" w:sz="0" w:space="0" w:color="auto"/>
                    <w:left w:val="none" w:sz="0" w:space="0" w:color="auto"/>
                    <w:bottom w:val="none" w:sz="0" w:space="0" w:color="auto"/>
                    <w:right w:val="none" w:sz="0" w:space="0" w:color="auto"/>
                  </w:divBdr>
                </w:div>
                <w:div w:id="57485720">
                  <w:marLeft w:val="0"/>
                  <w:marRight w:val="0"/>
                  <w:marTop w:val="0"/>
                  <w:marBottom w:val="0"/>
                  <w:divBdr>
                    <w:top w:val="none" w:sz="0" w:space="0" w:color="auto"/>
                    <w:left w:val="none" w:sz="0" w:space="0" w:color="auto"/>
                    <w:bottom w:val="none" w:sz="0" w:space="0" w:color="auto"/>
                    <w:right w:val="none" w:sz="0" w:space="0" w:color="auto"/>
                  </w:divBdr>
                </w:div>
                <w:div w:id="74135586">
                  <w:marLeft w:val="0"/>
                  <w:marRight w:val="0"/>
                  <w:marTop w:val="0"/>
                  <w:marBottom w:val="0"/>
                  <w:divBdr>
                    <w:top w:val="none" w:sz="0" w:space="0" w:color="auto"/>
                    <w:left w:val="none" w:sz="0" w:space="0" w:color="auto"/>
                    <w:bottom w:val="none" w:sz="0" w:space="0" w:color="auto"/>
                    <w:right w:val="none" w:sz="0" w:space="0" w:color="auto"/>
                  </w:divBdr>
                </w:div>
                <w:div w:id="86997605">
                  <w:marLeft w:val="0"/>
                  <w:marRight w:val="0"/>
                  <w:marTop w:val="0"/>
                  <w:marBottom w:val="0"/>
                  <w:divBdr>
                    <w:top w:val="none" w:sz="0" w:space="0" w:color="auto"/>
                    <w:left w:val="none" w:sz="0" w:space="0" w:color="auto"/>
                    <w:bottom w:val="none" w:sz="0" w:space="0" w:color="auto"/>
                    <w:right w:val="none" w:sz="0" w:space="0" w:color="auto"/>
                  </w:divBdr>
                </w:div>
                <w:div w:id="108743638">
                  <w:marLeft w:val="0"/>
                  <w:marRight w:val="0"/>
                  <w:marTop w:val="0"/>
                  <w:marBottom w:val="0"/>
                  <w:divBdr>
                    <w:top w:val="none" w:sz="0" w:space="0" w:color="auto"/>
                    <w:left w:val="none" w:sz="0" w:space="0" w:color="auto"/>
                    <w:bottom w:val="none" w:sz="0" w:space="0" w:color="auto"/>
                    <w:right w:val="none" w:sz="0" w:space="0" w:color="auto"/>
                  </w:divBdr>
                </w:div>
                <w:div w:id="109083461">
                  <w:marLeft w:val="0"/>
                  <w:marRight w:val="0"/>
                  <w:marTop w:val="0"/>
                  <w:marBottom w:val="0"/>
                  <w:divBdr>
                    <w:top w:val="none" w:sz="0" w:space="0" w:color="auto"/>
                    <w:left w:val="none" w:sz="0" w:space="0" w:color="auto"/>
                    <w:bottom w:val="none" w:sz="0" w:space="0" w:color="auto"/>
                    <w:right w:val="none" w:sz="0" w:space="0" w:color="auto"/>
                  </w:divBdr>
                </w:div>
                <w:div w:id="113140384">
                  <w:marLeft w:val="0"/>
                  <w:marRight w:val="0"/>
                  <w:marTop w:val="0"/>
                  <w:marBottom w:val="0"/>
                  <w:divBdr>
                    <w:top w:val="none" w:sz="0" w:space="0" w:color="auto"/>
                    <w:left w:val="none" w:sz="0" w:space="0" w:color="auto"/>
                    <w:bottom w:val="none" w:sz="0" w:space="0" w:color="auto"/>
                    <w:right w:val="none" w:sz="0" w:space="0" w:color="auto"/>
                  </w:divBdr>
                </w:div>
                <w:div w:id="138498870">
                  <w:marLeft w:val="0"/>
                  <w:marRight w:val="0"/>
                  <w:marTop w:val="0"/>
                  <w:marBottom w:val="0"/>
                  <w:divBdr>
                    <w:top w:val="none" w:sz="0" w:space="0" w:color="auto"/>
                    <w:left w:val="none" w:sz="0" w:space="0" w:color="auto"/>
                    <w:bottom w:val="none" w:sz="0" w:space="0" w:color="auto"/>
                    <w:right w:val="none" w:sz="0" w:space="0" w:color="auto"/>
                  </w:divBdr>
                </w:div>
                <w:div w:id="162596235">
                  <w:marLeft w:val="0"/>
                  <w:marRight w:val="0"/>
                  <w:marTop w:val="0"/>
                  <w:marBottom w:val="0"/>
                  <w:divBdr>
                    <w:top w:val="none" w:sz="0" w:space="0" w:color="auto"/>
                    <w:left w:val="none" w:sz="0" w:space="0" w:color="auto"/>
                    <w:bottom w:val="none" w:sz="0" w:space="0" w:color="auto"/>
                    <w:right w:val="none" w:sz="0" w:space="0" w:color="auto"/>
                  </w:divBdr>
                </w:div>
                <w:div w:id="171573985">
                  <w:marLeft w:val="0"/>
                  <w:marRight w:val="0"/>
                  <w:marTop w:val="0"/>
                  <w:marBottom w:val="0"/>
                  <w:divBdr>
                    <w:top w:val="none" w:sz="0" w:space="0" w:color="auto"/>
                    <w:left w:val="none" w:sz="0" w:space="0" w:color="auto"/>
                    <w:bottom w:val="none" w:sz="0" w:space="0" w:color="auto"/>
                    <w:right w:val="none" w:sz="0" w:space="0" w:color="auto"/>
                  </w:divBdr>
                </w:div>
                <w:div w:id="177892542">
                  <w:marLeft w:val="0"/>
                  <w:marRight w:val="0"/>
                  <w:marTop w:val="0"/>
                  <w:marBottom w:val="0"/>
                  <w:divBdr>
                    <w:top w:val="none" w:sz="0" w:space="0" w:color="auto"/>
                    <w:left w:val="none" w:sz="0" w:space="0" w:color="auto"/>
                    <w:bottom w:val="none" w:sz="0" w:space="0" w:color="auto"/>
                    <w:right w:val="none" w:sz="0" w:space="0" w:color="auto"/>
                  </w:divBdr>
                </w:div>
                <w:div w:id="179003749">
                  <w:marLeft w:val="0"/>
                  <w:marRight w:val="0"/>
                  <w:marTop w:val="0"/>
                  <w:marBottom w:val="0"/>
                  <w:divBdr>
                    <w:top w:val="none" w:sz="0" w:space="0" w:color="auto"/>
                    <w:left w:val="none" w:sz="0" w:space="0" w:color="auto"/>
                    <w:bottom w:val="none" w:sz="0" w:space="0" w:color="auto"/>
                    <w:right w:val="none" w:sz="0" w:space="0" w:color="auto"/>
                  </w:divBdr>
                </w:div>
                <w:div w:id="185023443">
                  <w:marLeft w:val="0"/>
                  <w:marRight w:val="0"/>
                  <w:marTop w:val="0"/>
                  <w:marBottom w:val="0"/>
                  <w:divBdr>
                    <w:top w:val="none" w:sz="0" w:space="0" w:color="auto"/>
                    <w:left w:val="none" w:sz="0" w:space="0" w:color="auto"/>
                    <w:bottom w:val="none" w:sz="0" w:space="0" w:color="auto"/>
                    <w:right w:val="none" w:sz="0" w:space="0" w:color="auto"/>
                  </w:divBdr>
                </w:div>
                <w:div w:id="228270541">
                  <w:marLeft w:val="0"/>
                  <w:marRight w:val="0"/>
                  <w:marTop w:val="0"/>
                  <w:marBottom w:val="0"/>
                  <w:divBdr>
                    <w:top w:val="none" w:sz="0" w:space="0" w:color="auto"/>
                    <w:left w:val="none" w:sz="0" w:space="0" w:color="auto"/>
                    <w:bottom w:val="none" w:sz="0" w:space="0" w:color="auto"/>
                    <w:right w:val="none" w:sz="0" w:space="0" w:color="auto"/>
                  </w:divBdr>
                </w:div>
                <w:div w:id="249433874">
                  <w:marLeft w:val="0"/>
                  <w:marRight w:val="0"/>
                  <w:marTop w:val="0"/>
                  <w:marBottom w:val="0"/>
                  <w:divBdr>
                    <w:top w:val="none" w:sz="0" w:space="0" w:color="auto"/>
                    <w:left w:val="none" w:sz="0" w:space="0" w:color="auto"/>
                    <w:bottom w:val="none" w:sz="0" w:space="0" w:color="auto"/>
                    <w:right w:val="none" w:sz="0" w:space="0" w:color="auto"/>
                  </w:divBdr>
                </w:div>
                <w:div w:id="264657177">
                  <w:marLeft w:val="0"/>
                  <w:marRight w:val="0"/>
                  <w:marTop w:val="0"/>
                  <w:marBottom w:val="0"/>
                  <w:divBdr>
                    <w:top w:val="none" w:sz="0" w:space="0" w:color="auto"/>
                    <w:left w:val="none" w:sz="0" w:space="0" w:color="auto"/>
                    <w:bottom w:val="none" w:sz="0" w:space="0" w:color="auto"/>
                    <w:right w:val="none" w:sz="0" w:space="0" w:color="auto"/>
                  </w:divBdr>
                </w:div>
                <w:div w:id="265312757">
                  <w:marLeft w:val="0"/>
                  <w:marRight w:val="0"/>
                  <w:marTop w:val="0"/>
                  <w:marBottom w:val="0"/>
                  <w:divBdr>
                    <w:top w:val="none" w:sz="0" w:space="0" w:color="auto"/>
                    <w:left w:val="none" w:sz="0" w:space="0" w:color="auto"/>
                    <w:bottom w:val="none" w:sz="0" w:space="0" w:color="auto"/>
                    <w:right w:val="none" w:sz="0" w:space="0" w:color="auto"/>
                  </w:divBdr>
                </w:div>
                <w:div w:id="265777332">
                  <w:marLeft w:val="0"/>
                  <w:marRight w:val="0"/>
                  <w:marTop w:val="0"/>
                  <w:marBottom w:val="0"/>
                  <w:divBdr>
                    <w:top w:val="none" w:sz="0" w:space="0" w:color="auto"/>
                    <w:left w:val="none" w:sz="0" w:space="0" w:color="auto"/>
                    <w:bottom w:val="none" w:sz="0" w:space="0" w:color="auto"/>
                    <w:right w:val="none" w:sz="0" w:space="0" w:color="auto"/>
                  </w:divBdr>
                </w:div>
                <w:div w:id="266155110">
                  <w:marLeft w:val="0"/>
                  <w:marRight w:val="0"/>
                  <w:marTop w:val="0"/>
                  <w:marBottom w:val="0"/>
                  <w:divBdr>
                    <w:top w:val="none" w:sz="0" w:space="0" w:color="auto"/>
                    <w:left w:val="none" w:sz="0" w:space="0" w:color="auto"/>
                    <w:bottom w:val="none" w:sz="0" w:space="0" w:color="auto"/>
                    <w:right w:val="none" w:sz="0" w:space="0" w:color="auto"/>
                  </w:divBdr>
                </w:div>
                <w:div w:id="289939168">
                  <w:marLeft w:val="0"/>
                  <w:marRight w:val="0"/>
                  <w:marTop w:val="0"/>
                  <w:marBottom w:val="0"/>
                  <w:divBdr>
                    <w:top w:val="none" w:sz="0" w:space="0" w:color="auto"/>
                    <w:left w:val="none" w:sz="0" w:space="0" w:color="auto"/>
                    <w:bottom w:val="none" w:sz="0" w:space="0" w:color="auto"/>
                    <w:right w:val="none" w:sz="0" w:space="0" w:color="auto"/>
                  </w:divBdr>
                </w:div>
                <w:div w:id="301010725">
                  <w:marLeft w:val="0"/>
                  <w:marRight w:val="0"/>
                  <w:marTop w:val="0"/>
                  <w:marBottom w:val="0"/>
                  <w:divBdr>
                    <w:top w:val="none" w:sz="0" w:space="0" w:color="auto"/>
                    <w:left w:val="none" w:sz="0" w:space="0" w:color="auto"/>
                    <w:bottom w:val="none" w:sz="0" w:space="0" w:color="auto"/>
                    <w:right w:val="none" w:sz="0" w:space="0" w:color="auto"/>
                  </w:divBdr>
                </w:div>
                <w:div w:id="312103690">
                  <w:marLeft w:val="0"/>
                  <w:marRight w:val="0"/>
                  <w:marTop w:val="0"/>
                  <w:marBottom w:val="0"/>
                  <w:divBdr>
                    <w:top w:val="none" w:sz="0" w:space="0" w:color="auto"/>
                    <w:left w:val="none" w:sz="0" w:space="0" w:color="auto"/>
                    <w:bottom w:val="none" w:sz="0" w:space="0" w:color="auto"/>
                    <w:right w:val="none" w:sz="0" w:space="0" w:color="auto"/>
                  </w:divBdr>
                </w:div>
                <w:div w:id="319382912">
                  <w:marLeft w:val="0"/>
                  <w:marRight w:val="0"/>
                  <w:marTop w:val="0"/>
                  <w:marBottom w:val="0"/>
                  <w:divBdr>
                    <w:top w:val="none" w:sz="0" w:space="0" w:color="auto"/>
                    <w:left w:val="none" w:sz="0" w:space="0" w:color="auto"/>
                    <w:bottom w:val="none" w:sz="0" w:space="0" w:color="auto"/>
                    <w:right w:val="none" w:sz="0" w:space="0" w:color="auto"/>
                  </w:divBdr>
                </w:div>
                <w:div w:id="328289512">
                  <w:marLeft w:val="0"/>
                  <w:marRight w:val="0"/>
                  <w:marTop w:val="0"/>
                  <w:marBottom w:val="0"/>
                  <w:divBdr>
                    <w:top w:val="none" w:sz="0" w:space="0" w:color="auto"/>
                    <w:left w:val="none" w:sz="0" w:space="0" w:color="auto"/>
                    <w:bottom w:val="none" w:sz="0" w:space="0" w:color="auto"/>
                    <w:right w:val="none" w:sz="0" w:space="0" w:color="auto"/>
                  </w:divBdr>
                </w:div>
                <w:div w:id="340470198">
                  <w:marLeft w:val="0"/>
                  <w:marRight w:val="0"/>
                  <w:marTop w:val="0"/>
                  <w:marBottom w:val="0"/>
                  <w:divBdr>
                    <w:top w:val="none" w:sz="0" w:space="0" w:color="auto"/>
                    <w:left w:val="none" w:sz="0" w:space="0" w:color="auto"/>
                    <w:bottom w:val="none" w:sz="0" w:space="0" w:color="auto"/>
                    <w:right w:val="none" w:sz="0" w:space="0" w:color="auto"/>
                  </w:divBdr>
                </w:div>
                <w:div w:id="362678277">
                  <w:marLeft w:val="0"/>
                  <w:marRight w:val="0"/>
                  <w:marTop w:val="0"/>
                  <w:marBottom w:val="0"/>
                  <w:divBdr>
                    <w:top w:val="none" w:sz="0" w:space="0" w:color="auto"/>
                    <w:left w:val="none" w:sz="0" w:space="0" w:color="auto"/>
                    <w:bottom w:val="none" w:sz="0" w:space="0" w:color="auto"/>
                    <w:right w:val="none" w:sz="0" w:space="0" w:color="auto"/>
                  </w:divBdr>
                </w:div>
                <w:div w:id="366415707">
                  <w:marLeft w:val="0"/>
                  <w:marRight w:val="0"/>
                  <w:marTop w:val="0"/>
                  <w:marBottom w:val="0"/>
                  <w:divBdr>
                    <w:top w:val="none" w:sz="0" w:space="0" w:color="auto"/>
                    <w:left w:val="none" w:sz="0" w:space="0" w:color="auto"/>
                    <w:bottom w:val="none" w:sz="0" w:space="0" w:color="auto"/>
                    <w:right w:val="none" w:sz="0" w:space="0" w:color="auto"/>
                  </w:divBdr>
                </w:div>
                <w:div w:id="369302661">
                  <w:marLeft w:val="0"/>
                  <w:marRight w:val="0"/>
                  <w:marTop w:val="0"/>
                  <w:marBottom w:val="0"/>
                  <w:divBdr>
                    <w:top w:val="none" w:sz="0" w:space="0" w:color="auto"/>
                    <w:left w:val="none" w:sz="0" w:space="0" w:color="auto"/>
                    <w:bottom w:val="none" w:sz="0" w:space="0" w:color="auto"/>
                    <w:right w:val="none" w:sz="0" w:space="0" w:color="auto"/>
                  </w:divBdr>
                </w:div>
                <w:div w:id="383799119">
                  <w:marLeft w:val="0"/>
                  <w:marRight w:val="0"/>
                  <w:marTop w:val="0"/>
                  <w:marBottom w:val="0"/>
                  <w:divBdr>
                    <w:top w:val="none" w:sz="0" w:space="0" w:color="auto"/>
                    <w:left w:val="none" w:sz="0" w:space="0" w:color="auto"/>
                    <w:bottom w:val="none" w:sz="0" w:space="0" w:color="auto"/>
                    <w:right w:val="none" w:sz="0" w:space="0" w:color="auto"/>
                  </w:divBdr>
                </w:div>
                <w:div w:id="389773996">
                  <w:marLeft w:val="0"/>
                  <w:marRight w:val="0"/>
                  <w:marTop w:val="0"/>
                  <w:marBottom w:val="0"/>
                  <w:divBdr>
                    <w:top w:val="none" w:sz="0" w:space="0" w:color="auto"/>
                    <w:left w:val="none" w:sz="0" w:space="0" w:color="auto"/>
                    <w:bottom w:val="none" w:sz="0" w:space="0" w:color="auto"/>
                    <w:right w:val="none" w:sz="0" w:space="0" w:color="auto"/>
                  </w:divBdr>
                </w:div>
                <w:div w:id="397439235">
                  <w:marLeft w:val="0"/>
                  <w:marRight w:val="0"/>
                  <w:marTop w:val="0"/>
                  <w:marBottom w:val="0"/>
                  <w:divBdr>
                    <w:top w:val="none" w:sz="0" w:space="0" w:color="auto"/>
                    <w:left w:val="none" w:sz="0" w:space="0" w:color="auto"/>
                    <w:bottom w:val="none" w:sz="0" w:space="0" w:color="auto"/>
                    <w:right w:val="none" w:sz="0" w:space="0" w:color="auto"/>
                  </w:divBdr>
                </w:div>
                <w:div w:id="409280931">
                  <w:marLeft w:val="0"/>
                  <w:marRight w:val="0"/>
                  <w:marTop w:val="0"/>
                  <w:marBottom w:val="0"/>
                  <w:divBdr>
                    <w:top w:val="none" w:sz="0" w:space="0" w:color="auto"/>
                    <w:left w:val="none" w:sz="0" w:space="0" w:color="auto"/>
                    <w:bottom w:val="none" w:sz="0" w:space="0" w:color="auto"/>
                    <w:right w:val="none" w:sz="0" w:space="0" w:color="auto"/>
                  </w:divBdr>
                </w:div>
                <w:div w:id="410615361">
                  <w:marLeft w:val="0"/>
                  <w:marRight w:val="0"/>
                  <w:marTop w:val="0"/>
                  <w:marBottom w:val="0"/>
                  <w:divBdr>
                    <w:top w:val="none" w:sz="0" w:space="0" w:color="auto"/>
                    <w:left w:val="none" w:sz="0" w:space="0" w:color="auto"/>
                    <w:bottom w:val="none" w:sz="0" w:space="0" w:color="auto"/>
                    <w:right w:val="none" w:sz="0" w:space="0" w:color="auto"/>
                  </w:divBdr>
                </w:div>
                <w:div w:id="414278951">
                  <w:marLeft w:val="0"/>
                  <w:marRight w:val="0"/>
                  <w:marTop w:val="0"/>
                  <w:marBottom w:val="0"/>
                  <w:divBdr>
                    <w:top w:val="none" w:sz="0" w:space="0" w:color="auto"/>
                    <w:left w:val="none" w:sz="0" w:space="0" w:color="auto"/>
                    <w:bottom w:val="none" w:sz="0" w:space="0" w:color="auto"/>
                    <w:right w:val="none" w:sz="0" w:space="0" w:color="auto"/>
                  </w:divBdr>
                </w:div>
                <w:div w:id="427891755">
                  <w:marLeft w:val="0"/>
                  <w:marRight w:val="0"/>
                  <w:marTop w:val="0"/>
                  <w:marBottom w:val="0"/>
                  <w:divBdr>
                    <w:top w:val="none" w:sz="0" w:space="0" w:color="auto"/>
                    <w:left w:val="none" w:sz="0" w:space="0" w:color="auto"/>
                    <w:bottom w:val="none" w:sz="0" w:space="0" w:color="auto"/>
                    <w:right w:val="none" w:sz="0" w:space="0" w:color="auto"/>
                  </w:divBdr>
                </w:div>
                <w:div w:id="439225731">
                  <w:marLeft w:val="0"/>
                  <w:marRight w:val="0"/>
                  <w:marTop w:val="0"/>
                  <w:marBottom w:val="0"/>
                  <w:divBdr>
                    <w:top w:val="none" w:sz="0" w:space="0" w:color="auto"/>
                    <w:left w:val="none" w:sz="0" w:space="0" w:color="auto"/>
                    <w:bottom w:val="none" w:sz="0" w:space="0" w:color="auto"/>
                    <w:right w:val="none" w:sz="0" w:space="0" w:color="auto"/>
                  </w:divBdr>
                </w:div>
                <w:div w:id="441071273">
                  <w:marLeft w:val="0"/>
                  <w:marRight w:val="0"/>
                  <w:marTop w:val="0"/>
                  <w:marBottom w:val="0"/>
                  <w:divBdr>
                    <w:top w:val="none" w:sz="0" w:space="0" w:color="auto"/>
                    <w:left w:val="none" w:sz="0" w:space="0" w:color="auto"/>
                    <w:bottom w:val="none" w:sz="0" w:space="0" w:color="auto"/>
                    <w:right w:val="none" w:sz="0" w:space="0" w:color="auto"/>
                  </w:divBdr>
                </w:div>
                <w:div w:id="447506823">
                  <w:marLeft w:val="0"/>
                  <w:marRight w:val="0"/>
                  <w:marTop w:val="0"/>
                  <w:marBottom w:val="0"/>
                  <w:divBdr>
                    <w:top w:val="none" w:sz="0" w:space="0" w:color="auto"/>
                    <w:left w:val="none" w:sz="0" w:space="0" w:color="auto"/>
                    <w:bottom w:val="none" w:sz="0" w:space="0" w:color="auto"/>
                    <w:right w:val="none" w:sz="0" w:space="0" w:color="auto"/>
                  </w:divBdr>
                </w:div>
                <w:div w:id="458687046">
                  <w:marLeft w:val="0"/>
                  <w:marRight w:val="0"/>
                  <w:marTop w:val="0"/>
                  <w:marBottom w:val="0"/>
                  <w:divBdr>
                    <w:top w:val="none" w:sz="0" w:space="0" w:color="auto"/>
                    <w:left w:val="none" w:sz="0" w:space="0" w:color="auto"/>
                    <w:bottom w:val="none" w:sz="0" w:space="0" w:color="auto"/>
                    <w:right w:val="none" w:sz="0" w:space="0" w:color="auto"/>
                  </w:divBdr>
                </w:div>
                <w:div w:id="472723590">
                  <w:marLeft w:val="0"/>
                  <w:marRight w:val="0"/>
                  <w:marTop w:val="0"/>
                  <w:marBottom w:val="0"/>
                  <w:divBdr>
                    <w:top w:val="none" w:sz="0" w:space="0" w:color="auto"/>
                    <w:left w:val="none" w:sz="0" w:space="0" w:color="auto"/>
                    <w:bottom w:val="none" w:sz="0" w:space="0" w:color="auto"/>
                    <w:right w:val="none" w:sz="0" w:space="0" w:color="auto"/>
                  </w:divBdr>
                </w:div>
                <w:div w:id="477305243">
                  <w:marLeft w:val="0"/>
                  <w:marRight w:val="0"/>
                  <w:marTop w:val="0"/>
                  <w:marBottom w:val="0"/>
                  <w:divBdr>
                    <w:top w:val="none" w:sz="0" w:space="0" w:color="auto"/>
                    <w:left w:val="none" w:sz="0" w:space="0" w:color="auto"/>
                    <w:bottom w:val="none" w:sz="0" w:space="0" w:color="auto"/>
                    <w:right w:val="none" w:sz="0" w:space="0" w:color="auto"/>
                  </w:divBdr>
                </w:div>
                <w:div w:id="478308505">
                  <w:marLeft w:val="0"/>
                  <w:marRight w:val="0"/>
                  <w:marTop w:val="0"/>
                  <w:marBottom w:val="0"/>
                  <w:divBdr>
                    <w:top w:val="none" w:sz="0" w:space="0" w:color="auto"/>
                    <w:left w:val="none" w:sz="0" w:space="0" w:color="auto"/>
                    <w:bottom w:val="none" w:sz="0" w:space="0" w:color="auto"/>
                    <w:right w:val="none" w:sz="0" w:space="0" w:color="auto"/>
                  </w:divBdr>
                </w:div>
                <w:div w:id="490414248">
                  <w:marLeft w:val="0"/>
                  <w:marRight w:val="0"/>
                  <w:marTop w:val="0"/>
                  <w:marBottom w:val="0"/>
                  <w:divBdr>
                    <w:top w:val="none" w:sz="0" w:space="0" w:color="auto"/>
                    <w:left w:val="none" w:sz="0" w:space="0" w:color="auto"/>
                    <w:bottom w:val="none" w:sz="0" w:space="0" w:color="auto"/>
                    <w:right w:val="none" w:sz="0" w:space="0" w:color="auto"/>
                  </w:divBdr>
                </w:div>
                <w:div w:id="504512428">
                  <w:marLeft w:val="0"/>
                  <w:marRight w:val="0"/>
                  <w:marTop w:val="0"/>
                  <w:marBottom w:val="0"/>
                  <w:divBdr>
                    <w:top w:val="none" w:sz="0" w:space="0" w:color="auto"/>
                    <w:left w:val="none" w:sz="0" w:space="0" w:color="auto"/>
                    <w:bottom w:val="none" w:sz="0" w:space="0" w:color="auto"/>
                    <w:right w:val="none" w:sz="0" w:space="0" w:color="auto"/>
                  </w:divBdr>
                </w:div>
                <w:div w:id="514030828">
                  <w:marLeft w:val="0"/>
                  <w:marRight w:val="0"/>
                  <w:marTop w:val="0"/>
                  <w:marBottom w:val="0"/>
                  <w:divBdr>
                    <w:top w:val="none" w:sz="0" w:space="0" w:color="auto"/>
                    <w:left w:val="none" w:sz="0" w:space="0" w:color="auto"/>
                    <w:bottom w:val="none" w:sz="0" w:space="0" w:color="auto"/>
                    <w:right w:val="none" w:sz="0" w:space="0" w:color="auto"/>
                  </w:divBdr>
                </w:div>
                <w:div w:id="514659452">
                  <w:marLeft w:val="0"/>
                  <w:marRight w:val="0"/>
                  <w:marTop w:val="0"/>
                  <w:marBottom w:val="0"/>
                  <w:divBdr>
                    <w:top w:val="none" w:sz="0" w:space="0" w:color="auto"/>
                    <w:left w:val="none" w:sz="0" w:space="0" w:color="auto"/>
                    <w:bottom w:val="none" w:sz="0" w:space="0" w:color="auto"/>
                    <w:right w:val="none" w:sz="0" w:space="0" w:color="auto"/>
                  </w:divBdr>
                </w:div>
                <w:div w:id="532696980">
                  <w:marLeft w:val="0"/>
                  <w:marRight w:val="0"/>
                  <w:marTop w:val="0"/>
                  <w:marBottom w:val="0"/>
                  <w:divBdr>
                    <w:top w:val="none" w:sz="0" w:space="0" w:color="auto"/>
                    <w:left w:val="none" w:sz="0" w:space="0" w:color="auto"/>
                    <w:bottom w:val="none" w:sz="0" w:space="0" w:color="auto"/>
                    <w:right w:val="none" w:sz="0" w:space="0" w:color="auto"/>
                  </w:divBdr>
                </w:div>
                <w:div w:id="550070670">
                  <w:marLeft w:val="0"/>
                  <w:marRight w:val="0"/>
                  <w:marTop w:val="0"/>
                  <w:marBottom w:val="0"/>
                  <w:divBdr>
                    <w:top w:val="none" w:sz="0" w:space="0" w:color="auto"/>
                    <w:left w:val="none" w:sz="0" w:space="0" w:color="auto"/>
                    <w:bottom w:val="none" w:sz="0" w:space="0" w:color="auto"/>
                    <w:right w:val="none" w:sz="0" w:space="0" w:color="auto"/>
                  </w:divBdr>
                </w:div>
                <w:div w:id="556167862">
                  <w:marLeft w:val="0"/>
                  <w:marRight w:val="0"/>
                  <w:marTop w:val="0"/>
                  <w:marBottom w:val="0"/>
                  <w:divBdr>
                    <w:top w:val="none" w:sz="0" w:space="0" w:color="auto"/>
                    <w:left w:val="none" w:sz="0" w:space="0" w:color="auto"/>
                    <w:bottom w:val="none" w:sz="0" w:space="0" w:color="auto"/>
                    <w:right w:val="none" w:sz="0" w:space="0" w:color="auto"/>
                  </w:divBdr>
                </w:div>
                <w:div w:id="579486565">
                  <w:marLeft w:val="0"/>
                  <w:marRight w:val="0"/>
                  <w:marTop w:val="0"/>
                  <w:marBottom w:val="0"/>
                  <w:divBdr>
                    <w:top w:val="none" w:sz="0" w:space="0" w:color="auto"/>
                    <w:left w:val="none" w:sz="0" w:space="0" w:color="auto"/>
                    <w:bottom w:val="none" w:sz="0" w:space="0" w:color="auto"/>
                    <w:right w:val="none" w:sz="0" w:space="0" w:color="auto"/>
                  </w:divBdr>
                </w:div>
                <w:div w:id="593823560">
                  <w:marLeft w:val="0"/>
                  <w:marRight w:val="0"/>
                  <w:marTop w:val="0"/>
                  <w:marBottom w:val="0"/>
                  <w:divBdr>
                    <w:top w:val="none" w:sz="0" w:space="0" w:color="auto"/>
                    <w:left w:val="none" w:sz="0" w:space="0" w:color="auto"/>
                    <w:bottom w:val="none" w:sz="0" w:space="0" w:color="auto"/>
                    <w:right w:val="none" w:sz="0" w:space="0" w:color="auto"/>
                  </w:divBdr>
                </w:div>
                <w:div w:id="594018458">
                  <w:marLeft w:val="0"/>
                  <w:marRight w:val="0"/>
                  <w:marTop w:val="0"/>
                  <w:marBottom w:val="0"/>
                  <w:divBdr>
                    <w:top w:val="none" w:sz="0" w:space="0" w:color="auto"/>
                    <w:left w:val="none" w:sz="0" w:space="0" w:color="auto"/>
                    <w:bottom w:val="none" w:sz="0" w:space="0" w:color="auto"/>
                    <w:right w:val="none" w:sz="0" w:space="0" w:color="auto"/>
                  </w:divBdr>
                </w:div>
                <w:div w:id="598948696">
                  <w:marLeft w:val="0"/>
                  <w:marRight w:val="0"/>
                  <w:marTop w:val="0"/>
                  <w:marBottom w:val="0"/>
                  <w:divBdr>
                    <w:top w:val="none" w:sz="0" w:space="0" w:color="auto"/>
                    <w:left w:val="none" w:sz="0" w:space="0" w:color="auto"/>
                    <w:bottom w:val="none" w:sz="0" w:space="0" w:color="auto"/>
                    <w:right w:val="none" w:sz="0" w:space="0" w:color="auto"/>
                  </w:divBdr>
                </w:div>
                <w:div w:id="614217359">
                  <w:marLeft w:val="0"/>
                  <w:marRight w:val="0"/>
                  <w:marTop w:val="0"/>
                  <w:marBottom w:val="0"/>
                  <w:divBdr>
                    <w:top w:val="none" w:sz="0" w:space="0" w:color="auto"/>
                    <w:left w:val="none" w:sz="0" w:space="0" w:color="auto"/>
                    <w:bottom w:val="none" w:sz="0" w:space="0" w:color="auto"/>
                    <w:right w:val="none" w:sz="0" w:space="0" w:color="auto"/>
                  </w:divBdr>
                </w:div>
                <w:div w:id="620306030">
                  <w:marLeft w:val="0"/>
                  <w:marRight w:val="0"/>
                  <w:marTop w:val="0"/>
                  <w:marBottom w:val="0"/>
                  <w:divBdr>
                    <w:top w:val="none" w:sz="0" w:space="0" w:color="auto"/>
                    <w:left w:val="none" w:sz="0" w:space="0" w:color="auto"/>
                    <w:bottom w:val="none" w:sz="0" w:space="0" w:color="auto"/>
                    <w:right w:val="none" w:sz="0" w:space="0" w:color="auto"/>
                  </w:divBdr>
                </w:div>
                <w:div w:id="665744868">
                  <w:marLeft w:val="0"/>
                  <w:marRight w:val="0"/>
                  <w:marTop w:val="0"/>
                  <w:marBottom w:val="0"/>
                  <w:divBdr>
                    <w:top w:val="none" w:sz="0" w:space="0" w:color="auto"/>
                    <w:left w:val="none" w:sz="0" w:space="0" w:color="auto"/>
                    <w:bottom w:val="none" w:sz="0" w:space="0" w:color="auto"/>
                    <w:right w:val="none" w:sz="0" w:space="0" w:color="auto"/>
                  </w:divBdr>
                </w:div>
                <w:div w:id="666514441">
                  <w:marLeft w:val="0"/>
                  <w:marRight w:val="0"/>
                  <w:marTop w:val="0"/>
                  <w:marBottom w:val="0"/>
                  <w:divBdr>
                    <w:top w:val="none" w:sz="0" w:space="0" w:color="auto"/>
                    <w:left w:val="none" w:sz="0" w:space="0" w:color="auto"/>
                    <w:bottom w:val="none" w:sz="0" w:space="0" w:color="auto"/>
                    <w:right w:val="none" w:sz="0" w:space="0" w:color="auto"/>
                  </w:divBdr>
                </w:div>
                <w:div w:id="686055304">
                  <w:marLeft w:val="0"/>
                  <w:marRight w:val="0"/>
                  <w:marTop w:val="0"/>
                  <w:marBottom w:val="0"/>
                  <w:divBdr>
                    <w:top w:val="none" w:sz="0" w:space="0" w:color="auto"/>
                    <w:left w:val="none" w:sz="0" w:space="0" w:color="auto"/>
                    <w:bottom w:val="none" w:sz="0" w:space="0" w:color="auto"/>
                    <w:right w:val="none" w:sz="0" w:space="0" w:color="auto"/>
                  </w:divBdr>
                </w:div>
                <w:div w:id="690491634">
                  <w:marLeft w:val="0"/>
                  <w:marRight w:val="0"/>
                  <w:marTop w:val="0"/>
                  <w:marBottom w:val="0"/>
                  <w:divBdr>
                    <w:top w:val="none" w:sz="0" w:space="0" w:color="auto"/>
                    <w:left w:val="none" w:sz="0" w:space="0" w:color="auto"/>
                    <w:bottom w:val="none" w:sz="0" w:space="0" w:color="auto"/>
                    <w:right w:val="none" w:sz="0" w:space="0" w:color="auto"/>
                  </w:divBdr>
                </w:div>
                <w:div w:id="693505105">
                  <w:marLeft w:val="0"/>
                  <w:marRight w:val="0"/>
                  <w:marTop w:val="0"/>
                  <w:marBottom w:val="0"/>
                  <w:divBdr>
                    <w:top w:val="none" w:sz="0" w:space="0" w:color="auto"/>
                    <w:left w:val="none" w:sz="0" w:space="0" w:color="auto"/>
                    <w:bottom w:val="none" w:sz="0" w:space="0" w:color="auto"/>
                    <w:right w:val="none" w:sz="0" w:space="0" w:color="auto"/>
                  </w:divBdr>
                </w:div>
                <w:div w:id="700479124">
                  <w:marLeft w:val="0"/>
                  <w:marRight w:val="0"/>
                  <w:marTop w:val="0"/>
                  <w:marBottom w:val="0"/>
                  <w:divBdr>
                    <w:top w:val="none" w:sz="0" w:space="0" w:color="auto"/>
                    <w:left w:val="none" w:sz="0" w:space="0" w:color="auto"/>
                    <w:bottom w:val="none" w:sz="0" w:space="0" w:color="auto"/>
                    <w:right w:val="none" w:sz="0" w:space="0" w:color="auto"/>
                  </w:divBdr>
                </w:div>
                <w:div w:id="706566515">
                  <w:marLeft w:val="0"/>
                  <w:marRight w:val="0"/>
                  <w:marTop w:val="0"/>
                  <w:marBottom w:val="0"/>
                  <w:divBdr>
                    <w:top w:val="none" w:sz="0" w:space="0" w:color="auto"/>
                    <w:left w:val="none" w:sz="0" w:space="0" w:color="auto"/>
                    <w:bottom w:val="none" w:sz="0" w:space="0" w:color="auto"/>
                    <w:right w:val="none" w:sz="0" w:space="0" w:color="auto"/>
                  </w:divBdr>
                </w:div>
                <w:div w:id="716704800">
                  <w:marLeft w:val="0"/>
                  <w:marRight w:val="0"/>
                  <w:marTop w:val="0"/>
                  <w:marBottom w:val="0"/>
                  <w:divBdr>
                    <w:top w:val="none" w:sz="0" w:space="0" w:color="auto"/>
                    <w:left w:val="none" w:sz="0" w:space="0" w:color="auto"/>
                    <w:bottom w:val="none" w:sz="0" w:space="0" w:color="auto"/>
                    <w:right w:val="none" w:sz="0" w:space="0" w:color="auto"/>
                  </w:divBdr>
                </w:div>
                <w:div w:id="717121651">
                  <w:marLeft w:val="0"/>
                  <w:marRight w:val="0"/>
                  <w:marTop w:val="0"/>
                  <w:marBottom w:val="0"/>
                  <w:divBdr>
                    <w:top w:val="none" w:sz="0" w:space="0" w:color="auto"/>
                    <w:left w:val="none" w:sz="0" w:space="0" w:color="auto"/>
                    <w:bottom w:val="none" w:sz="0" w:space="0" w:color="auto"/>
                    <w:right w:val="none" w:sz="0" w:space="0" w:color="auto"/>
                  </w:divBdr>
                </w:div>
                <w:div w:id="750279913">
                  <w:marLeft w:val="0"/>
                  <w:marRight w:val="0"/>
                  <w:marTop w:val="0"/>
                  <w:marBottom w:val="0"/>
                  <w:divBdr>
                    <w:top w:val="none" w:sz="0" w:space="0" w:color="auto"/>
                    <w:left w:val="none" w:sz="0" w:space="0" w:color="auto"/>
                    <w:bottom w:val="none" w:sz="0" w:space="0" w:color="auto"/>
                    <w:right w:val="none" w:sz="0" w:space="0" w:color="auto"/>
                  </w:divBdr>
                </w:div>
                <w:div w:id="766270050">
                  <w:marLeft w:val="0"/>
                  <w:marRight w:val="0"/>
                  <w:marTop w:val="0"/>
                  <w:marBottom w:val="0"/>
                  <w:divBdr>
                    <w:top w:val="none" w:sz="0" w:space="0" w:color="auto"/>
                    <w:left w:val="none" w:sz="0" w:space="0" w:color="auto"/>
                    <w:bottom w:val="none" w:sz="0" w:space="0" w:color="auto"/>
                    <w:right w:val="none" w:sz="0" w:space="0" w:color="auto"/>
                  </w:divBdr>
                </w:div>
                <w:div w:id="777062528">
                  <w:marLeft w:val="0"/>
                  <w:marRight w:val="0"/>
                  <w:marTop w:val="0"/>
                  <w:marBottom w:val="0"/>
                  <w:divBdr>
                    <w:top w:val="none" w:sz="0" w:space="0" w:color="auto"/>
                    <w:left w:val="none" w:sz="0" w:space="0" w:color="auto"/>
                    <w:bottom w:val="none" w:sz="0" w:space="0" w:color="auto"/>
                    <w:right w:val="none" w:sz="0" w:space="0" w:color="auto"/>
                  </w:divBdr>
                </w:div>
                <w:div w:id="780075865">
                  <w:marLeft w:val="0"/>
                  <w:marRight w:val="0"/>
                  <w:marTop w:val="0"/>
                  <w:marBottom w:val="0"/>
                  <w:divBdr>
                    <w:top w:val="none" w:sz="0" w:space="0" w:color="auto"/>
                    <w:left w:val="none" w:sz="0" w:space="0" w:color="auto"/>
                    <w:bottom w:val="none" w:sz="0" w:space="0" w:color="auto"/>
                    <w:right w:val="none" w:sz="0" w:space="0" w:color="auto"/>
                  </w:divBdr>
                </w:div>
                <w:div w:id="788815887">
                  <w:marLeft w:val="0"/>
                  <w:marRight w:val="0"/>
                  <w:marTop w:val="0"/>
                  <w:marBottom w:val="0"/>
                  <w:divBdr>
                    <w:top w:val="none" w:sz="0" w:space="0" w:color="auto"/>
                    <w:left w:val="none" w:sz="0" w:space="0" w:color="auto"/>
                    <w:bottom w:val="none" w:sz="0" w:space="0" w:color="auto"/>
                    <w:right w:val="none" w:sz="0" w:space="0" w:color="auto"/>
                  </w:divBdr>
                </w:div>
                <w:div w:id="792559273">
                  <w:marLeft w:val="0"/>
                  <w:marRight w:val="0"/>
                  <w:marTop w:val="0"/>
                  <w:marBottom w:val="0"/>
                  <w:divBdr>
                    <w:top w:val="none" w:sz="0" w:space="0" w:color="auto"/>
                    <w:left w:val="none" w:sz="0" w:space="0" w:color="auto"/>
                    <w:bottom w:val="none" w:sz="0" w:space="0" w:color="auto"/>
                    <w:right w:val="none" w:sz="0" w:space="0" w:color="auto"/>
                  </w:divBdr>
                </w:div>
                <w:div w:id="795684653">
                  <w:marLeft w:val="0"/>
                  <w:marRight w:val="0"/>
                  <w:marTop w:val="0"/>
                  <w:marBottom w:val="0"/>
                  <w:divBdr>
                    <w:top w:val="none" w:sz="0" w:space="0" w:color="auto"/>
                    <w:left w:val="none" w:sz="0" w:space="0" w:color="auto"/>
                    <w:bottom w:val="none" w:sz="0" w:space="0" w:color="auto"/>
                    <w:right w:val="none" w:sz="0" w:space="0" w:color="auto"/>
                  </w:divBdr>
                </w:div>
                <w:div w:id="800226267">
                  <w:marLeft w:val="0"/>
                  <w:marRight w:val="0"/>
                  <w:marTop w:val="0"/>
                  <w:marBottom w:val="0"/>
                  <w:divBdr>
                    <w:top w:val="none" w:sz="0" w:space="0" w:color="auto"/>
                    <w:left w:val="none" w:sz="0" w:space="0" w:color="auto"/>
                    <w:bottom w:val="none" w:sz="0" w:space="0" w:color="auto"/>
                    <w:right w:val="none" w:sz="0" w:space="0" w:color="auto"/>
                  </w:divBdr>
                </w:div>
                <w:div w:id="808980866">
                  <w:marLeft w:val="0"/>
                  <w:marRight w:val="0"/>
                  <w:marTop w:val="0"/>
                  <w:marBottom w:val="0"/>
                  <w:divBdr>
                    <w:top w:val="none" w:sz="0" w:space="0" w:color="auto"/>
                    <w:left w:val="none" w:sz="0" w:space="0" w:color="auto"/>
                    <w:bottom w:val="none" w:sz="0" w:space="0" w:color="auto"/>
                    <w:right w:val="none" w:sz="0" w:space="0" w:color="auto"/>
                  </w:divBdr>
                </w:div>
                <w:div w:id="823160805">
                  <w:marLeft w:val="0"/>
                  <w:marRight w:val="0"/>
                  <w:marTop w:val="0"/>
                  <w:marBottom w:val="0"/>
                  <w:divBdr>
                    <w:top w:val="none" w:sz="0" w:space="0" w:color="auto"/>
                    <w:left w:val="none" w:sz="0" w:space="0" w:color="auto"/>
                    <w:bottom w:val="none" w:sz="0" w:space="0" w:color="auto"/>
                    <w:right w:val="none" w:sz="0" w:space="0" w:color="auto"/>
                  </w:divBdr>
                </w:div>
                <w:div w:id="824198897">
                  <w:marLeft w:val="0"/>
                  <w:marRight w:val="0"/>
                  <w:marTop w:val="0"/>
                  <w:marBottom w:val="0"/>
                  <w:divBdr>
                    <w:top w:val="none" w:sz="0" w:space="0" w:color="auto"/>
                    <w:left w:val="none" w:sz="0" w:space="0" w:color="auto"/>
                    <w:bottom w:val="none" w:sz="0" w:space="0" w:color="auto"/>
                    <w:right w:val="none" w:sz="0" w:space="0" w:color="auto"/>
                  </w:divBdr>
                </w:div>
                <w:div w:id="829637138">
                  <w:marLeft w:val="0"/>
                  <w:marRight w:val="0"/>
                  <w:marTop w:val="0"/>
                  <w:marBottom w:val="0"/>
                  <w:divBdr>
                    <w:top w:val="none" w:sz="0" w:space="0" w:color="auto"/>
                    <w:left w:val="none" w:sz="0" w:space="0" w:color="auto"/>
                    <w:bottom w:val="none" w:sz="0" w:space="0" w:color="auto"/>
                    <w:right w:val="none" w:sz="0" w:space="0" w:color="auto"/>
                  </w:divBdr>
                </w:div>
                <w:div w:id="843127590">
                  <w:marLeft w:val="0"/>
                  <w:marRight w:val="0"/>
                  <w:marTop w:val="0"/>
                  <w:marBottom w:val="0"/>
                  <w:divBdr>
                    <w:top w:val="none" w:sz="0" w:space="0" w:color="auto"/>
                    <w:left w:val="none" w:sz="0" w:space="0" w:color="auto"/>
                    <w:bottom w:val="none" w:sz="0" w:space="0" w:color="auto"/>
                    <w:right w:val="none" w:sz="0" w:space="0" w:color="auto"/>
                  </w:divBdr>
                </w:div>
                <w:div w:id="851916916">
                  <w:marLeft w:val="0"/>
                  <w:marRight w:val="0"/>
                  <w:marTop w:val="0"/>
                  <w:marBottom w:val="0"/>
                  <w:divBdr>
                    <w:top w:val="none" w:sz="0" w:space="0" w:color="auto"/>
                    <w:left w:val="none" w:sz="0" w:space="0" w:color="auto"/>
                    <w:bottom w:val="none" w:sz="0" w:space="0" w:color="auto"/>
                    <w:right w:val="none" w:sz="0" w:space="0" w:color="auto"/>
                  </w:divBdr>
                </w:div>
                <w:div w:id="869029960">
                  <w:marLeft w:val="0"/>
                  <w:marRight w:val="0"/>
                  <w:marTop w:val="0"/>
                  <w:marBottom w:val="0"/>
                  <w:divBdr>
                    <w:top w:val="none" w:sz="0" w:space="0" w:color="auto"/>
                    <w:left w:val="none" w:sz="0" w:space="0" w:color="auto"/>
                    <w:bottom w:val="none" w:sz="0" w:space="0" w:color="auto"/>
                    <w:right w:val="none" w:sz="0" w:space="0" w:color="auto"/>
                  </w:divBdr>
                </w:div>
                <w:div w:id="870873587">
                  <w:marLeft w:val="0"/>
                  <w:marRight w:val="0"/>
                  <w:marTop w:val="0"/>
                  <w:marBottom w:val="0"/>
                  <w:divBdr>
                    <w:top w:val="none" w:sz="0" w:space="0" w:color="auto"/>
                    <w:left w:val="none" w:sz="0" w:space="0" w:color="auto"/>
                    <w:bottom w:val="none" w:sz="0" w:space="0" w:color="auto"/>
                    <w:right w:val="none" w:sz="0" w:space="0" w:color="auto"/>
                  </w:divBdr>
                </w:div>
                <w:div w:id="926621309">
                  <w:marLeft w:val="0"/>
                  <w:marRight w:val="0"/>
                  <w:marTop w:val="0"/>
                  <w:marBottom w:val="0"/>
                  <w:divBdr>
                    <w:top w:val="none" w:sz="0" w:space="0" w:color="auto"/>
                    <w:left w:val="none" w:sz="0" w:space="0" w:color="auto"/>
                    <w:bottom w:val="none" w:sz="0" w:space="0" w:color="auto"/>
                    <w:right w:val="none" w:sz="0" w:space="0" w:color="auto"/>
                  </w:divBdr>
                </w:div>
                <w:div w:id="941643365">
                  <w:marLeft w:val="0"/>
                  <w:marRight w:val="0"/>
                  <w:marTop w:val="0"/>
                  <w:marBottom w:val="0"/>
                  <w:divBdr>
                    <w:top w:val="none" w:sz="0" w:space="0" w:color="auto"/>
                    <w:left w:val="none" w:sz="0" w:space="0" w:color="auto"/>
                    <w:bottom w:val="none" w:sz="0" w:space="0" w:color="auto"/>
                    <w:right w:val="none" w:sz="0" w:space="0" w:color="auto"/>
                  </w:divBdr>
                </w:div>
                <w:div w:id="954025011">
                  <w:marLeft w:val="0"/>
                  <w:marRight w:val="0"/>
                  <w:marTop w:val="0"/>
                  <w:marBottom w:val="0"/>
                  <w:divBdr>
                    <w:top w:val="none" w:sz="0" w:space="0" w:color="auto"/>
                    <w:left w:val="none" w:sz="0" w:space="0" w:color="auto"/>
                    <w:bottom w:val="none" w:sz="0" w:space="0" w:color="auto"/>
                    <w:right w:val="none" w:sz="0" w:space="0" w:color="auto"/>
                  </w:divBdr>
                </w:div>
                <w:div w:id="969281082">
                  <w:marLeft w:val="0"/>
                  <w:marRight w:val="0"/>
                  <w:marTop w:val="0"/>
                  <w:marBottom w:val="0"/>
                  <w:divBdr>
                    <w:top w:val="none" w:sz="0" w:space="0" w:color="auto"/>
                    <w:left w:val="none" w:sz="0" w:space="0" w:color="auto"/>
                    <w:bottom w:val="none" w:sz="0" w:space="0" w:color="auto"/>
                    <w:right w:val="none" w:sz="0" w:space="0" w:color="auto"/>
                  </w:divBdr>
                </w:div>
                <w:div w:id="972098322">
                  <w:marLeft w:val="0"/>
                  <w:marRight w:val="0"/>
                  <w:marTop w:val="0"/>
                  <w:marBottom w:val="0"/>
                  <w:divBdr>
                    <w:top w:val="none" w:sz="0" w:space="0" w:color="auto"/>
                    <w:left w:val="none" w:sz="0" w:space="0" w:color="auto"/>
                    <w:bottom w:val="none" w:sz="0" w:space="0" w:color="auto"/>
                    <w:right w:val="none" w:sz="0" w:space="0" w:color="auto"/>
                  </w:divBdr>
                </w:div>
                <w:div w:id="992753913">
                  <w:marLeft w:val="0"/>
                  <w:marRight w:val="0"/>
                  <w:marTop w:val="0"/>
                  <w:marBottom w:val="0"/>
                  <w:divBdr>
                    <w:top w:val="none" w:sz="0" w:space="0" w:color="auto"/>
                    <w:left w:val="none" w:sz="0" w:space="0" w:color="auto"/>
                    <w:bottom w:val="none" w:sz="0" w:space="0" w:color="auto"/>
                    <w:right w:val="none" w:sz="0" w:space="0" w:color="auto"/>
                  </w:divBdr>
                </w:div>
                <w:div w:id="994838452">
                  <w:marLeft w:val="0"/>
                  <w:marRight w:val="0"/>
                  <w:marTop w:val="0"/>
                  <w:marBottom w:val="0"/>
                  <w:divBdr>
                    <w:top w:val="none" w:sz="0" w:space="0" w:color="auto"/>
                    <w:left w:val="none" w:sz="0" w:space="0" w:color="auto"/>
                    <w:bottom w:val="none" w:sz="0" w:space="0" w:color="auto"/>
                    <w:right w:val="none" w:sz="0" w:space="0" w:color="auto"/>
                  </w:divBdr>
                </w:div>
                <w:div w:id="1018310596">
                  <w:marLeft w:val="0"/>
                  <w:marRight w:val="0"/>
                  <w:marTop w:val="0"/>
                  <w:marBottom w:val="0"/>
                  <w:divBdr>
                    <w:top w:val="none" w:sz="0" w:space="0" w:color="auto"/>
                    <w:left w:val="none" w:sz="0" w:space="0" w:color="auto"/>
                    <w:bottom w:val="none" w:sz="0" w:space="0" w:color="auto"/>
                    <w:right w:val="none" w:sz="0" w:space="0" w:color="auto"/>
                  </w:divBdr>
                </w:div>
                <w:div w:id="1024359552">
                  <w:marLeft w:val="0"/>
                  <w:marRight w:val="0"/>
                  <w:marTop w:val="0"/>
                  <w:marBottom w:val="0"/>
                  <w:divBdr>
                    <w:top w:val="none" w:sz="0" w:space="0" w:color="auto"/>
                    <w:left w:val="none" w:sz="0" w:space="0" w:color="auto"/>
                    <w:bottom w:val="none" w:sz="0" w:space="0" w:color="auto"/>
                    <w:right w:val="none" w:sz="0" w:space="0" w:color="auto"/>
                  </w:divBdr>
                </w:div>
                <w:div w:id="1028026828">
                  <w:marLeft w:val="0"/>
                  <w:marRight w:val="0"/>
                  <w:marTop w:val="0"/>
                  <w:marBottom w:val="0"/>
                  <w:divBdr>
                    <w:top w:val="none" w:sz="0" w:space="0" w:color="auto"/>
                    <w:left w:val="none" w:sz="0" w:space="0" w:color="auto"/>
                    <w:bottom w:val="none" w:sz="0" w:space="0" w:color="auto"/>
                    <w:right w:val="none" w:sz="0" w:space="0" w:color="auto"/>
                  </w:divBdr>
                </w:div>
                <w:div w:id="1033653196">
                  <w:marLeft w:val="0"/>
                  <w:marRight w:val="0"/>
                  <w:marTop w:val="0"/>
                  <w:marBottom w:val="0"/>
                  <w:divBdr>
                    <w:top w:val="none" w:sz="0" w:space="0" w:color="auto"/>
                    <w:left w:val="none" w:sz="0" w:space="0" w:color="auto"/>
                    <w:bottom w:val="none" w:sz="0" w:space="0" w:color="auto"/>
                    <w:right w:val="none" w:sz="0" w:space="0" w:color="auto"/>
                  </w:divBdr>
                </w:div>
                <w:div w:id="1071464541">
                  <w:marLeft w:val="0"/>
                  <w:marRight w:val="0"/>
                  <w:marTop w:val="0"/>
                  <w:marBottom w:val="0"/>
                  <w:divBdr>
                    <w:top w:val="none" w:sz="0" w:space="0" w:color="auto"/>
                    <w:left w:val="none" w:sz="0" w:space="0" w:color="auto"/>
                    <w:bottom w:val="none" w:sz="0" w:space="0" w:color="auto"/>
                    <w:right w:val="none" w:sz="0" w:space="0" w:color="auto"/>
                  </w:divBdr>
                </w:div>
                <w:div w:id="1071924789">
                  <w:marLeft w:val="0"/>
                  <w:marRight w:val="0"/>
                  <w:marTop w:val="0"/>
                  <w:marBottom w:val="0"/>
                  <w:divBdr>
                    <w:top w:val="none" w:sz="0" w:space="0" w:color="auto"/>
                    <w:left w:val="none" w:sz="0" w:space="0" w:color="auto"/>
                    <w:bottom w:val="none" w:sz="0" w:space="0" w:color="auto"/>
                    <w:right w:val="none" w:sz="0" w:space="0" w:color="auto"/>
                  </w:divBdr>
                </w:div>
                <w:div w:id="1072315104">
                  <w:marLeft w:val="0"/>
                  <w:marRight w:val="0"/>
                  <w:marTop w:val="0"/>
                  <w:marBottom w:val="0"/>
                  <w:divBdr>
                    <w:top w:val="none" w:sz="0" w:space="0" w:color="auto"/>
                    <w:left w:val="none" w:sz="0" w:space="0" w:color="auto"/>
                    <w:bottom w:val="none" w:sz="0" w:space="0" w:color="auto"/>
                    <w:right w:val="none" w:sz="0" w:space="0" w:color="auto"/>
                  </w:divBdr>
                </w:div>
                <w:div w:id="1077357944">
                  <w:marLeft w:val="0"/>
                  <w:marRight w:val="0"/>
                  <w:marTop w:val="0"/>
                  <w:marBottom w:val="0"/>
                  <w:divBdr>
                    <w:top w:val="none" w:sz="0" w:space="0" w:color="auto"/>
                    <w:left w:val="none" w:sz="0" w:space="0" w:color="auto"/>
                    <w:bottom w:val="none" w:sz="0" w:space="0" w:color="auto"/>
                    <w:right w:val="none" w:sz="0" w:space="0" w:color="auto"/>
                  </w:divBdr>
                </w:div>
                <w:div w:id="1083800443">
                  <w:marLeft w:val="0"/>
                  <w:marRight w:val="0"/>
                  <w:marTop w:val="0"/>
                  <w:marBottom w:val="0"/>
                  <w:divBdr>
                    <w:top w:val="none" w:sz="0" w:space="0" w:color="auto"/>
                    <w:left w:val="none" w:sz="0" w:space="0" w:color="auto"/>
                    <w:bottom w:val="none" w:sz="0" w:space="0" w:color="auto"/>
                    <w:right w:val="none" w:sz="0" w:space="0" w:color="auto"/>
                  </w:divBdr>
                </w:div>
                <w:div w:id="1092974440">
                  <w:marLeft w:val="0"/>
                  <w:marRight w:val="0"/>
                  <w:marTop w:val="0"/>
                  <w:marBottom w:val="0"/>
                  <w:divBdr>
                    <w:top w:val="none" w:sz="0" w:space="0" w:color="auto"/>
                    <w:left w:val="none" w:sz="0" w:space="0" w:color="auto"/>
                    <w:bottom w:val="none" w:sz="0" w:space="0" w:color="auto"/>
                    <w:right w:val="none" w:sz="0" w:space="0" w:color="auto"/>
                  </w:divBdr>
                </w:div>
                <w:div w:id="1093893989">
                  <w:marLeft w:val="0"/>
                  <w:marRight w:val="0"/>
                  <w:marTop w:val="0"/>
                  <w:marBottom w:val="0"/>
                  <w:divBdr>
                    <w:top w:val="none" w:sz="0" w:space="0" w:color="auto"/>
                    <w:left w:val="none" w:sz="0" w:space="0" w:color="auto"/>
                    <w:bottom w:val="none" w:sz="0" w:space="0" w:color="auto"/>
                    <w:right w:val="none" w:sz="0" w:space="0" w:color="auto"/>
                  </w:divBdr>
                </w:div>
                <w:div w:id="1096368844">
                  <w:marLeft w:val="0"/>
                  <w:marRight w:val="0"/>
                  <w:marTop w:val="0"/>
                  <w:marBottom w:val="0"/>
                  <w:divBdr>
                    <w:top w:val="none" w:sz="0" w:space="0" w:color="auto"/>
                    <w:left w:val="none" w:sz="0" w:space="0" w:color="auto"/>
                    <w:bottom w:val="none" w:sz="0" w:space="0" w:color="auto"/>
                    <w:right w:val="none" w:sz="0" w:space="0" w:color="auto"/>
                  </w:divBdr>
                </w:div>
                <w:div w:id="1136600788">
                  <w:marLeft w:val="0"/>
                  <w:marRight w:val="0"/>
                  <w:marTop w:val="0"/>
                  <w:marBottom w:val="0"/>
                  <w:divBdr>
                    <w:top w:val="none" w:sz="0" w:space="0" w:color="auto"/>
                    <w:left w:val="none" w:sz="0" w:space="0" w:color="auto"/>
                    <w:bottom w:val="none" w:sz="0" w:space="0" w:color="auto"/>
                    <w:right w:val="none" w:sz="0" w:space="0" w:color="auto"/>
                  </w:divBdr>
                </w:div>
                <w:div w:id="1139105359">
                  <w:marLeft w:val="0"/>
                  <w:marRight w:val="0"/>
                  <w:marTop w:val="0"/>
                  <w:marBottom w:val="0"/>
                  <w:divBdr>
                    <w:top w:val="none" w:sz="0" w:space="0" w:color="auto"/>
                    <w:left w:val="none" w:sz="0" w:space="0" w:color="auto"/>
                    <w:bottom w:val="none" w:sz="0" w:space="0" w:color="auto"/>
                    <w:right w:val="none" w:sz="0" w:space="0" w:color="auto"/>
                  </w:divBdr>
                </w:div>
                <w:div w:id="1145928006">
                  <w:marLeft w:val="0"/>
                  <w:marRight w:val="0"/>
                  <w:marTop w:val="0"/>
                  <w:marBottom w:val="0"/>
                  <w:divBdr>
                    <w:top w:val="none" w:sz="0" w:space="0" w:color="auto"/>
                    <w:left w:val="none" w:sz="0" w:space="0" w:color="auto"/>
                    <w:bottom w:val="none" w:sz="0" w:space="0" w:color="auto"/>
                    <w:right w:val="none" w:sz="0" w:space="0" w:color="auto"/>
                  </w:divBdr>
                </w:div>
                <w:div w:id="1149439581">
                  <w:marLeft w:val="0"/>
                  <w:marRight w:val="0"/>
                  <w:marTop w:val="0"/>
                  <w:marBottom w:val="0"/>
                  <w:divBdr>
                    <w:top w:val="none" w:sz="0" w:space="0" w:color="auto"/>
                    <w:left w:val="none" w:sz="0" w:space="0" w:color="auto"/>
                    <w:bottom w:val="none" w:sz="0" w:space="0" w:color="auto"/>
                    <w:right w:val="none" w:sz="0" w:space="0" w:color="auto"/>
                  </w:divBdr>
                </w:div>
                <w:div w:id="1164974403">
                  <w:marLeft w:val="0"/>
                  <w:marRight w:val="0"/>
                  <w:marTop w:val="0"/>
                  <w:marBottom w:val="0"/>
                  <w:divBdr>
                    <w:top w:val="none" w:sz="0" w:space="0" w:color="auto"/>
                    <w:left w:val="none" w:sz="0" w:space="0" w:color="auto"/>
                    <w:bottom w:val="none" w:sz="0" w:space="0" w:color="auto"/>
                    <w:right w:val="none" w:sz="0" w:space="0" w:color="auto"/>
                  </w:divBdr>
                </w:div>
                <w:div w:id="1172454481">
                  <w:marLeft w:val="0"/>
                  <w:marRight w:val="0"/>
                  <w:marTop w:val="0"/>
                  <w:marBottom w:val="0"/>
                  <w:divBdr>
                    <w:top w:val="none" w:sz="0" w:space="0" w:color="auto"/>
                    <w:left w:val="none" w:sz="0" w:space="0" w:color="auto"/>
                    <w:bottom w:val="none" w:sz="0" w:space="0" w:color="auto"/>
                    <w:right w:val="none" w:sz="0" w:space="0" w:color="auto"/>
                  </w:divBdr>
                </w:div>
                <w:div w:id="1182007753">
                  <w:marLeft w:val="0"/>
                  <w:marRight w:val="0"/>
                  <w:marTop w:val="0"/>
                  <w:marBottom w:val="0"/>
                  <w:divBdr>
                    <w:top w:val="none" w:sz="0" w:space="0" w:color="auto"/>
                    <w:left w:val="none" w:sz="0" w:space="0" w:color="auto"/>
                    <w:bottom w:val="none" w:sz="0" w:space="0" w:color="auto"/>
                    <w:right w:val="none" w:sz="0" w:space="0" w:color="auto"/>
                  </w:divBdr>
                </w:div>
                <w:div w:id="1183201706">
                  <w:marLeft w:val="0"/>
                  <w:marRight w:val="0"/>
                  <w:marTop w:val="0"/>
                  <w:marBottom w:val="0"/>
                  <w:divBdr>
                    <w:top w:val="none" w:sz="0" w:space="0" w:color="auto"/>
                    <w:left w:val="none" w:sz="0" w:space="0" w:color="auto"/>
                    <w:bottom w:val="none" w:sz="0" w:space="0" w:color="auto"/>
                    <w:right w:val="none" w:sz="0" w:space="0" w:color="auto"/>
                  </w:divBdr>
                </w:div>
                <w:div w:id="1190340527">
                  <w:marLeft w:val="0"/>
                  <w:marRight w:val="0"/>
                  <w:marTop w:val="0"/>
                  <w:marBottom w:val="0"/>
                  <w:divBdr>
                    <w:top w:val="none" w:sz="0" w:space="0" w:color="auto"/>
                    <w:left w:val="none" w:sz="0" w:space="0" w:color="auto"/>
                    <w:bottom w:val="none" w:sz="0" w:space="0" w:color="auto"/>
                    <w:right w:val="none" w:sz="0" w:space="0" w:color="auto"/>
                  </w:divBdr>
                </w:div>
                <w:div w:id="1193494543">
                  <w:marLeft w:val="0"/>
                  <w:marRight w:val="0"/>
                  <w:marTop w:val="0"/>
                  <w:marBottom w:val="0"/>
                  <w:divBdr>
                    <w:top w:val="none" w:sz="0" w:space="0" w:color="auto"/>
                    <w:left w:val="none" w:sz="0" w:space="0" w:color="auto"/>
                    <w:bottom w:val="none" w:sz="0" w:space="0" w:color="auto"/>
                    <w:right w:val="none" w:sz="0" w:space="0" w:color="auto"/>
                  </w:divBdr>
                </w:div>
                <w:div w:id="1251742331">
                  <w:marLeft w:val="0"/>
                  <w:marRight w:val="0"/>
                  <w:marTop w:val="0"/>
                  <w:marBottom w:val="0"/>
                  <w:divBdr>
                    <w:top w:val="none" w:sz="0" w:space="0" w:color="auto"/>
                    <w:left w:val="none" w:sz="0" w:space="0" w:color="auto"/>
                    <w:bottom w:val="none" w:sz="0" w:space="0" w:color="auto"/>
                    <w:right w:val="none" w:sz="0" w:space="0" w:color="auto"/>
                  </w:divBdr>
                </w:div>
                <w:div w:id="1266041541">
                  <w:marLeft w:val="0"/>
                  <w:marRight w:val="0"/>
                  <w:marTop w:val="0"/>
                  <w:marBottom w:val="0"/>
                  <w:divBdr>
                    <w:top w:val="none" w:sz="0" w:space="0" w:color="auto"/>
                    <w:left w:val="none" w:sz="0" w:space="0" w:color="auto"/>
                    <w:bottom w:val="none" w:sz="0" w:space="0" w:color="auto"/>
                    <w:right w:val="none" w:sz="0" w:space="0" w:color="auto"/>
                  </w:divBdr>
                </w:div>
                <w:div w:id="1272084433">
                  <w:marLeft w:val="0"/>
                  <w:marRight w:val="0"/>
                  <w:marTop w:val="0"/>
                  <w:marBottom w:val="0"/>
                  <w:divBdr>
                    <w:top w:val="none" w:sz="0" w:space="0" w:color="auto"/>
                    <w:left w:val="none" w:sz="0" w:space="0" w:color="auto"/>
                    <w:bottom w:val="none" w:sz="0" w:space="0" w:color="auto"/>
                    <w:right w:val="none" w:sz="0" w:space="0" w:color="auto"/>
                  </w:divBdr>
                </w:div>
                <w:div w:id="1282952054">
                  <w:marLeft w:val="0"/>
                  <w:marRight w:val="0"/>
                  <w:marTop w:val="0"/>
                  <w:marBottom w:val="0"/>
                  <w:divBdr>
                    <w:top w:val="none" w:sz="0" w:space="0" w:color="auto"/>
                    <w:left w:val="none" w:sz="0" w:space="0" w:color="auto"/>
                    <w:bottom w:val="none" w:sz="0" w:space="0" w:color="auto"/>
                    <w:right w:val="none" w:sz="0" w:space="0" w:color="auto"/>
                  </w:divBdr>
                </w:div>
                <w:div w:id="1318800704">
                  <w:marLeft w:val="0"/>
                  <w:marRight w:val="0"/>
                  <w:marTop w:val="0"/>
                  <w:marBottom w:val="0"/>
                  <w:divBdr>
                    <w:top w:val="none" w:sz="0" w:space="0" w:color="auto"/>
                    <w:left w:val="none" w:sz="0" w:space="0" w:color="auto"/>
                    <w:bottom w:val="none" w:sz="0" w:space="0" w:color="auto"/>
                    <w:right w:val="none" w:sz="0" w:space="0" w:color="auto"/>
                  </w:divBdr>
                </w:div>
                <w:div w:id="1328903873">
                  <w:marLeft w:val="0"/>
                  <w:marRight w:val="0"/>
                  <w:marTop w:val="0"/>
                  <w:marBottom w:val="0"/>
                  <w:divBdr>
                    <w:top w:val="none" w:sz="0" w:space="0" w:color="auto"/>
                    <w:left w:val="none" w:sz="0" w:space="0" w:color="auto"/>
                    <w:bottom w:val="none" w:sz="0" w:space="0" w:color="auto"/>
                    <w:right w:val="none" w:sz="0" w:space="0" w:color="auto"/>
                  </w:divBdr>
                </w:div>
                <w:div w:id="1331711708">
                  <w:marLeft w:val="0"/>
                  <w:marRight w:val="0"/>
                  <w:marTop w:val="0"/>
                  <w:marBottom w:val="0"/>
                  <w:divBdr>
                    <w:top w:val="none" w:sz="0" w:space="0" w:color="auto"/>
                    <w:left w:val="none" w:sz="0" w:space="0" w:color="auto"/>
                    <w:bottom w:val="none" w:sz="0" w:space="0" w:color="auto"/>
                    <w:right w:val="none" w:sz="0" w:space="0" w:color="auto"/>
                  </w:divBdr>
                </w:div>
                <w:div w:id="1332609719">
                  <w:marLeft w:val="0"/>
                  <w:marRight w:val="0"/>
                  <w:marTop w:val="0"/>
                  <w:marBottom w:val="0"/>
                  <w:divBdr>
                    <w:top w:val="none" w:sz="0" w:space="0" w:color="auto"/>
                    <w:left w:val="none" w:sz="0" w:space="0" w:color="auto"/>
                    <w:bottom w:val="none" w:sz="0" w:space="0" w:color="auto"/>
                    <w:right w:val="none" w:sz="0" w:space="0" w:color="auto"/>
                  </w:divBdr>
                </w:div>
                <w:div w:id="1334722650">
                  <w:marLeft w:val="0"/>
                  <w:marRight w:val="0"/>
                  <w:marTop w:val="0"/>
                  <w:marBottom w:val="0"/>
                  <w:divBdr>
                    <w:top w:val="none" w:sz="0" w:space="0" w:color="auto"/>
                    <w:left w:val="none" w:sz="0" w:space="0" w:color="auto"/>
                    <w:bottom w:val="none" w:sz="0" w:space="0" w:color="auto"/>
                    <w:right w:val="none" w:sz="0" w:space="0" w:color="auto"/>
                  </w:divBdr>
                </w:div>
                <w:div w:id="1373842500">
                  <w:marLeft w:val="0"/>
                  <w:marRight w:val="0"/>
                  <w:marTop w:val="0"/>
                  <w:marBottom w:val="0"/>
                  <w:divBdr>
                    <w:top w:val="none" w:sz="0" w:space="0" w:color="auto"/>
                    <w:left w:val="none" w:sz="0" w:space="0" w:color="auto"/>
                    <w:bottom w:val="none" w:sz="0" w:space="0" w:color="auto"/>
                    <w:right w:val="none" w:sz="0" w:space="0" w:color="auto"/>
                  </w:divBdr>
                </w:div>
                <w:div w:id="1415198337">
                  <w:marLeft w:val="0"/>
                  <w:marRight w:val="0"/>
                  <w:marTop w:val="0"/>
                  <w:marBottom w:val="0"/>
                  <w:divBdr>
                    <w:top w:val="none" w:sz="0" w:space="0" w:color="auto"/>
                    <w:left w:val="none" w:sz="0" w:space="0" w:color="auto"/>
                    <w:bottom w:val="none" w:sz="0" w:space="0" w:color="auto"/>
                    <w:right w:val="none" w:sz="0" w:space="0" w:color="auto"/>
                  </w:divBdr>
                </w:div>
                <w:div w:id="1431505772">
                  <w:marLeft w:val="0"/>
                  <w:marRight w:val="0"/>
                  <w:marTop w:val="0"/>
                  <w:marBottom w:val="0"/>
                  <w:divBdr>
                    <w:top w:val="none" w:sz="0" w:space="0" w:color="auto"/>
                    <w:left w:val="none" w:sz="0" w:space="0" w:color="auto"/>
                    <w:bottom w:val="none" w:sz="0" w:space="0" w:color="auto"/>
                    <w:right w:val="none" w:sz="0" w:space="0" w:color="auto"/>
                  </w:divBdr>
                </w:div>
                <w:div w:id="1431897635">
                  <w:marLeft w:val="0"/>
                  <w:marRight w:val="0"/>
                  <w:marTop w:val="0"/>
                  <w:marBottom w:val="0"/>
                  <w:divBdr>
                    <w:top w:val="none" w:sz="0" w:space="0" w:color="auto"/>
                    <w:left w:val="none" w:sz="0" w:space="0" w:color="auto"/>
                    <w:bottom w:val="none" w:sz="0" w:space="0" w:color="auto"/>
                    <w:right w:val="none" w:sz="0" w:space="0" w:color="auto"/>
                  </w:divBdr>
                </w:div>
                <w:div w:id="1437864117">
                  <w:marLeft w:val="0"/>
                  <w:marRight w:val="0"/>
                  <w:marTop w:val="0"/>
                  <w:marBottom w:val="0"/>
                  <w:divBdr>
                    <w:top w:val="none" w:sz="0" w:space="0" w:color="auto"/>
                    <w:left w:val="none" w:sz="0" w:space="0" w:color="auto"/>
                    <w:bottom w:val="none" w:sz="0" w:space="0" w:color="auto"/>
                    <w:right w:val="none" w:sz="0" w:space="0" w:color="auto"/>
                  </w:divBdr>
                </w:div>
                <w:div w:id="1461680342">
                  <w:marLeft w:val="0"/>
                  <w:marRight w:val="0"/>
                  <w:marTop w:val="0"/>
                  <w:marBottom w:val="0"/>
                  <w:divBdr>
                    <w:top w:val="none" w:sz="0" w:space="0" w:color="auto"/>
                    <w:left w:val="none" w:sz="0" w:space="0" w:color="auto"/>
                    <w:bottom w:val="none" w:sz="0" w:space="0" w:color="auto"/>
                    <w:right w:val="none" w:sz="0" w:space="0" w:color="auto"/>
                  </w:divBdr>
                </w:div>
                <w:div w:id="1494877959">
                  <w:marLeft w:val="0"/>
                  <w:marRight w:val="0"/>
                  <w:marTop w:val="0"/>
                  <w:marBottom w:val="0"/>
                  <w:divBdr>
                    <w:top w:val="none" w:sz="0" w:space="0" w:color="auto"/>
                    <w:left w:val="none" w:sz="0" w:space="0" w:color="auto"/>
                    <w:bottom w:val="none" w:sz="0" w:space="0" w:color="auto"/>
                    <w:right w:val="none" w:sz="0" w:space="0" w:color="auto"/>
                  </w:divBdr>
                </w:div>
                <w:div w:id="1526023192">
                  <w:marLeft w:val="0"/>
                  <w:marRight w:val="0"/>
                  <w:marTop w:val="0"/>
                  <w:marBottom w:val="0"/>
                  <w:divBdr>
                    <w:top w:val="none" w:sz="0" w:space="0" w:color="auto"/>
                    <w:left w:val="none" w:sz="0" w:space="0" w:color="auto"/>
                    <w:bottom w:val="none" w:sz="0" w:space="0" w:color="auto"/>
                    <w:right w:val="none" w:sz="0" w:space="0" w:color="auto"/>
                  </w:divBdr>
                </w:div>
                <w:div w:id="1536044415">
                  <w:marLeft w:val="0"/>
                  <w:marRight w:val="0"/>
                  <w:marTop w:val="0"/>
                  <w:marBottom w:val="0"/>
                  <w:divBdr>
                    <w:top w:val="none" w:sz="0" w:space="0" w:color="auto"/>
                    <w:left w:val="none" w:sz="0" w:space="0" w:color="auto"/>
                    <w:bottom w:val="none" w:sz="0" w:space="0" w:color="auto"/>
                    <w:right w:val="none" w:sz="0" w:space="0" w:color="auto"/>
                  </w:divBdr>
                </w:div>
                <w:div w:id="1550922473">
                  <w:marLeft w:val="0"/>
                  <w:marRight w:val="0"/>
                  <w:marTop w:val="0"/>
                  <w:marBottom w:val="0"/>
                  <w:divBdr>
                    <w:top w:val="none" w:sz="0" w:space="0" w:color="auto"/>
                    <w:left w:val="none" w:sz="0" w:space="0" w:color="auto"/>
                    <w:bottom w:val="none" w:sz="0" w:space="0" w:color="auto"/>
                    <w:right w:val="none" w:sz="0" w:space="0" w:color="auto"/>
                  </w:divBdr>
                </w:div>
                <w:div w:id="1554273486">
                  <w:marLeft w:val="0"/>
                  <w:marRight w:val="0"/>
                  <w:marTop w:val="0"/>
                  <w:marBottom w:val="0"/>
                  <w:divBdr>
                    <w:top w:val="none" w:sz="0" w:space="0" w:color="auto"/>
                    <w:left w:val="none" w:sz="0" w:space="0" w:color="auto"/>
                    <w:bottom w:val="none" w:sz="0" w:space="0" w:color="auto"/>
                    <w:right w:val="none" w:sz="0" w:space="0" w:color="auto"/>
                  </w:divBdr>
                </w:div>
                <w:div w:id="1554392260">
                  <w:marLeft w:val="0"/>
                  <w:marRight w:val="0"/>
                  <w:marTop w:val="0"/>
                  <w:marBottom w:val="0"/>
                  <w:divBdr>
                    <w:top w:val="none" w:sz="0" w:space="0" w:color="auto"/>
                    <w:left w:val="none" w:sz="0" w:space="0" w:color="auto"/>
                    <w:bottom w:val="none" w:sz="0" w:space="0" w:color="auto"/>
                    <w:right w:val="none" w:sz="0" w:space="0" w:color="auto"/>
                  </w:divBdr>
                </w:div>
                <w:div w:id="1565095022">
                  <w:marLeft w:val="0"/>
                  <w:marRight w:val="0"/>
                  <w:marTop w:val="0"/>
                  <w:marBottom w:val="0"/>
                  <w:divBdr>
                    <w:top w:val="none" w:sz="0" w:space="0" w:color="auto"/>
                    <w:left w:val="none" w:sz="0" w:space="0" w:color="auto"/>
                    <w:bottom w:val="none" w:sz="0" w:space="0" w:color="auto"/>
                    <w:right w:val="none" w:sz="0" w:space="0" w:color="auto"/>
                  </w:divBdr>
                </w:div>
                <w:div w:id="1656031947">
                  <w:marLeft w:val="0"/>
                  <w:marRight w:val="0"/>
                  <w:marTop w:val="0"/>
                  <w:marBottom w:val="0"/>
                  <w:divBdr>
                    <w:top w:val="none" w:sz="0" w:space="0" w:color="auto"/>
                    <w:left w:val="none" w:sz="0" w:space="0" w:color="auto"/>
                    <w:bottom w:val="none" w:sz="0" w:space="0" w:color="auto"/>
                    <w:right w:val="none" w:sz="0" w:space="0" w:color="auto"/>
                  </w:divBdr>
                </w:div>
                <w:div w:id="1678580510">
                  <w:marLeft w:val="0"/>
                  <w:marRight w:val="0"/>
                  <w:marTop w:val="0"/>
                  <w:marBottom w:val="0"/>
                  <w:divBdr>
                    <w:top w:val="none" w:sz="0" w:space="0" w:color="auto"/>
                    <w:left w:val="none" w:sz="0" w:space="0" w:color="auto"/>
                    <w:bottom w:val="none" w:sz="0" w:space="0" w:color="auto"/>
                    <w:right w:val="none" w:sz="0" w:space="0" w:color="auto"/>
                  </w:divBdr>
                </w:div>
                <w:div w:id="1682001453">
                  <w:marLeft w:val="0"/>
                  <w:marRight w:val="0"/>
                  <w:marTop w:val="0"/>
                  <w:marBottom w:val="0"/>
                  <w:divBdr>
                    <w:top w:val="none" w:sz="0" w:space="0" w:color="auto"/>
                    <w:left w:val="none" w:sz="0" w:space="0" w:color="auto"/>
                    <w:bottom w:val="none" w:sz="0" w:space="0" w:color="auto"/>
                    <w:right w:val="none" w:sz="0" w:space="0" w:color="auto"/>
                  </w:divBdr>
                </w:div>
                <w:div w:id="1697386087">
                  <w:marLeft w:val="0"/>
                  <w:marRight w:val="0"/>
                  <w:marTop w:val="0"/>
                  <w:marBottom w:val="0"/>
                  <w:divBdr>
                    <w:top w:val="none" w:sz="0" w:space="0" w:color="auto"/>
                    <w:left w:val="none" w:sz="0" w:space="0" w:color="auto"/>
                    <w:bottom w:val="none" w:sz="0" w:space="0" w:color="auto"/>
                    <w:right w:val="none" w:sz="0" w:space="0" w:color="auto"/>
                  </w:divBdr>
                </w:div>
                <w:div w:id="1712458668">
                  <w:marLeft w:val="0"/>
                  <w:marRight w:val="0"/>
                  <w:marTop w:val="0"/>
                  <w:marBottom w:val="0"/>
                  <w:divBdr>
                    <w:top w:val="none" w:sz="0" w:space="0" w:color="auto"/>
                    <w:left w:val="none" w:sz="0" w:space="0" w:color="auto"/>
                    <w:bottom w:val="none" w:sz="0" w:space="0" w:color="auto"/>
                    <w:right w:val="none" w:sz="0" w:space="0" w:color="auto"/>
                  </w:divBdr>
                </w:div>
                <w:div w:id="1736969439">
                  <w:marLeft w:val="0"/>
                  <w:marRight w:val="0"/>
                  <w:marTop w:val="0"/>
                  <w:marBottom w:val="0"/>
                  <w:divBdr>
                    <w:top w:val="none" w:sz="0" w:space="0" w:color="auto"/>
                    <w:left w:val="none" w:sz="0" w:space="0" w:color="auto"/>
                    <w:bottom w:val="none" w:sz="0" w:space="0" w:color="auto"/>
                    <w:right w:val="none" w:sz="0" w:space="0" w:color="auto"/>
                  </w:divBdr>
                </w:div>
                <w:div w:id="1758088615">
                  <w:marLeft w:val="0"/>
                  <w:marRight w:val="0"/>
                  <w:marTop w:val="0"/>
                  <w:marBottom w:val="0"/>
                  <w:divBdr>
                    <w:top w:val="none" w:sz="0" w:space="0" w:color="auto"/>
                    <w:left w:val="none" w:sz="0" w:space="0" w:color="auto"/>
                    <w:bottom w:val="none" w:sz="0" w:space="0" w:color="auto"/>
                    <w:right w:val="none" w:sz="0" w:space="0" w:color="auto"/>
                  </w:divBdr>
                </w:div>
                <w:div w:id="1768621512">
                  <w:marLeft w:val="0"/>
                  <w:marRight w:val="0"/>
                  <w:marTop w:val="0"/>
                  <w:marBottom w:val="0"/>
                  <w:divBdr>
                    <w:top w:val="none" w:sz="0" w:space="0" w:color="auto"/>
                    <w:left w:val="none" w:sz="0" w:space="0" w:color="auto"/>
                    <w:bottom w:val="none" w:sz="0" w:space="0" w:color="auto"/>
                    <w:right w:val="none" w:sz="0" w:space="0" w:color="auto"/>
                  </w:divBdr>
                </w:div>
                <w:div w:id="1775712767">
                  <w:marLeft w:val="0"/>
                  <w:marRight w:val="0"/>
                  <w:marTop w:val="0"/>
                  <w:marBottom w:val="0"/>
                  <w:divBdr>
                    <w:top w:val="none" w:sz="0" w:space="0" w:color="auto"/>
                    <w:left w:val="none" w:sz="0" w:space="0" w:color="auto"/>
                    <w:bottom w:val="none" w:sz="0" w:space="0" w:color="auto"/>
                    <w:right w:val="none" w:sz="0" w:space="0" w:color="auto"/>
                  </w:divBdr>
                </w:div>
                <w:div w:id="1781298700">
                  <w:marLeft w:val="0"/>
                  <w:marRight w:val="0"/>
                  <w:marTop w:val="0"/>
                  <w:marBottom w:val="0"/>
                  <w:divBdr>
                    <w:top w:val="none" w:sz="0" w:space="0" w:color="auto"/>
                    <w:left w:val="none" w:sz="0" w:space="0" w:color="auto"/>
                    <w:bottom w:val="none" w:sz="0" w:space="0" w:color="auto"/>
                    <w:right w:val="none" w:sz="0" w:space="0" w:color="auto"/>
                  </w:divBdr>
                </w:div>
                <w:div w:id="1783301226">
                  <w:marLeft w:val="0"/>
                  <w:marRight w:val="0"/>
                  <w:marTop w:val="0"/>
                  <w:marBottom w:val="0"/>
                  <w:divBdr>
                    <w:top w:val="none" w:sz="0" w:space="0" w:color="auto"/>
                    <w:left w:val="none" w:sz="0" w:space="0" w:color="auto"/>
                    <w:bottom w:val="none" w:sz="0" w:space="0" w:color="auto"/>
                    <w:right w:val="none" w:sz="0" w:space="0" w:color="auto"/>
                  </w:divBdr>
                </w:div>
                <w:div w:id="1793597200">
                  <w:marLeft w:val="0"/>
                  <w:marRight w:val="0"/>
                  <w:marTop w:val="0"/>
                  <w:marBottom w:val="0"/>
                  <w:divBdr>
                    <w:top w:val="none" w:sz="0" w:space="0" w:color="auto"/>
                    <w:left w:val="none" w:sz="0" w:space="0" w:color="auto"/>
                    <w:bottom w:val="none" w:sz="0" w:space="0" w:color="auto"/>
                    <w:right w:val="none" w:sz="0" w:space="0" w:color="auto"/>
                  </w:divBdr>
                </w:div>
                <w:div w:id="1804498790">
                  <w:marLeft w:val="0"/>
                  <w:marRight w:val="0"/>
                  <w:marTop w:val="0"/>
                  <w:marBottom w:val="0"/>
                  <w:divBdr>
                    <w:top w:val="none" w:sz="0" w:space="0" w:color="auto"/>
                    <w:left w:val="none" w:sz="0" w:space="0" w:color="auto"/>
                    <w:bottom w:val="none" w:sz="0" w:space="0" w:color="auto"/>
                    <w:right w:val="none" w:sz="0" w:space="0" w:color="auto"/>
                  </w:divBdr>
                </w:div>
                <w:div w:id="1808626317">
                  <w:marLeft w:val="0"/>
                  <w:marRight w:val="0"/>
                  <w:marTop w:val="0"/>
                  <w:marBottom w:val="0"/>
                  <w:divBdr>
                    <w:top w:val="none" w:sz="0" w:space="0" w:color="auto"/>
                    <w:left w:val="none" w:sz="0" w:space="0" w:color="auto"/>
                    <w:bottom w:val="none" w:sz="0" w:space="0" w:color="auto"/>
                    <w:right w:val="none" w:sz="0" w:space="0" w:color="auto"/>
                  </w:divBdr>
                </w:div>
                <w:div w:id="1817331535">
                  <w:marLeft w:val="0"/>
                  <w:marRight w:val="0"/>
                  <w:marTop w:val="0"/>
                  <w:marBottom w:val="0"/>
                  <w:divBdr>
                    <w:top w:val="none" w:sz="0" w:space="0" w:color="auto"/>
                    <w:left w:val="none" w:sz="0" w:space="0" w:color="auto"/>
                    <w:bottom w:val="none" w:sz="0" w:space="0" w:color="auto"/>
                    <w:right w:val="none" w:sz="0" w:space="0" w:color="auto"/>
                  </w:divBdr>
                </w:div>
                <w:div w:id="1817643724">
                  <w:marLeft w:val="0"/>
                  <w:marRight w:val="0"/>
                  <w:marTop w:val="0"/>
                  <w:marBottom w:val="0"/>
                  <w:divBdr>
                    <w:top w:val="none" w:sz="0" w:space="0" w:color="auto"/>
                    <w:left w:val="none" w:sz="0" w:space="0" w:color="auto"/>
                    <w:bottom w:val="none" w:sz="0" w:space="0" w:color="auto"/>
                    <w:right w:val="none" w:sz="0" w:space="0" w:color="auto"/>
                  </w:divBdr>
                </w:div>
                <w:div w:id="1842506738">
                  <w:marLeft w:val="0"/>
                  <w:marRight w:val="0"/>
                  <w:marTop w:val="0"/>
                  <w:marBottom w:val="0"/>
                  <w:divBdr>
                    <w:top w:val="none" w:sz="0" w:space="0" w:color="auto"/>
                    <w:left w:val="none" w:sz="0" w:space="0" w:color="auto"/>
                    <w:bottom w:val="none" w:sz="0" w:space="0" w:color="auto"/>
                    <w:right w:val="none" w:sz="0" w:space="0" w:color="auto"/>
                  </w:divBdr>
                </w:div>
                <w:div w:id="1857229769">
                  <w:marLeft w:val="0"/>
                  <w:marRight w:val="0"/>
                  <w:marTop w:val="0"/>
                  <w:marBottom w:val="0"/>
                  <w:divBdr>
                    <w:top w:val="none" w:sz="0" w:space="0" w:color="auto"/>
                    <w:left w:val="none" w:sz="0" w:space="0" w:color="auto"/>
                    <w:bottom w:val="none" w:sz="0" w:space="0" w:color="auto"/>
                    <w:right w:val="none" w:sz="0" w:space="0" w:color="auto"/>
                  </w:divBdr>
                </w:div>
                <w:div w:id="1858274067">
                  <w:marLeft w:val="0"/>
                  <w:marRight w:val="0"/>
                  <w:marTop w:val="0"/>
                  <w:marBottom w:val="0"/>
                  <w:divBdr>
                    <w:top w:val="none" w:sz="0" w:space="0" w:color="auto"/>
                    <w:left w:val="none" w:sz="0" w:space="0" w:color="auto"/>
                    <w:bottom w:val="none" w:sz="0" w:space="0" w:color="auto"/>
                    <w:right w:val="none" w:sz="0" w:space="0" w:color="auto"/>
                  </w:divBdr>
                </w:div>
                <w:div w:id="1933659495">
                  <w:marLeft w:val="0"/>
                  <w:marRight w:val="0"/>
                  <w:marTop w:val="0"/>
                  <w:marBottom w:val="0"/>
                  <w:divBdr>
                    <w:top w:val="none" w:sz="0" w:space="0" w:color="auto"/>
                    <w:left w:val="none" w:sz="0" w:space="0" w:color="auto"/>
                    <w:bottom w:val="none" w:sz="0" w:space="0" w:color="auto"/>
                    <w:right w:val="none" w:sz="0" w:space="0" w:color="auto"/>
                  </w:divBdr>
                </w:div>
                <w:div w:id="1945501772">
                  <w:marLeft w:val="0"/>
                  <w:marRight w:val="0"/>
                  <w:marTop w:val="0"/>
                  <w:marBottom w:val="0"/>
                  <w:divBdr>
                    <w:top w:val="none" w:sz="0" w:space="0" w:color="auto"/>
                    <w:left w:val="none" w:sz="0" w:space="0" w:color="auto"/>
                    <w:bottom w:val="none" w:sz="0" w:space="0" w:color="auto"/>
                    <w:right w:val="none" w:sz="0" w:space="0" w:color="auto"/>
                  </w:divBdr>
                </w:div>
                <w:div w:id="1948656753">
                  <w:marLeft w:val="0"/>
                  <w:marRight w:val="0"/>
                  <w:marTop w:val="0"/>
                  <w:marBottom w:val="0"/>
                  <w:divBdr>
                    <w:top w:val="none" w:sz="0" w:space="0" w:color="auto"/>
                    <w:left w:val="none" w:sz="0" w:space="0" w:color="auto"/>
                    <w:bottom w:val="none" w:sz="0" w:space="0" w:color="auto"/>
                    <w:right w:val="none" w:sz="0" w:space="0" w:color="auto"/>
                  </w:divBdr>
                </w:div>
                <w:div w:id="1963029969">
                  <w:marLeft w:val="0"/>
                  <w:marRight w:val="0"/>
                  <w:marTop w:val="0"/>
                  <w:marBottom w:val="0"/>
                  <w:divBdr>
                    <w:top w:val="none" w:sz="0" w:space="0" w:color="auto"/>
                    <w:left w:val="none" w:sz="0" w:space="0" w:color="auto"/>
                    <w:bottom w:val="none" w:sz="0" w:space="0" w:color="auto"/>
                    <w:right w:val="none" w:sz="0" w:space="0" w:color="auto"/>
                  </w:divBdr>
                </w:div>
                <w:div w:id="1975014736">
                  <w:marLeft w:val="0"/>
                  <w:marRight w:val="0"/>
                  <w:marTop w:val="0"/>
                  <w:marBottom w:val="0"/>
                  <w:divBdr>
                    <w:top w:val="none" w:sz="0" w:space="0" w:color="auto"/>
                    <w:left w:val="none" w:sz="0" w:space="0" w:color="auto"/>
                    <w:bottom w:val="none" w:sz="0" w:space="0" w:color="auto"/>
                    <w:right w:val="none" w:sz="0" w:space="0" w:color="auto"/>
                  </w:divBdr>
                </w:div>
                <w:div w:id="2005039146">
                  <w:marLeft w:val="0"/>
                  <w:marRight w:val="0"/>
                  <w:marTop w:val="0"/>
                  <w:marBottom w:val="0"/>
                  <w:divBdr>
                    <w:top w:val="none" w:sz="0" w:space="0" w:color="auto"/>
                    <w:left w:val="none" w:sz="0" w:space="0" w:color="auto"/>
                    <w:bottom w:val="none" w:sz="0" w:space="0" w:color="auto"/>
                    <w:right w:val="none" w:sz="0" w:space="0" w:color="auto"/>
                  </w:divBdr>
                </w:div>
                <w:div w:id="2014408780">
                  <w:marLeft w:val="0"/>
                  <w:marRight w:val="0"/>
                  <w:marTop w:val="0"/>
                  <w:marBottom w:val="0"/>
                  <w:divBdr>
                    <w:top w:val="none" w:sz="0" w:space="0" w:color="auto"/>
                    <w:left w:val="none" w:sz="0" w:space="0" w:color="auto"/>
                    <w:bottom w:val="none" w:sz="0" w:space="0" w:color="auto"/>
                    <w:right w:val="none" w:sz="0" w:space="0" w:color="auto"/>
                  </w:divBdr>
                </w:div>
                <w:div w:id="2020808452">
                  <w:marLeft w:val="0"/>
                  <w:marRight w:val="0"/>
                  <w:marTop w:val="0"/>
                  <w:marBottom w:val="0"/>
                  <w:divBdr>
                    <w:top w:val="none" w:sz="0" w:space="0" w:color="auto"/>
                    <w:left w:val="none" w:sz="0" w:space="0" w:color="auto"/>
                    <w:bottom w:val="none" w:sz="0" w:space="0" w:color="auto"/>
                    <w:right w:val="none" w:sz="0" w:space="0" w:color="auto"/>
                  </w:divBdr>
                </w:div>
                <w:div w:id="2061512920">
                  <w:marLeft w:val="0"/>
                  <w:marRight w:val="0"/>
                  <w:marTop w:val="0"/>
                  <w:marBottom w:val="0"/>
                  <w:divBdr>
                    <w:top w:val="none" w:sz="0" w:space="0" w:color="auto"/>
                    <w:left w:val="none" w:sz="0" w:space="0" w:color="auto"/>
                    <w:bottom w:val="none" w:sz="0" w:space="0" w:color="auto"/>
                    <w:right w:val="none" w:sz="0" w:space="0" w:color="auto"/>
                  </w:divBdr>
                </w:div>
                <w:div w:id="2067489166">
                  <w:marLeft w:val="0"/>
                  <w:marRight w:val="0"/>
                  <w:marTop w:val="0"/>
                  <w:marBottom w:val="0"/>
                  <w:divBdr>
                    <w:top w:val="none" w:sz="0" w:space="0" w:color="auto"/>
                    <w:left w:val="none" w:sz="0" w:space="0" w:color="auto"/>
                    <w:bottom w:val="none" w:sz="0" w:space="0" w:color="auto"/>
                    <w:right w:val="none" w:sz="0" w:space="0" w:color="auto"/>
                  </w:divBdr>
                </w:div>
                <w:div w:id="2075395019">
                  <w:marLeft w:val="0"/>
                  <w:marRight w:val="0"/>
                  <w:marTop w:val="0"/>
                  <w:marBottom w:val="0"/>
                  <w:divBdr>
                    <w:top w:val="none" w:sz="0" w:space="0" w:color="auto"/>
                    <w:left w:val="none" w:sz="0" w:space="0" w:color="auto"/>
                    <w:bottom w:val="none" w:sz="0" w:space="0" w:color="auto"/>
                    <w:right w:val="none" w:sz="0" w:space="0" w:color="auto"/>
                  </w:divBdr>
                </w:div>
                <w:div w:id="2116097866">
                  <w:marLeft w:val="0"/>
                  <w:marRight w:val="0"/>
                  <w:marTop w:val="0"/>
                  <w:marBottom w:val="0"/>
                  <w:divBdr>
                    <w:top w:val="none" w:sz="0" w:space="0" w:color="auto"/>
                    <w:left w:val="none" w:sz="0" w:space="0" w:color="auto"/>
                    <w:bottom w:val="none" w:sz="0" w:space="0" w:color="auto"/>
                    <w:right w:val="none" w:sz="0" w:space="0" w:color="auto"/>
                  </w:divBdr>
                </w:div>
                <w:div w:id="21261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19979">
          <w:marLeft w:val="0"/>
          <w:marRight w:val="0"/>
          <w:marTop w:val="0"/>
          <w:marBottom w:val="0"/>
          <w:divBdr>
            <w:top w:val="none" w:sz="0" w:space="0" w:color="auto"/>
            <w:left w:val="none" w:sz="0" w:space="0" w:color="auto"/>
            <w:bottom w:val="none" w:sz="0" w:space="0" w:color="auto"/>
            <w:right w:val="none" w:sz="0" w:space="0" w:color="auto"/>
          </w:divBdr>
          <w:divsChild>
            <w:div w:id="1127309658">
              <w:marLeft w:val="0"/>
              <w:marRight w:val="0"/>
              <w:marTop w:val="0"/>
              <w:marBottom w:val="0"/>
              <w:divBdr>
                <w:top w:val="none" w:sz="0" w:space="0" w:color="auto"/>
                <w:left w:val="none" w:sz="0" w:space="0" w:color="auto"/>
                <w:bottom w:val="none" w:sz="0" w:space="0" w:color="auto"/>
                <w:right w:val="none" w:sz="0" w:space="0" w:color="auto"/>
              </w:divBdr>
              <w:divsChild>
                <w:div w:id="16320480">
                  <w:marLeft w:val="0"/>
                  <w:marRight w:val="0"/>
                  <w:marTop w:val="0"/>
                  <w:marBottom w:val="0"/>
                  <w:divBdr>
                    <w:top w:val="none" w:sz="0" w:space="0" w:color="auto"/>
                    <w:left w:val="none" w:sz="0" w:space="0" w:color="auto"/>
                    <w:bottom w:val="none" w:sz="0" w:space="0" w:color="auto"/>
                    <w:right w:val="none" w:sz="0" w:space="0" w:color="auto"/>
                  </w:divBdr>
                </w:div>
                <w:div w:id="70932000">
                  <w:marLeft w:val="0"/>
                  <w:marRight w:val="0"/>
                  <w:marTop w:val="0"/>
                  <w:marBottom w:val="0"/>
                  <w:divBdr>
                    <w:top w:val="none" w:sz="0" w:space="0" w:color="auto"/>
                    <w:left w:val="none" w:sz="0" w:space="0" w:color="auto"/>
                    <w:bottom w:val="none" w:sz="0" w:space="0" w:color="auto"/>
                    <w:right w:val="none" w:sz="0" w:space="0" w:color="auto"/>
                  </w:divBdr>
                </w:div>
                <w:div w:id="141430805">
                  <w:marLeft w:val="0"/>
                  <w:marRight w:val="0"/>
                  <w:marTop w:val="0"/>
                  <w:marBottom w:val="0"/>
                  <w:divBdr>
                    <w:top w:val="none" w:sz="0" w:space="0" w:color="auto"/>
                    <w:left w:val="none" w:sz="0" w:space="0" w:color="auto"/>
                    <w:bottom w:val="none" w:sz="0" w:space="0" w:color="auto"/>
                    <w:right w:val="none" w:sz="0" w:space="0" w:color="auto"/>
                  </w:divBdr>
                </w:div>
                <w:div w:id="159391885">
                  <w:marLeft w:val="0"/>
                  <w:marRight w:val="0"/>
                  <w:marTop w:val="0"/>
                  <w:marBottom w:val="0"/>
                  <w:divBdr>
                    <w:top w:val="none" w:sz="0" w:space="0" w:color="auto"/>
                    <w:left w:val="none" w:sz="0" w:space="0" w:color="auto"/>
                    <w:bottom w:val="none" w:sz="0" w:space="0" w:color="auto"/>
                    <w:right w:val="none" w:sz="0" w:space="0" w:color="auto"/>
                  </w:divBdr>
                </w:div>
                <w:div w:id="405691731">
                  <w:marLeft w:val="0"/>
                  <w:marRight w:val="0"/>
                  <w:marTop w:val="0"/>
                  <w:marBottom w:val="0"/>
                  <w:divBdr>
                    <w:top w:val="none" w:sz="0" w:space="0" w:color="auto"/>
                    <w:left w:val="none" w:sz="0" w:space="0" w:color="auto"/>
                    <w:bottom w:val="none" w:sz="0" w:space="0" w:color="auto"/>
                    <w:right w:val="none" w:sz="0" w:space="0" w:color="auto"/>
                  </w:divBdr>
                </w:div>
                <w:div w:id="435752066">
                  <w:marLeft w:val="0"/>
                  <w:marRight w:val="0"/>
                  <w:marTop w:val="0"/>
                  <w:marBottom w:val="0"/>
                  <w:divBdr>
                    <w:top w:val="none" w:sz="0" w:space="0" w:color="auto"/>
                    <w:left w:val="none" w:sz="0" w:space="0" w:color="auto"/>
                    <w:bottom w:val="none" w:sz="0" w:space="0" w:color="auto"/>
                    <w:right w:val="none" w:sz="0" w:space="0" w:color="auto"/>
                  </w:divBdr>
                </w:div>
                <w:div w:id="449591169">
                  <w:marLeft w:val="0"/>
                  <w:marRight w:val="0"/>
                  <w:marTop w:val="0"/>
                  <w:marBottom w:val="0"/>
                  <w:divBdr>
                    <w:top w:val="none" w:sz="0" w:space="0" w:color="auto"/>
                    <w:left w:val="none" w:sz="0" w:space="0" w:color="auto"/>
                    <w:bottom w:val="none" w:sz="0" w:space="0" w:color="auto"/>
                    <w:right w:val="none" w:sz="0" w:space="0" w:color="auto"/>
                  </w:divBdr>
                </w:div>
                <w:div w:id="476578538">
                  <w:marLeft w:val="0"/>
                  <w:marRight w:val="0"/>
                  <w:marTop w:val="0"/>
                  <w:marBottom w:val="0"/>
                  <w:divBdr>
                    <w:top w:val="none" w:sz="0" w:space="0" w:color="auto"/>
                    <w:left w:val="none" w:sz="0" w:space="0" w:color="auto"/>
                    <w:bottom w:val="none" w:sz="0" w:space="0" w:color="auto"/>
                    <w:right w:val="none" w:sz="0" w:space="0" w:color="auto"/>
                  </w:divBdr>
                </w:div>
                <w:div w:id="514340796">
                  <w:marLeft w:val="0"/>
                  <w:marRight w:val="0"/>
                  <w:marTop w:val="0"/>
                  <w:marBottom w:val="0"/>
                  <w:divBdr>
                    <w:top w:val="none" w:sz="0" w:space="0" w:color="auto"/>
                    <w:left w:val="none" w:sz="0" w:space="0" w:color="auto"/>
                    <w:bottom w:val="none" w:sz="0" w:space="0" w:color="auto"/>
                    <w:right w:val="none" w:sz="0" w:space="0" w:color="auto"/>
                  </w:divBdr>
                </w:div>
                <w:div w:id="596640039">
                  <w:marLeft w:val="0"/>
                  <w:marRight w:val="0"/>
                  <w:marTop w:val="0"/>
                  <w:marBottom w:val="0"/>
                  <w:divBdr>
                    <w:top w:val="none" w:sz="0" w:space="0" w:color="auto"/>
                    <w:left w:val="none" w:sz="0" w:space="0" w:color="auto"/>
                    <w:bottom w:val="none" w:sz="0" w:space="0" w:color="auto"/>
                    <w:right w:val="none" w:sz="0" w:space="0" w:color="auto"/>
                  </w:divBdr>
                </w:div>
                <w:div w:id="639771857">
                  <w:marLeft w:val="0"/>
                  <w:marRight w:val="0"/>
                  <w:marTop w:val="0"/>
                  <w:marBottom w:val="0"/>
                  <w:divBdr>
                    <w:top w:val="none" w:sz="0" w:space="0" w:color="auto"/>
                    <w:left w:val="none" w:sz="0" w:space="0" w:color="auto"/>
                    <w:bottom w:val="none" w:sz="0" w:space="0" w:color="auto"/>
                    <w:right w:val="none" w:sz="0" w:space="0" w:color="auto"/>
                  </w:divBdr>
                </w:div>
                <w:div w:id="728843488">
                  <w:marLeft w:val="0"/>
                  <w:marRight w:val="0"/>
                  <w:marTop w:val="0"/>
                  <w:marBottom w:val="0"/>
                  <w:divBdr>
                    <w:top w:val="none" w:sz="0" w:space="0" w:color="auto"/>
                    <w:left w:val="none" w:sz="0" w:space="0" w:color="auto"/>
                    <w:bottom w:val="none" w:sz="0" w:space="0" w:color="auto"/>
                    <w:right w:val="none" w:sz="0" w:space="0" w:color="auto"/>
                  </w:divBdr>
                </w:div>
                <w:div w:id="1111049110">
                  <w:marLeft w:val="0"/>
                  <w:marRight w:val="0"/>
                  <w:marTop w:val="0"/>
                  <w:marBottom w:val="0"/>
                  <w:divBdr>
                    <w:top w:val="none" w:sz="0" w:space="0" w:color="auto"/>
                    <w:left w:val="none" w:sz="0" w:space="0" w:color="auto"/>
                    <w:bottom w:val="none" w:sz="0" w:space="0" w:color="auto"/>
                    <w:right w:val="none" w:sz="0" w:space="0" w:color="auto"/>
                  </w:divBdr>
                </w:div>
                <w:div w:id="1124008901">
                  <w:marLeft w:val="0"/>
                  <w:marRight w:val="0"/>
                  <w:marTop w:val="0"/>
                  <w:marBottom w:val="0"/>
                  <w:divBdr>
                    <w:top w:val="none" w:sz="0" w:space="0" w:color="auto"/>
                    <w:left w:val="none" w:sz="0" w:space="0" w:color="auto"/>
                    <w:bottom w:val="none" w:sz="0" w:space="0" w:color="auto"/>
                    <w:right w:val="none" w:sz="0" w:space="0" w:color="auto"/>
                  </w:divBdr>
                </w:div>
                <w:div w:id="1200699172">
                  <w:marLeft w:val="0"/>
                  <w:marRight w:val="0"/>
                  <w:marTop w:val="0"/>
                  <w:marBottom w:val="0"/>
                  <w:divBdr>
                    <w:top w:val="none" w:sz="0" w:space="0" w:color="auto"/>
                    <w:left w:val="none" w:sz="0" w:space="0" w:color="auto"/>
                    <w:bottom w:val="none" w:sz="0" w:space="0" w:color="auto"/>
                    <w:right w:val="none" w:sz="0" w:space="0" w:color="auto"/>
                  </w:divBdr>
                </w:div>
                <w:div w:id="1206142187">
                  <w:marLeft w:val="0"/>
                  <w:marRight w:val="0"/>
                  <w:marTop w:val="0"/>
                  <w:marBottom w:val="0"/>
                  <w:divBdr>
                    <w:top w:val="none" w:sz="0" w:space="0" w:color="auto"/>
                    <w:left w:val="none" w:sz="0" w:space="0" w:color="auto"/>
                    <w:bottom w:val="none" w:sz="0" w:space="0" w:color="auto"/>
                    <w:right w:val="none" w:sz="0" w:space="0" w:color="auto"/>
                  </w:divBdr>
                </w:div>
                <w:div w:id="1241938894">
                  <w:marLeft w:val="0"/>
                  <w:marRight w:val="0"/>
                  <w:marTop w:val="0"/>
                  <w:marBottom w:val="0"/>
                  <w:divBdr>
                    <w:top w:val="none" w:sz="0" w:space="0" w:color="auto"/>
                    <w:left w:val="none" w:sz="0" w:space="0" w:color="auto"/>
                    <w:bottom w:val="none" w:sz="0" w:space="0" w:color="auto"/>
                    <w:right w:val="none" w:sz="0" w:space="0" w:color="auto"/>
                  </w:divBdr>
                </w:div>
                <w:div w:id="1377781395">
                  <w:marLeft w:val="0"/>
                  <w:marRight w:val="0"/>
                  <w:marTop w:val="0"/>
                  <w:marBottom w:val="0"/>
                  <w:divBdr>
                    <w:top w:val="none" w:sz="0" w:space="0" w:color="auto"/>
                    <w:left w:val="none" w:sz="0" w:space="0" w:color="auto"/>
                    <w:bottom w:val="none" w:sz="0" w:space="0" w:color="auto"/>
                    <w:right w:val="none" w:sz="0" w:space="0" w:color="auto"/>
                  </w:divBdr>
                </w:div>
                <w:div w:id="1380670824">
                  <w:marLeft w:val="0"/>
                  <w:marRight w:val="0"/>
                  <w:marTop w:val="0"/>
                  <w:marBottom w:val="0"/>
                  <w:divBdr>
                    <w:top w:val="none" w:sz="0" w:space="0" w:color="auto"/>
                    <w:left w:val="none" w:sz="0" w:space="0" w:color="auto"/>
                    <w:bottom w:val="none" w:sz="0" w:space="0" w:color="auto"/>
                    <w:right w:val="none" w:sz="0" w:space="0" w:color="auto"/>
                  </w:divBdr>
                </w:div>
                <w:div w:id="1484617127">
                  <w:marLeft w:val="0"/>
                  <w:marRight w:val="0"/>
                  <w:marTop w:val="0"/>
                  <w:marBottom w:val="0"/>
                  <w:divBdr>
                    <w:top w:val="none" w:sz="0" w:space="0" w:color="auto"/>
                    <w:left w:val="none" w:sz="0" w:space="0" w:color="auto"/>
                    <w:bottom w:val="none" w:sz="0" w:space="0" w:color="auto"/>
                    <w:right w:val="none" w:sz="0" w:space="0" w:color="auto"/>
                  </w:divBdr>
                </w:div>
                <w:div w:id="1616979340">
                  <w:marLeft w:val="0"/>
                  <w:marRight w:val="0"/>
                  <w:marTop w:val="0"/>
                  <w:marBottom w:val="0"/>
                  <w:divBdr>
                    <w:top w:val="none" w:sz="0" w:space="0" w:color="auto"/>
                    <w:left w:val="none" w:sz="0" w:space="0" w:color="auto"/>
                    <w:bottom w:val="none" w:sz="0" w:space="0" w:color="auto"/>
                    <w:right w:val="none" w:sz="0" w:space="0" w:color="auto"/>
                  </w:divBdr>
                </w:div>
                <w:div w:id="1629512013">
                  <w:marLeft w:val="0"/>
                  <w:marRight w:val="0"/>
                  <w:marTop w:val="0"/>
                  <w:marBottom w:val="0"/>
                  <w:divBdr>
                    <w:top w:val="none" w:sz="0" w:space="0" w:color="auto"/>
                    <w:left w:val="none" w:sz="0" w:space="0" w:color="auto"/>
                    <w:bottom w:val="none" w:sz="0" w:space="0" w:color="auto"/>
                    <w:right w:val="none" w:sz="0" w:space="0" w:color="auto"/>
                  </w:divBdr>
                </w:div>
                <w:div w:id="1648392548">
                  <w:marLeft w:val="0"/>
                  <w:marRight w:val="0"/>
                  <w:marTop w:val="0"/>
                  <w:marBottom w:val="0"/>
                  <w:divBdr>
                    <w:top w:val="none" w:sz="0" w:space="0" w:color="auto"/>
                    <w:left w:val="none" w:sz="0" w:space="0" w:color="auto"/>
                    <w:bottom w:val="none" w:sz="0" w:space="0" w:color="auto"/>
                    <w:right w:val="none" w:sz="0" w:space="0" w:color="auto"/>
                  </w:divBdr>
                </w:div>
                <w:div w:id="1705789133">
                  <w:marLeft w:val="0"/>
                  <w:marRight w:val="0"/>
                  <w:marTop w:val="0"/>
                  <w:marBottom w:val="0"/>
                  <w:divBdr>
                    <w:top w:val="none" w:sz="0" w:space="0" w:color="auto"/>
                    <w:left w:val="none" w:sz="0" w:space="0" w:color="auto"/>
                    <w:bottom w:val="none" w:sz="0" w:space="0" w:color="auto"/>
                    <w:right w:val="none" w:sz="0" w:space="0" w:color="auto"/>
                  </w:divBdr>
                </w:div>
                <w:div w:id="1708142062">
                  <w:marLeft w:val="0"/>
                  <w:marRight w:val="0"/>
                  <w:marTop w:val="0"/>
                  <w:marBottom w:val="0"/>
                  <w:divBdr>
                    <w:top w:val="none" w:sz="0" w:space="0" w:color="auto"/>
                    <w:left w:val="none" w:sz="0" w:space="0" w:color="auto"/>
                    <w:bottom w:val="none" w:sz="0" w:space="0" w:color="auto"/>
                    <w:right w:val="none" w:sz="0" w:space="0" w:color="auto"/>
                  </w:divBdr>
                </w:div>
                <w:div w:id="1736465017">
                  <w:marLeft w:val="0"/>
                  <w:marRight w:val="0"/>
                  <w:marTop w:val="0"/>
                  <w:marBottom w:val="0"/>
                  <w:divBdr>
                    <w:top w:val="none" w:sz="0" w:space="0" w:color="auto"/>
                    <w:left w:val="none" w:sz="0" w:space="0" w:color="auto"/>
                    <w:bottom w:val="none" w:sz="0" w:space="0" w:color="auto"/>
                    <w:right w:val="none" w:sz="0" w:space="0" w:color="auto"/>
                  </w:divBdr>
                </w:div>
                <w:div w:id="1765415967">
                  <w:marLeft w:val="0"/>
                  <w:marRight w:val="0"/>
                  <w:marTop w:val="0"/>
                  <w:marBottom w:val="0"/>
                  <w:divBdr>
                    <w:top w:val="none" w:sz="0" w:space="0" w:color="auto"/>
                    <w:left w:val="none" w:sz="0" w:space="0" w:color="auto"/>
                    <w:bottom w:val="none" w:sz="0" w:space="0" w:color="auto"/>
                    <w:right w:val="none" w:sz="0" w:space="0" w:color="auto"/>
                  </w:divBdr>
                </w:div>
                <w:div w:id="1867791159">
                  <w:marLeft w:val="0"/>
                  <w:marRight w:val="0"/>
                  <w:marTop w:val="0"/>
                  <w:marBottom w:val="0"/>
                  <w:divBdr>
                    <w:top w:val="none" w:sz="0" w:space="0" w:color="auto"/>
                    <w:left w:val="none" w:sz="0" w:space="0" w:color="auto"/>
                    <w:bottom w:val="none" w:sz="0" w:space="0" w:color="auto"/>
                    <w:right w:val="none" w:sz="0" w:space="0" w:color="auto"/>
                  </w:divBdr>
                </w:div>
                <w:div w:id="1890340565">
                  <w:marLeft w:val="0"/>
                  <w:marRight w:val="0"/>
                  <w:marTop w:val="0"/>
                  <w:marBottom w:val="0"/>
                  <w:divBdr>
                    <w:top w:val="none" w:sz="0" w:space="0" w:color="auto"/>
                    <w:left w:val="none" w:sz="0" w:space="0" w:color="auto"/>
                    <w:bottom w:val="none" w:sz="0" w:space="0" w:color="auto"/>
                    <w:right w:val="none" w:sz="0" w:space="0" w:color="auto"/>
                  </w:divBdr>
                </w:div>
                <w:div w:id="1895308376">
                  <w:marLeft w:val="0"/>
                  <w:marRight w:val="0"/>
                  <w:marTop w:val="0"/>
                  <w:marBottom w:val="0"/>
                  <w:divBdr>
                    <w:top w:val="none" w:sz="0" w:space="0" w:color="auto"/>
                    <w:left w:val="none" w:sz="0" w:space="0" w:color="auto"/>
                    <w:bottom w:val="none" w:sz="0" w:space="0" w:color="auto"/>
                    <w:right w:val="none" w:sz="0" w:space="0" w:color="auto"/>
                  </w:divBdr>
                </w:div>
                <w:div w:id="1903446513">
                  <w:marLeft w:val="0"/>
                  <w:marRight w:val="0"/>
                  <w:marTop w:val="0"/>
                  <w:marBottom w:val="0"/>
                  <w:divBdr>
                    <w:top w:val="none" w:sz="0" w:space="0" w:color="auto"/>
                    <w:left w:val="none" w:sz="0" w:space="0" w:color="auto"/>
                    <w:bottom w:val="none" w:sz="0" w:space="0" w:color="auto"/>
                    <w:right w:val="none" w:sz="0" w:space="0" w:color="auto"/>
                  </w:divBdr>
                </w:div>
                <w:div w:id="1959680450">
                  <w:marLeft w:val="0"/>
                  <w:marRight w:val="0"/>
                  <w:marTop w:val="0"/>
                  <w:marBottom w:val="0"/>
                  <w:divBdr>
                    <w:top w:val="none" w:sz="0" w:space="0" w:color="auto"/>
                    <w:left w:val="none" w:sz="0" w:space="0" w:color="auto"/>
                    <w:bottom w:val="none" w:sz="0" w:space="0" w:color="auto"/>
                    <w:right w:val="none" w:sz="0" w:space="0" w:color="auto"/>
                  </w:divBdr>
                </w:div>
                <w:div w:id="1972859932">
                  <w:marLeft w:val="0"/>
                  <w:marRight w:val="0"/>
                  <w:marTop w:val="0"/>
                  <w:marBottom w:val="0"/>
                  <w:divBdr>
                    <w:top w:val="none" w:sz="0" w:space="0" w:color="auto"/>
                    <w:left w:val="none" w:sz="0" w:space="0" w:color="auto"/>
                    <w:bottom w:val="none" w:sz="0" w:space="0" w:color="auto"/>
                    <w:right w:val="none" w:sz="0" w:space="0" w:color="auto"/>
                  </w:divBdr>
                </w:div>
                <w:div w:id="1975988313">
                  <w:marLeft w:val="0"/>
                  <w:marRight w:val="0"/>
                  <w:marTop w:val="0"/>
                  <w:marBottom w:val="0"/>
                  <w:divBdr>
                    <w:top w:val="none" w:sz="0" w:space="0" w:color="auto"/>
                    <w:left w:val="none" w:sz="0" w:space="0" w:color="auto"/>
                    <w:bottom w:val="none" w:sz="0" w:space="0" w:color="auto"/>
                    <w:right w:val="none" w:sz="0" w:space="0" w:color="auto"/>
                  </w:divBdr>
                </w:div>
                <w:div w:id="19809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43150">
      <w:bodyDiv w:val="1"/>
      <w:marLeft w:val="0"/>
      <w:marRight w:val="0"/>
      <w:marTop w:val="0"/>
      <w:marBottom w:val="0"/>
      <w:divBdr>
        <w:top w:val="none" w:sz="0" w:space="0" w:color="auto"/>
        <w:left w:val="none" w:sz="0" w:space="0" w:color="auto"/>
        <w:bottom w:val="none" w:sz="0" w:space="0" w:color="auto"/>
        <w:right w:val="none" w:sz="0" w:space="0" w:color="auto"/>
      </w:divBdr>
    </w:div>
    <w:div w:id="1370564935">
      <w:bodyDiv w:val="1"/>
      <w:marLeft w:val="0"/>
      <w:marRight w:val="0"/>
      <w:marTop w:val="0"/>
      <w:marBottom w:val="0"/>
      <w:divBdr>
        <w:top w:val="none" w:sz="0" w:space="0" w:color="auto"/>
        <w:left w:val="none" w:sz="0" w:space="0" w:color="auto"/>
        <w:bottom w:val="none" w:sz="0" w:space="0" w:color="auto"/>
        <w:right w:val="none" w:sz="0" w:space="0" w:color="auto"/>
      </w:divBdr>
    </w:div>
    <w:div w:id="1382293132">
      <w:bodyDiv w:val="1"/>
      <w:marLeft w:val="0"/>
      <w:marRight w:val="0"/>
      <w:marTop w:val="0"/>
      <w:marBottom w:val="0"/>
      <w:divBdr>
        <w:top w:val="none" w:sz="0" w:space="0" w:color="auto"/>
        <w:left w:val="none" w:sz="0" w:space="0" w:color="auto"/>
        <w:bottom w:val="none" w:sz="0" w:space="0" w:color="auto"/>
        <w:right w:val="none" w:sz="0" w:space="0" w:color="auto"/>
      </w:divBdr>
    </w:div>
    <w:div w:id="1382823910">
      <w:bodyDiv w:val="1"/>
      <w:marLeft w:val="0"/>
      <w:marRight w:val="0"/>
      <w:marTop w:val="0"/>
      <w:marBottom w:val="0"/>
      <w:divBdr>
        <w:top w:val="none" w:sz="0" w:space="0" w:color="auto"/>
        <w:left w:val="none" w:sz="0" w:space="0" w:color="auto"/>
        <w:bottom w:val="none" w:sz="0" w:space="0" w:color="auto"/>
        <w:right w:val="none" w:sz="0" w:space="0" w:color="auto"/>
      </w:divBdr>
    </w:div>
    <w:div w:id="1385787006">
      <w:bodyDiv w:val="1"/>
      <w:marLeft w:val="0"/>
      <w:marRight w:val="0"/>
      <w:marTop w:val="0"/>
      <w:marBottom w:val="0"/>
      <w:divBdr>
        <w:top w:val="none" w:sz="0" w:space="0" w:color="auto"/>
        <w:left w:val="none" w:sz="0" w:space="0" w:color="auto"/>
        <w:bottom w:val="none" w:sz="0" w:space="0" w:color="auto"/>
        <w:right w:val="none" w:sz="0" w:space="0" w:color="auto"/>
      </w:divBdr>
    </w:div>
    <w:div w:id="1416979911">
      <w:bodyDiv w:val="1"/>
      <w:marLeft w:val="0"/>
      <w:marRight w:val="0"/>
      <w:marTop w:val="0"/>
      <w:marBottom w:val="0"/>
      <w:divBdr>
        <w:top w:val="none" w:sz="0" w:space="0" w:color="auto"/>
        <w:left w:val="none" w:sz="0" w:space="0" w:color="auto"/>
        <w:bottom w:val="none" w:sz="0" w:space="0" w:color="auto"/>
        <w:right w:val="none" w:sz="0" w:space="0" w:color="auto"/>
      </w:divBdr>
    </w:div>
    <w:div w:id="1443763035">
      <w:bodyDiv w:val="1"/>
      <w:marLeft w:val="0"/>
      <w:marRight w:val="0"/>
      <w:marTop w:val="0"/>
      <w:marBottom w:val="0"/>
      <w:divBdr>
        <w:top w:val="none" w:sz="0" w:space="0" w:color="auto"/>
        <w:left w:val="none" w:sz="0" w:space="0" w:color="auto"/>
        <w:bottom w:val="none" w:sz="0" w:space="0" w:color="auto"/>
        <w:right w:val="none" w:sz="0" w:space="0" w:color="auto"/>
      </w:divBdr>
    </w:div>
    <w:div w:id="1452671235">
      <w:bodyDiv w:val="1"/>
      <w:marLeft w:val="0"/>
      <w:marRight w:val="0"/>
      <w:marTop w:val="0"/>
      <w:marBottom w:val="0"/>
      <w:divBdr>
        <w:top w:val="none" w:sz="0" w:space="0" w:color="auto"/>
        <w:left w:val="none" w:sz="0" w:space="0" w:color="auto"/>
        <w:bottom w:val="none" w:sz="0" w:space="0" w:color="auto"/>
        <w:right w:val="none" w:sz="0" w:space="0" w:color="auto"/>
      </w:divBdr>
    </w:div>
    <w:div w:id="1468356389">
      <w:bodyDiv w:val="1"/>
      <w:marLeft w:val="0"/>
      <w:marRight w:val="0"/>
      <w:marTop w:val="0"/>
      <w:marBottom w:val="0"/>
      <w:divBdr>
        <w:top w:val="none" w:sz="0" w:space="0" w:color="auto"/>
        <w:left w:val="none" w:sz="0" w:space="0" w:color="auto"/>
        <w:bottom w:val="none" w:sz="0" w:space="0" w:color="auto"/>
        <w:right w:val="none" w:sz="0" w:space="0" w:color="auto"/>
      </w:divBdr>
    </w:div>
    <w:div w:id="1469199584">
      <w:bodyDiv w:val="1"/>
      <w:marLeft w:val="0"/>
      <w:marRight w:val="0"/>
      <w:marTop w:val="0"/>
      <w:marBottom w:val="0"/>
      <w:divBdr>
        <w:top w:val="none" w:sz="0" w:space="0" w:color="auto"/>
        <w:left w:val="none" w:sz="0" w:space="0" w:color="auto"/>
        <w:bottom w:val="none" w:sz="0" w:space="0" w:color="auto"/>
        <w:right w:val="none" w:sz="0" w:space="0" w:color="auto"/>
      </w:divBdr>
    </w:div>
    <w:div w:id="1482841884">
      <w:bodyDiv w:val="1"/>
      <w:marLeft w:val="0"/>
      <w:marRight w:val="0"/>
      <w:marTop w:val="0"/>
      <w:marBottom w:val="0"/>
      <w:divBdr>
        <w:top w:val="none" w:sz="0" w:space="0" w:color="auto"/>
        <w:left w:val="none" w:sz="0" w:space="0" w:color="auto"/>
        <w:bottom w:val="none" w:sz="0" w:space="0" w:color="auto"/>
        <w:right w:val="none" w:sz="0" w:space="0" w:color="auto"/>
      </w:divBdr>
    </w:div>
    <w:div w:id="1503230323">
      <w:bodyDiv w:val="1"/>
      <w:marLeft w:val="0"/>
      <w:marRight w:val="0"/>
      <w:marTop w:val="0"/>
      <w:marBottom w:val="0"/>
      <w:divBdr>
        <w:top w:val="none" w:sz="0" w:space="0" w:color="auto"/>
        <w:left w:val="none" w:sz="0" w:space="0" w:color="auto"/>
        <w:bottom w:val="none" w:sz="0" w:space="0" w:color="auto"/>
        <w:right w:val="none" w:sz="0" w:space="0" w:color="auto"/>
      </w:divBdr>
    </w:div>
    <w:div w:id="1515145589">
      <w:bodyDiv w:val="1"/>
      <w:marLeft w:val="0"/>
      <w:marRight w:val="0"/>
      <w:marTop w:val="0"/>
      <w:marBottom w:val="0"/>
      <w:divBdr>
        <w:top w:val="none" w:sz="0" w:space="0" w:color="auto"/>
        <w:left w:val="none" w:sz="0" w:space="0" w:color="auto"/>
        <w:bottom w:val="none" w:sz="0" w:space="0" w:color="auto"/>
        <w:right w:val="none" w:sz="0" w:space="0" w:color="auto"/>
      </w:divBdr>
    </w:div>
    <w:div w:id="1524319270">
      <w:bodyDiv w:val="1"/>
      <w:marLeft w:val="0"/>
      <w:marRight w:val="0"/>
      <w:marTop w:val="0"/>
      <w:marBottom w:val="0"/>
      <w:divBdr>
        <w:top w:val="none" w:sz="0" w:space="0" w:color="auto"/>
        <w:left w:val="none" w:sz="0" w:space="0" w:color="auto"/>
        <w:bottom w:val="none" w:sz="0" w:space="0" w:color="auto"/>
        <w:right w:val="none" w:sz="0" w:space="0" w:color="auto"/>
      </w:divBdr>
    </w:div>
    <w:div w:id="1534810630">
      <w:bodyDiv w:val="1"/>
      <w:marLeft w:val="0"/>
      <w:marRight w:val="0"/>
      <w:marTop w:val="0"/>
      <w:marBottom w:val="0"/>
      <w:divBdr>
        <w:top w:val="none" w:sz="0" w:space="0" w:color="auto"/>
        <w:left w:val="none" w:sz="0" w:space="0" w:color="auto"/>
        <w:bottom w:val="none" w:sz="0" w:space="0" w:color="auto"/>
        <w:right w:val="none" w:sz="0" w:space="0" w:color="auto"/>
      </w:divBdr>
    </w:div>
    <w:div w:id="1566378637">
      <w:bodyDiv w:val="1"/>
      <w:marLeft w:val="0"/>
      <w:marRight w:val="0"/>
      <w:marTop w:val="0"/>
      <w:marBottom w:val="0"/>
      <w:divBdr>
        <w:top w:val="none" w:sz="0" w:space="0" w:color="auto"/>
        <w:left w:val="none" w:sz="0" w:space="0" w:color="auto"/>
        <w:bottom w:val="none" w:sz="0" w:space="0" w:color="auto"/>
        <w:right w:val="none" w:sz="0" w:space="0" w:color="auto"/>
      </w:divBdr>
    </w:div>
    <w:div w:id="1573660080">
      <w:bodyDiv w:val="1"/>
      <w:marLeft w:val="0"/>
      <w:marRight w:val="0"/>
      <w:marTop w:val="0"/>
      <w:marBottom w:val="0"/>
      <w:divBdr>
        <w:top w:val="none" w:sz="0" w:space="0" w:color="auto"/>
        <w:left w:val="none" w:sz="0" w:space="0" w:color="auto"/>
        <w:bottom w:val="none" w:sz="0" w:space="0" w:color="auto"/>
        <w:right w:val="none" w:sz="0" w:space="0" w:color="auto"/>
      </w:divBdr>
    </w:div>
    <w:div w:id="1594168367">
      <w:bodyDiv w:val="1"/>
      <w:marLeft w:val="0"/>
      <w:marRight w:val="0"/>
      <w:marTop w:val="0"/>
      <w:marBottom w:val="0"/>
      <w:divBdr>
        <w:top w:val="none" w:sz="0" w:space="0" w:color="auto"/>
        <w:left w:val="none" w:sz="0" w:space="0" w:color="auto"/>
        <w:bottom w:val="none" w:sz="0" w:space="0" w:color="auto"/>
        <w:right w:val="none" w:sz="0" w:space="0" w:color="auto"/>
      </w:divBdr>
    </w:div>
    <w:div w:id="1602907822">
      <w:bodyDiv w:val="1"/>
      <w:marLeft w:val="0"/>
      <w:marRight w:val="0"/>
      <w:marTop w:val="0"/>
      <w:marBottom w:val="0"/>
      <w:divBdr>
        <w:top w:val="none" w:sz="0" w:space="0" w:color="auto"/>
        <w:left w:val="none" w:sz="0" w:space="0" w:color="auto"/>
        <w:bottom w:val="none" w:sz="0" w:space="0" w:color="auto"/>
        <w:right w:val="none" w:sz="0" w:space="0" w:color="auto"/>
      </w:divBdr>
    </w:div>
    <w:div w:id="1605767370">
      <w:bodyDiv w:val="1"/>
      <w:marLeft w:val="0"/>
      <w:marRight w:val="0"/>
      <w:marTop w:val="0"/>
      <w:marBottom w:val="0"/>
      <w:divBdr>
        <w:top w:val="none" w:sz="0" w:space="0" w:color="auto"/>
        <w:left w:val="none" w:sz="0" w:space="0" w:color="auto"/>
        <w:bottom w:val="none" w:sz="0" w:space="0" w:color="auto"/>
        <w:right w:val="none" w:sz="0" w:space="0" w:color="auto"/>
      </w:divBdr>
    </w:div>
    <w:div w:id="1628317922">
      <w:bodyDiv w:val="1"/>
      <w:marLeft w:val="0"/>
      <w:marRight w:val="0"/>
      <w:marTop w:val="0"/>
      <w:marBottom w:val="0"/>
      <w:divBdr>
        <w:top w:val="none" w:sz="0" w:space="0" w:color="auto"/>
        <w:left w:val="none" w:sz="0" w:space="0" w:color="auto"/>
        <w:bottom w:val="none" w:sz="0" w:space="0" w:color="auto"/>
        <w:right w:val="none" w:sz="0" w:space="0" w:color="auto"/>
      </w:divBdr>
    </w:div>
    <w:div w:id="1639651861">
      <w:bodyDiv w:val="1"/>
      <w:marLeft w:val="0"/>
      <w:marRight w:val="0"/>
      <w:marTop w:val="0"/>
      <w:marBottom w:val="0"/>
      <w:divBdr>
        <w:top w:val="none" w:sz="0" w:space="0" w:color="auto"/>
        <w:left w:val="none" w:sz="0" w:space="0" w:color="auto"/>
        <w:bottom w:val="none" w:sz="0" w:space="0" w:color="auto"/>
        <w:right w:val="none" w:sz="0" w:space="0" w:color="auto"/>
      </w:divBdr>
    </w:div>
    <w:div w:id="1644889000">
      <w:bodyDiv w:val="1"/>
      <w:marLeft w:val="0"/>
      <w:marRight w:val="0"/>
      <w:marTop w:val="0"/>
      <w:marBottom w:val="0"/>
      <w:divBdr>
        <w:top w:val="none" w:sz="0" w:space="0" w:color="auto"/>
        <w:left w:val="none" w:sz="0" w:space="0" w:color="auto"/>
        <w:bottom w:val="none" w:sz="0" w:space="0" w:color="auto"/>
        <w:right w:val="none" w:sz="0" w:space="0" w:color="auto"/>
      </w:divBdr>
    </w:div>
    <w:div w:id="1645239256">
      <w:bodyDiv w:val="1"/>
      <w:marLeft w:val="0"/>
      <w:marRight w:val="0"/>
      <w:marTop w:val="0"/>
      <w:marBottom w:val="0"/>
      <w:divBdr>
        <w:top w:val="none" w:sz="0" w:space="0" w:color="auto"/>
        <w:left w:val="none" w:sz="0" w:space="0" w:color="auto"/>
        <w:bottom w:val="none" w:sz="0" w:space="0" w:color="auto"/>
        <w:right w:val="none" w:sz="0" w:space="0" w:color="auto"/>
      </w:divBdr>
    </w:div>
    <w:div w:id="1669207871">
      <w:bodyDiv w:val="1"/>
      <w:marLeft w:val="0"/>
      <w:marRight w:val="0"/>
      <w:marTop w:val="0"/>
      <w:marBottom w:val="0"/>
      <w:divBdr>
        <w:top w:val="none" w:sz="0" w:space="0" w:color="auto"/>
        <w:left w:val="none" w:sz="0" w:space="0" w:color="auto"/>
        <w:bottom w:val="none" w:sz="0" w:space="0" w:color="auto"/>
        <w:right w:val="none" w:sz="0" w:space="0" w:color="auto"/>
      </w:divBdr>
    </w:div>
    <w:div w:id="1670594898">
      <w:bodyDiv w:val="1"/>
      <w:marLeft w:val="0"/>
      <w:marRight w:val="0"/>
      <w:marTop w:val="0"/>
      <w:marBottom w:val="0"/>
      <w:divBdr>
        <w:top w:val="none" w:sz="0" w:space="0" w:color="auto"/>
        <w:left w:val="none" w:sz="0" w:space="0" w:color="auto"/>
        <w:bottom w:val="none" w:sz="0" w:space="0" w:color="auto"/>
        <w:right w:val="none" w:sz="0" w:space="0" w:color="auto"/>
      </w:divBdr>
    </w:div>
    <w:div w:id="1677419790">
      <w:bodyDiv w:val="1"/>
      <w:marLeft w:val="0"/>
      <w:marRight w:val="0"/>
      <w:marTop w:val="0"/>
      <w:marBottom w:val="0"/>
      <w:divBdr>
        <w:top w:val="none" w:sz="0" w:space="0" w:color="auto"/>
        <w:left w:val="none" w:sz="0" w:space="0" w:color="auto"/>
        <w:bottom w:val="none" w:sz="0" w:space="0" w:color="auto"/>
        <w:right w:val="none" w:sz="0" w:space="0" w:color="auto"/>
      </w:divBdr>
    </w:div>
    <w:div w:id="1683122789">
      <w:bodyDiv w:val="1"/>
      <w:marLeft w:val="0"/>
      <w:marRight w:val="0"/>
      <w:marTop w:val="0"/>
      <w:marBottom w:val="0"/>
      <w:divBdr>
        <w:top w:val="none" w:sz="0" w:space="0" w:color="auto"/>
        <w:left w:val="none" w:sz="0" w:space="0" w:color="auto"/>
        <w:bottom w:val="none" w:sz="0" w:space="0" w:color="auto"/>
        <w:right w:val="none" w:sz="0" w:space="0" w:color="auto"/>
      </w:divBdr>
    </w:div>
    <w:div w:id="1686395149">
      <w:bodyDiv w:val="1"/>
      <w:marLeft w:val="0"/>
      <w:marRight w:val="0"/>
      <w:marTop w:val="0"/>
      <w:marBottom w:val="0"/>
      <w:divBdr>
        <w:top w:val="none" w:sz="0" w:space="0" w:color="auto"/>
        <w:left w:val="none" w:sz="0" w:space="0" w:color="auto"/>
        <w:bottom w:val="none" w:sz="0" w:space="0" w:color="auto"/>
        <w:right w:val="none" w:sz="0" w:space="0" w:color="auto"/>
      </w:divBdr>
    </w:div>
    <w:div w:id="1719469927">
      <w:bodyDiv w:val="1"/>
      <w:marLeft w:val="0"/>
      <w:marRight w:val="0"/>
      <w:marTop w:val="0"/>
      <w:marBottom w:val="0"/>
      <w:divBdr>
        <w:top w:val="none" w:sz="0" w:space="0" w:color="auto"/>
        <w:left w:val="none" w:sz="0" w:space="0" w:color="auto"/>
        <w:bottom w:val="none" w:sz="0" w:space="0" w:color="auto"/>
        <w:right w:val="none" w:sz="0" w:space="0" w:color="auto"/>
      </w:divBdr>
    </w:div>
    <w:div w:id="1751849075">
      <w:bodyDiv w:val="1"/>
      <w:marLeft w:val="0"/>
      <w:marRight w:val="0"/>
      <w:marTop w:val="0"/>
      <w:marBottom w:val="0"/>
      <w:divBdr>
        <w:top w:val="none" w:sz="0" w:space="0" w:color="auto"/>
        <w:left w:val="none" w:sz="0" w:space="0" w:color="auto"/>
        <w:bottom w:val="none" w:sz="0" w:space="0" w:color="auto"/>
        <w:right w:val="none" w:sz="0" w:space="0" w:color="auto"/>
      </w:divBdr>
    </w:div>
    <w:div w:id="1752116708">
      <w:bodyDiv w:val="1"/>
      <w:marLeft w:val="0"/>
      <w:marRight w:val="0"/>
      <w:marTop w:val="0"/>
      <w:marBottom w:val="0"/>
      <w:divBdr>
        <w:top w:val="none" w:sz="0" w:space="0" w:color="auto"/>
        <w:left w:val="none" w:sz="0" w:space="0" w:color="auto"/>
        <w:bottom w:val="none" w:sz="0" w:space="0" w:color="auto"/>
        <w:right w:val="none" w:sz="0" w:space="0" w:color="auto"/>
      </w:divBdr>
    </w:div>
    <w:div w:id="1752312461">
      <w:bodyDiv w:val="1"/>
      <w:marLeft w:val="0"/>
      <w:marRight w:val="0"/>
      <w:marTop w:val="0"/>
      <w:marBottom w:val="0"/>
      <w:divBdr>
        <w:top w:val="none" w:sz="0" w:space="0" w:color="auto"/>
        <w:left w:val="none" w:sz="0" w:space="0" w:color="auto"/>
        <w:bottom w:val="none" w:sz="0" w:space="0" w:color="auto"/>
        <w:right w:val="none" w:sz="0" w:space="0" w:color="auto"/>
      </w:divBdr>
    </w:div>
    <w:div w:id="1767917809">
      <w:bodyDiv w:val="1"/>
      <w:marLeft w:val="0"/>
      <w:marRight w:val="0"/>
      <w:marTop w:val="0"/>
      <w:marBottom w:val="0"/>
      <w:divBdr>
        <w:top w:val="none" w:sz="0" w:space="0" w:color="auto"/>
        <w:left w:val="none" w:sz="0" w:space="0" w:color="auto"/>
        <w:bottom w:val="none" w:sz="0" w:space="0" w:color="auto"/>
        <w:right w:val="none" w:sz="0" w:space="0" w:color="auto"/>
      </w:divBdr>
    </w:div>
    <w:div w:id="1780369614">
      <w:bodyDiv w:val="1"/>
      <w:marLeft w:val="0"/>
      <w:marRight w:val="0"/>
      <w:marTop w:val="0"/>
      <w:marBottom w:val="0"/>
      <w:divBdr>
        <w:top w:val="none" w:sz="0" w:space="0" w:color="auto"/>
        <w:left w:val="none" w:sz="0" w:space="0" w:color="auto"/>
        <w:bottom w:val="none" w:sz="0" w:space="0" w:color="auto"/>
        <w:right w:val="none" w:sz="0" w:space="0" w:color="auto"/>
      </w:divBdr>
    </w:div>
    <w:div w:id="1791968717">
      <w:bodyDiv w:val="1"/>
      <w:marLeft w:val="0"/>
      <w:marRight w:val="0"/>
      <w:marTop w:val="0"/>
      <w:marBottom w:val="0"/>
      <w:divBdr>
        <w:top w:val="none" w:sz="0" w:space="0" w:color="auto"/>
        <w:left w:val="none" w:sz="0" w:space="0" w:color="auto"/>
        <w:bottom w:val="none" w:sz="0" w:space="0" w:color="auto"/>
        <w:right w:val="none" w:sz="0" w:space="0" w:color="auto"/>
      </w:divBdr>
    </w:div>
    <w:div w:id="1792553786">
      <w:bodyDiv w:val="1"/>
      <w:marLeft w:val="0"/>
      <w:marRight w:val="0"/>
      <w:marTop w:val="0"/>
      <w:marBottom w:val="0"/>
      <w:divBdr>
        <w:top w:val="none" w:sz="0" w:space="0" w:color="auto"/>
        <w:left w:val="none" w:sz="0" w:space="0" w:color="auto"/>
        <w:bottom w:val="none" w:sz="0" w:space="0" w:color="auto"/>
        <w:right w:val="none" w:sz="0" w:space="0" w:color="auto"/>
      </w:divBdr>
    </w:div>
    <w:div w:id="1802575693">
      <w:bodyDiv w:val="1"/>
      <w:marLeft w:val="0"/>
      <w:marRight w:val="0"/>
      <w:marTop w:val="0"/>
      <w:marBottom w:val="0"/>
      <w:divBdr>
        <w:top w:val="none" w:sz="0" w:space="0" w:color="auto"/>
        <w:left w:val="none" w:sz="0" w:space="0" w:color="auto"/>
        <w:bottom w:val="none" w:sz="0" w:space="0" w:color="auto"/>
        <w:right w:val="none" w:sz="0" w:space="0" w:color="auto"/>
      </w:divBdr>
    </w:div>
    <w:div w:id="1843928373">
      <w:bodyDiv w:val="1"/>
      <w:marLeft w:val="0"/>
      <w:marRight w:val="0"/>
      <w:marTop w:val="0"/>
      <w:marBottom w:val="0"/>
      <w:divBdr>
        <w:top w:val="none" w:sz="0" w:space="0" w:color="auto"/>
        <w:left w:val="none" w:sz="0" w:space="0" w:color="auto"/>
        <w:bottom w:val="none" w:sz="0" w:space="0" w:color="auto"/>
        <w:right w:val="none" w:sz="0" w:space="0" w:color="auto"/>
      </w:divBdr>
    </w:div>
    <w:div w:id="1855224401">
      <w:bodyDiv w:val="1"/>
      <w:marLeft w:val="0"/>
      <w:marRight w:val="0"/>
      <w:marTop w:val="0"/>
      <w:marBottom w:val="0"/>
      <w:divBdr>
        <w:top w:val="none" w:sz="0" w:space="0" w:color="auto"/>
        <w:left w:val="none" w:sz="0" w:space="0" w:color="auto"/>
        <w:bottom w:val="none" w:sz="0" w:space="0" w:color="auto"/>
        <w:right w:val="none" w:sz="0" w:space="0" w:color="auto"/>
      </w:divBdr>
    </w:div>
    <w:div w:id="1860312961">
      <w:bodyDiv w:val="1"/>
      <w:marLeft w:val="0"/>
      <w:marRight w:val="0"/>
      <w:marTop w:val="0"/>
      <w:marBottom w:val="0"/>
      <w:divBdr>
        <w:top w:val="none" w:sz="0" w:space="0" w:color="auto"/>
        <w:left w:val="none" w:sz="0" w:space="0" w:color="auto"/>
        <w:bottom w:val="none" w:sz="0" w:space="0" w:color="auto"/>
        <w:right w:val="none" w:sz="0" w:space="0" w:color="auto"/>
      </w:divBdr>
    </w:div>
    <w:div w:id="1878083478">
      <w:bodyDiv w:val="1"/>
      <w:marLeft w:val="0"/>
      <w:marRight w:val="0"/>
      <w:marTop w:val="0"/>
      <w:marBottom w:val="0"/>
      <w:divBdr>
        <w:top w:val="none" w:sz="0" w:space="0" w:color="auto"/>
        <w:left w:val="none" w:sz="0" w:space="0" w:color="auto"/>
        <w:bottom w:val="none" w:sz="0" w:space="0" w:color="auto"/>
        <w:right w:val="none" w:sz="0" w:space="0" w:color="auto"/>
      </w:divBdr>
    </w:div>
    <w:div w:id="1915356338">
      <w:bodyDiv w:val="1"/>
      <w:marLeft w:val="0"/>
      <w:marRight w:val="0"/>
      <w:marTop w:val="0"/>
      <w:marBottom w:val="0"/>
      <w:divBdr>
        <w:top w:val="none" w:sz="0" w:space="0" w:color="auto"/>
        <w:left w:val="none" w:sz="0" w:space="0" w:color="auto"/>
        <w:bottom w:val="none" w:sz="0" w:space="0" w:color="auto"/>
        <w:right w:val="none" w:sz="0" w:space="0" w:color="auto"/>
      </w:divBdr>
    </w:div>
    <w:div w:id="1929654950">
      <w:bodyDiv w:val="1"/>
      <w:marLeft w:val="0"/>
      <w:marRight w:val="0"/>
      <w:marTop w:val="0"/>
      <w:marBottom w:val="0"/>
      <w:divBdr>
        <w:top w:val="none" w:sz="0" w:space="0" w:color="auto"/>
        <w:left w:val="none" w:sz="0" w:space="0" w:color="auto"/>
        <w:bottom w:val="none" w:sz="0" w:space="0" w:color="auto"/>
        <w:right w:val="none" w:sz="0" w:space="0" w:color="auto"/>
      </w:divBdr>
    </w:div>
    <w:div w:id="1933588194">
      <w:bodyDiv w:val="1"/>
      <w:marLeft w:val="0"/>
      <w:marRight w:val="0"/>
      <w:marTop w:val="0"/>
      <w:marBottom w:val="0"/>
      <w:divBdr>
        <w:top w:val="none" w:sz="0" w:space="0" w:color="auto"/>
        <w:left w:val="none" w:sz="0" w:space="0" w:color="auto"/>
        <w:bottom w:val="none" w:sz="0" w:space="0" w:color="auto"/>
        <w:right w:val="none" w:sz="0" w:space="0" w:color="auto"/>
      </w:divBdr>
    </w:div>
    <w:div w:id="1933775845">
      <w:bodyDiv w:val="1"/>
      <w:marLeft w:val="0"/>
      <w:marRight w:val="0"/>
      <w:marTop w:val="0"/>
      <w:marBottom w:val="0"/>
      <w:divBdr>
        <w:top w:val="none" w:sz="0" w:space="0" w:color="auto"/>
        <w:left w:val="none" w:sz="0" w:space="0" w:color="auto"/>
        <w:bottom w:val="none" w:sz="0" w:space="0" w:color="auto"/>
        <w:right w:val="none" w:sz="0" w:space="0" w:color="auto"/>
      </w:divBdr>
    </w:div>
    <w:div w:id="1938949577">
      <w:bodyDiv w:val="1"/>
      <w:marLeft w:val="0"/>
      <w:marRight w:val="0"/>
      <w:marTop w:val="0"/>
      <w:marBottom w:val="0"/>
      <w:divBdr>
        <w:top w:val="none" w:sz="0" w:space="0" w:color="auto"/>
        <w:left w:val="none" w:sz="0" w:space="0" w:color="auto"/>
        <w:bottom w:val="none" w:sz="0" w:space="0" w:color="auto"/>
        <w:right w:val="none" w:sz="0" w:space="0" w:color="auto"/>
      </w:divBdr>
    </w:div>
    <w:div w:id="1952936829">
      <w:bodyDiv w:val="1"/>
      <w:marLeft w:val="0"/>
      <w:marRight w:val="0"/>
      <w:marTop w:val="0"/>
      <w:marBottom w:val="0"/>
      <w:divBdr>
        <w:top w:val="none" w:sz="0" w:space="0" w:color="auto"/>
        <w:left w:val="none" w:sz="0" w:space="0" w:color="auto"/>
        <w:bottom w:val="none" w:sz="0" w:space="0" w:color="auto"/>
        <w:right w:val="none" w:sz="0" w:space="0" w:color="auto"/>
      </w:divBdr>
    </w:div>
    <w:div w:id="1955746219">
      <w:bodyDiv w:val="1"/>
      <w:marLeft w:val="0"/>
      <w:marRight w:val="0"/>
      <w:marTop w:val="0"/>
      <w:marBottom w:val="0"/>
      <w:divBdr>
        <w:top w:val="none" w:sz="0" w:space="0" w:color="auto"/>
        <w:left w:val="none" w:sz="0" w:space="0" w:color="auto"/>
        <w:bottom w:val="none" w:sz="0" w:space="0" w:color="auto"/>
        <w:right w:val="none" w:sz="0" w:space="0" w:color="auto"/>
      </w:divBdr>
    </w:div>
    <w:div w:id="1993950087">
      <w:bodyDiv w:val="1"/>
      <w:marLeft w:val="0"/>
      <w:marRight w:val="0"/>
      <w:marTop w:val="0"/>
      <w:marBottom w:val="0"/>
      <w:divBdr>
        <w:top w:val="none" w:sz="0" w:space="0" w:color="auto"/>
        <w:left w:val="none" w:sz="0" w:space="0" w:color="auto"/>
        <w:bottom w:val="none" w:sz="0" w:space="0" w:color="auto"/>
        <w:right w:val="none" w:sz="0" w:space="0" w:color="auto"/>
      </w:divBdr>
    </w:div>
    <w:div w:id="1999459767">
      <w:bodyDiv w:val="1"/>
      <w:marLeft w:val="0"/>
      <w:marRight w:val="0"/>
      <w:marTop w:val="0"/>
      <w:marBottom w:val="0"/>
      <w:divBdr>
        <w:top w:val="none" w:sz="0" w:space="0" w:color="auto"/>
        <w:left w:val="none" w:sz="0" w:space="0" w:color="auto"/>
        <w:bottom w:val="none" w:sz="0" w:space="0" w:color="auto"/>
        <w:right w:val="none" w:sz="0" w:space="0" w:color="auto"/>
      </w:divBdr>
    </w:div>
    <w:div w:id="2010908001">
      <w:bodyDiv w:val="1"/>
      <w:marLeft w:val="0"/>
      <w:marRight w:val="0"/>
      <w:marTop w:val="0"/>
      <w:marBottom w:val="0"/>
      <w:divBdr>
        <w:top w:val="none" w:sz="0" w:space="0" w:color="auto"/>
        <w:left w:val="none" w:sz="0" w:space="0" w:color="auto"/>
        <w:bottom w:val="none" w:sz="0" w:space="0" w:color="auto"/>
        <w:right w:val="none" w:sz="0" w:space="0" w:color="auto"/>
      </w:divBdr>
    </w:div>
    <w:div w:id="2014068061">
      <w:bodyDiv w:val="1"/>
      <w:marLeft w:val="0"/>
      <w:marRight w:val="0"/>
      <w:marTop w:val="0"/>
      <w:marBottom w:val="0"/>
      <w:divBdr>
        <w:top w:val="none" w:sz="0" w:space="0" w:color="auto"/>
        <w:left w:val="none" w:sz="0" w:space="0" w:color="auto"/>
        <w:bottom w:val="none" w:sz="0" w:space="0" w:color="auto"/>
        <w:right w:val="none" w:sz="0" w:space="0" w:color="auto"/>
      </w:divBdr>
    </w:div>
    <w:div w:id="2046900638">
      <w:bodyDiv w:val="1"/>
      <w:marLeft w:val="0"/>
      <w:marRight w:val="0"/>
      <w:marTop w:val="0"/>
      <w:marBottom w:val="0"/>
      <w:divBdr>
        <w:top w:val="none" w:sz="0" w:space="0" w:color="auto"/>
        <w:left w:val="none" w:sz="0" w:space="0" w:color="auto"/>
        <w:bottom w:val="none" w:sz="0" w:space="0" w:color="auto"/>
        <w:right w:val="none" w:sz="0" w:space="0" w:color="auto"/>
      </w:divBdr>
      <w:divsChild>
        <w:div w:id="124548682">
          <w:marLeft w:val="0"/>
          <w:marRight w:val="0"/>
          <w:marTop w:val="0"/>
          <w:marBottom w:val="0"/>
          <w:divBdr>
            <w:top w:val="none" w:sz="0" w:space="0" w:color="auto"/>
            <w:left w:val="none" w:sz="0" w:space="0" w:color="auto"/>
            <w:bottom w:val="none" w:sz="0" w:space="0" w:color="auto"/>
            <w:right w:val="none" w:sz="0" w:space="0" w:color="auto"/>
          </w:divBdr>
        </w:div>
        <w:div w:id="315452515">
          <w:marLeft w:val="0"/>
          <w:marRight w:val="0"/>
          <w:marTop w:val="0"/>
          <w:marBottom w:val="0"/>
          <w:divBdr>
            <w:top w:val="none" w:sz="0" w:space="0" w:color="auto"/>
            <w:left w:val="none" w:sz="0" w:space="0" w:color="auto"/>
            <w:bottom w:val="none" w:sz="0" w:space="0" w:color="auto"/>
            <w:right w:val="none" w:sz="0" w:space="0" w:color="auto"/>
          </w:divBdr>
        </w:div>
        <w:div w:id="537396106">
          <w:marLeft w:val="0"/>
          <w:marRight w:val="0"/>
          <w:marTop w:val="0"/>
          <w:marBottom w:val="0"/>
          <w:divBdr>
            <w:top w:val="none" w:sz="0" w:space="0" w:color="auto"/>
            <w:left w:val="none" w:sz="0" w:space="0" w:color="auto"/>
            <w:bottom w:val="none" w:sz="0" w:space="0" w:color="auto"/>
            <w:right w:val="none" w:sz="0" w:space="0" w:color="auto"/>
          </w:divBdr>
        </w:div>
        <w:div w:id="542211530">
          <w:marLeft w:val="0"/>
          <w:marRight w:val="0"/>
          <w:marTop w:val="0"/>
          <w:marBottom w:val="0"/>
          <w:divBdr>
            <w:top w:val="none" w:sz="0" w:space="0" w:color="auto"/>
            <w:left w:val="none" w:sz="0" w:space="0" w:color="auto"/>
            <w:bottom w:val="none" w:sz="0" w:space="0" w:color="auto"/>
            <w:right w:val="none" w:sz="0" w:space="0" w:color="auto"/>
          </w:divBdr>
        </w:div>
        <w:div w:id="543521191">
          <w:marLeft w:val="0"/>
          <w:marRight w:val="0"/>
          <w:marTop w:val="0"/>
          <w:marBottom w:val="0"/>
          <w:divBdr>
            <w:top w:val="none" w:sz="0" w:space="0" w:color="auto"/>
            <w:left w:val="none" w:sz="0" w:space="0" w:color="auto"/>
            <w:bottom w:val="none" w:sz="0" w:space="0" w:color="auto"/>
            <w:right w:val="none" w:sz="0" w:space="0" w:color="auto"/>
          </w:divBdr>
        </w:div>
        <w:div w:id="603151077">
          <w:marLeft w:val="0"/>
          <w:marRight w:val="0"/>
          <w:marTop w:val="0"/>
          <w:marBottom w:val="0"/>
          <w:divBdr>
            <w:top w:val="none" w:sz="0" w:space="0" w:color="auto"/>
            <w:left w:val="none" w:sz="0" w:space="0" w:color="auto"/>
            <w:bottom w:val="none" w:sz="0" w:space="0" w:color="auto"/>
            <w:right w:val="none" w:sz="0" w:space="0" w:color="auto"/>
          </w:divBdr>
        </w:div>
        <w:div w:id="716244745">
          <w:marLeft w:val="0"/>
          <w:marRight w:val="0"/>
          <w:marTop w:val="0"/>
          <w:marBottom w:val="0"/>
          <w:divBdr>
            <w:top w:val="none" w:sz="0" w:space="0" w:color="auto"/>
            <w:left w:val="none" w:sz="0" w:space="0" w:color="auto"/>
            <w:bottom w:val="none" w:sz="0" w:space="0" w:color="auto"/>
            <w:right w:val="none" w:sz="0" w:space="0" w:color="auto"/>
          </w:divBdr>
        </w:div>
        <w:div w:id="756756373">
          <w:marLeft w:val="0"/>
          <w:marRight w:val="0"/>
          <w:marTop w:val="0"/>
          <w:marBottom w:val="0"/>
          <w:divBdr>
            <w:top w:val="none" w:sz="0" w:space="0" w:color="auto"/>
            <w:left w:val="none" w:sz="0" w:space="0" w:color="auto"/>
            <w:bottom w:val="none" w:sz="0" w:space="0" w:color="auto"/>
            <w:right w:val="none" w:sz="0" w:space="0" w:color="auto"/>
          </w:divBdr>
        </w:div>
        <w:div w:id="998921581">
          <w:marLeft w:val="0"/>
          <w:marRight w:val="0"/>
          <w:marTop w:val="0"/>
          <w:marBottom w:val="0"/>
          <w:divBdr>
            <w:top w:val="none" w:sz="0" w:space="0" w:color="auto"/>
            <w:left w:val="none" w:sz="0" w:space="0" w:color="auto"/>
            <w:bottom w:val="none" w:sz="0" w:space="0" w:color="auto"/>
            <w:right w:val="none" w:sz="0" w:space="0" w:color="auto"/>
          </w:divBdr>
        </w:div>
        <w:div w:id="1476526460">
          <w:marLeft w:val="0"/>
          <w:marRight w:val="0"/>
          <w:marTop w:val="0"/>
          <w:marBottom w:val="0"/>
          <w:divBdr>
            <w:top w:val="none" w:sz="0" w:space="0" w:color="auto"/>
            <w:left w:val="none" w:sz="0" w:space="0" w:color="auto"/>
            <w:bottom w:val="none" w:sz="0" w:space="0" w:color="auto"/>
            <w:right w:val="none" w:sz="0" w:space="0" w:color="auto"/>
          </w:divBdr>
        </w:div>
        <w:div w:id="1533759254">
          <w:marLeft w:val="0"/>
          <w:marRight w:val="0"/>
          <w:marTop w:val="0"/>
          <w:marBottom w:val="0"/>
          <w:divBdr>
            <w:top w:val="none" w:sz="0" w:space="0" w:color="auto"/>
            <w:left w:val="none" w:sz="0" w:space="0" w:color="auto"/>
            <w:bottom w:val="none" w:sz="0" w:space="0" w:color="auto"/>
            <w:right w:val="none" w:sz="0" w:space="0" w:color="auto"/>
          </w:divBdr>
        </w:div>
        <w:div w:id="1702776241">
          <w:marLeft w:val="0"/>
          <w:marRight w:val="0"/>
          <w:marTop w:val="0"/>
          <w:marBottom w:val="0"/>
          <w:divBdr>
            <w:top w:val="none" w:sz="0" w:space="0" w:color="auto"/>
            <w:left w:val="none" w:sz="0" w:space="0" w:color="auto"/>
            <w:bottom w:val="none" w:sz="0" w:space="0" w:color="auto"/>
            <w:right w:val="none" w:sz="0" w:space="0" w:color="auto"/>
          </w:divBdr>
        </w:div>
        <w:div w:id="1761871121">
          <w:marLeft w:val="0"/>
          <w:marRight w:val="0"/>
          <w:marTop w:val="0"/>
          <w:marBottom w:val="0"/>
          <w:divBdr>
            <w:top w:val="none" w:sz="0" w:space="0" w:color="auto"/>
            <w:left w:val="none" w:sz="0" w:space="0" w:color="auto"/>
            <w:bottom w:val="none" w:sz="0" w:space="0" w:color="auto"/>
            <w:right w:val="none" w:sz="0" w:space="0" w:color="auto"/>
          </w:divBdr>
        </w:div>
        <w:div w:id="1959023315">
          <w:marLeft w:val="0"/>
          <w:marRight w:val="0"/>
          <w:marTop w:val="0"/>
          <w:marBottom w:val="0"/>
          <w:divBdr>
            <w:top w:val="none" w:sz="0" w:space="0" w:color="auto"/>
            <w:left w:val="none" w:sz="0" w:space="0" w:color="auto"/>
            <w:bottom w:val="none" w:sz="0" w:space="0" w:color="auto"/>
            <w:right w:val="none" w:sz="0" w:space="0" w:color="auto"/>
          </w:divBdr>
        </w:div>
        <w:div w:id="2056391337">
          <w:marLeft w:val="0"/>
          <w:marRight w:val="0"/>
          <w:marTop w:val="0"/>
          <w:marBottom w:val="0"/>
          <w:divBdr>
            <w:top w:val="none" w:sz="0" w:space="0" w:color="auto"/>
            <w:left w:val="none" w:sz="0" w:space="0" w:color="auto"/>
            <w:bottom w:val="none" w:sz="0" w:space="0" w:color="auto"/>
            <w:right w:val="none" w:sz="0" w:space="0" w:color="auto"/>
          </w:divBdr>
        </w:div>
        <w:div w:id="2066559204">
          <w:marLeft w:val="0"/>
          <w:marRight w:val="0"/>
          <w:marTop w:val="0"/>
          <w:marBottom w:val="0"/>
          <w:divBdr>
            <w:top w:val="none" w:sz="0" w:space="0" w:color="auto"/>
            <w:left w:val="none" w:sz="0" w:space="0" w:color="auto"/>
            <w:bottom w:val="none" w:sz="0" w:space="0" w:color="auto"/>
            <w:right w:val="none" w:sz="0" w:space="0" w:color="auto"/>
          </w:divBdr>
        </w:div>
      </w:divsChild>
    </w:div>
    <w:div w:id="2047246239">
      <w:bodyDiv w:val="1"/>
      <w:marLeft w:val="0"/>
      <w:marRight w:val="0"/>
      <w:marTop w:val="0"/>
      <w:marBottom w:val="0"/>
      <w:divBdr>
        <w:top w:val="none" w:sz="0" w:space="0" w:color="auto"/>
        <w:left w:val="none" w:sz="0" w:space="0" w:color="auto"/>
        <w:bottom w:val="none" w:sz="0" w:space="0" w:color="auto"/>
        <w:right w:val="none" w:sz="0" w:space="0" w:color="auto"/>
      </w:divBdr>
    </w:div>
    <w:div w:id="2080710691">
      <w:bodyDiv w:val="1"/>
      <w:marLeft w:val="0"/>
      <w:marRight w:val="0"/>
      <w:marTop w:val="0"/>
      <w:marBottom w:val="0"/>
      <w:divBdr>
        <w:top w:val="none" w:sz="0" w:space="0" w:color="auto"/>
        <w:left w:val="none" w:sz="0" w:space="0" w:color="auto"/>
        <w:bottom w:val="none" w:sz="0" w:space="0" w:color="auto"/>
        <w:right w:val="none" w:sz="0" w:space="0" w:color="auto"/>
      </w:divBdr>
    </w:div>
    <w:div w:id="2094429423">
      <w:bodyDiv w:val="1"/>
      <w:marLeft w:val="0"/>
      <w:marRight w:val="0"/>
      <w:marTop w:val="0"/>
      <w:marBottom w:val="0"/>
      <w:divBdr>
        <w:top w:val="none" w:sz="0" w:space="0" w:color="auto"/>
        <w:left w:val="none" w:sz="0" w:space="0" w:color="auto"/>
        <w:bottom w:val="none" w:sz="0" w:space="0" w:color="auto"/>
        <w:right w:val="none" w:sz="0" w:space="0" w:color="auto"/>
      </w:divBdr>
    </w:div>
    <w:div w:id="2107996436">
      <w:bodyDiv w:val="1"/>
      <w:marLeft w:val="0"/>
      <w:marRight w:val="0"/>
      <w:marTop w:val="0"/>
      <w:marBottom w:val="0"/>
      <w:divBdr>
        <w:top w:val="none" w:sz="0" w:space="0" w:color="auto"/>
        <w:left w:val="none" w:sz="0" w:space="0" w:color="auto"/>
        <w:bottom w:val="none" w:sz="0" w:space="0" w:color="auto"/>
        <w:right w:val="none" w:sz="0" w:space="0" w:color="auto"/>
      </w:divBdr>
    </w:div>
    <w:div w:id="2110350838">
      <w:bodyDiv w:val="1"/>
      <w:marLeft w:val="0"/>
      <w:marRight w:val="0"/>
      <w:marTop w:val="0"/>
      <w:marBottom w:val="0"/>
      <w:divBdr>
        <w:top w:val="none" w:sz="0" w:space="0" w:color="auto"/>
        <w:left w:val="none" w:sz="0" w:space="0" w:color="auto"/>
        <w:bottom w:val="none" w:sz="0" w:space="0" w:color="auto"/>
        <w:right w:val="none" w:sz="0" w:space="0" w:color="auto"/>
      </w:divBdr>
    </w:div>
    <w:div w:id="2114126854">
      <w:bodyDiv w:val="1"/>
      <w:marLeft w:val="0"/>
      <w:marRight w:val="0"/>
      <w:marTop w:val="0"/>
      <w:marBottom w:val="0"/>
      <w:divBdr>
        <w:top w:val="none" w:sz="0" w:space="0" w:color="auto"/>
        <w:left w:val="none" w:sz="0" w:space="0" w:color="auto"/>
        <w:bottom w:val="none" w:sz="0" w:space="0" w:color="auto"/>
        <w:right w:val="none" w:sz="0" w:space="0" w:color="auto"/>
      </w:divBdr>
    </w:div>
    <w:div w:id="2137288558">
      <w:bodyDiv w:val="1"/>
      <w:marLeft w:val="0"/>
      <w:marRight w:val="0"/>
      <w:marTop w:val="0"/>
      <w:marBottom w:val="0"/>
      <w:divBdr>
        <w:top w:val="none" w:sz="0" w:space="0" w:color="auto"/>
        <w:left w:val="none" w:sz="0" w:space="0" w:color="auto"/>
        <w:bottom w:val="none" w:sz="0" w:space="0" w:color="auto"/>
        <w:right w:val="none" w:sz="0" w:space="0" w:color="auto"/>
      </w:divBdr>
    </w:div>
    <w:div w:id="2139444242">
      <w:bodyDiv w:val="1"/>
      <w:marLeft w:val="0"/>
      <w:marRight w:val="0"/>
      <w:marTop w:val="0"/>
      <w:marBottom w:val="0"/>
      <w:divBdr>
        <w:top w:val="none" w:sz="0" w:space="0" w:color="auto"/>
        <w:left w:val="none" w:sz="0" w:space="0" w:color="auto"/>
        <w:bottom w:val="none" w:sz="0" w:space="0" w:color="auto"/>
        <w:right w:val="none" w:sz="0" w:space="0" w:color="auto"/>
      </w:divBdr>
    </w:div>
    <w:div w:id="214022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chart" Target="charts/chart2.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ru.wikipedia.org/wiki/%D0%AD%D0%BD%D0%B5%D1%80%D0%B3%D0%BE%D1%81%D0%B1%D0%B5%D1%80%D0%B5%D0%B6%D0%B5%D0%BD%D0%B8%D0%B5" TargetMode="External"/><Relationship Id="rId20" Type="http://schemas.openxmlformats.org/officeDocument/2006/relationships/image" Target="media/image5.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A2%D0%B5%D0%BF%D0%BB%D0%BE%D1%81%D0%BD%D0%B0%D0%B1%D0%B6%D0%B5%D0%BD%D0%B8%D0%B5" TargetMode="External"/><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3%D0%BE%D1%80%D0%BE%D0%B4%D1%81%D0%BA%D0%BE%D0%B9_%D0%BE%D0%BA%D1%80%D1%83%D0%B3" TargetMode="External"/><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header" Target="header4.xml"/><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6;&#1077;&#1085;&#1072;&#1090;\Desktop\&#1052;&#1077;&#1088;&#1086;&#1087;&#1088;&#1080;&#1103;&#1090;&#1080;&#1103;%20&#1055;&#1086;&#1076;&#1087;&#1086;&#1088;&#1086;&#1078;&#1100;&#1077;%20&#1074;&#1072;&#1088;&#1080;&#1072;&#1085;&#1090;-1%20&#1089;%20&#1091;&#1095;&#1077;&#1090;&#1086;&#1084;%20&#1048;&#1055;%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9;&#1083;&#1100;&#1074;&#1080;&#1088;&#1072;\&#1055;&#1056;&#1054;&#1045;&#1050;&#1058;&#1067;\&#1055;&#1086;&#1076;&#1087;&#1086;&#1088;&#1086;&#1078;&#1100;&#1077;\2022\&#1052;&#1077;&#1088;&#1086;&#1087;&#1088;&#1080;&#1103;&#1090;&#1080;&#1103;%20&#1055;&#1086;&#1076;&#1087;&#1086;&#1088;&#1086;&#1078;&#1100;&#1077;%20&#1074;&#1072;&#1088;&#1080;&#1072;&#1085;&#1090;-1%20&#1089;%20&#1091;&#1095;&#1077;&#1090;&#1086;&#1084;%20&#1048;&#1055;%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6;&#1077;&#1085;&#1072;&#1090;\Desktop\&#1052;&#1077;&#1088;&#1086;&#1087;&#1088;&#1080;&#1103;&#1090;&#1080;&#1103;%20&#1055;&#1086;&#1076;&#1087;&#1086;&#1088;&#1086;&#1078;&#1100;&#1077;%20&#1074;&#1072;&#1088;&#1080;&#1072;&#1085;&#1090;-1%20&#1089;%20&#1091;&#1095;&#1077;&#1090;&#1086;&#1084;%20&#1048;&#1055;%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69;&#1083;&#1100;&#1074;&#1080;&#1088;&#1072;\&#1055;&#1056;&#1054;&#1045;&#1050;&#1058;&#1067;\&#1055;&#1086;&#1076;&#1087;&#1086;&#1088;&#1086;&#1078;&#1100;&#1077;\2022\&#1052;&#1077;&#1088;&#1086;&#1087;&#1088;&#1080;&#1103;&#1090;&#1080;&#1103;%20&#1055;&#1086;&#1076;&#1087;&#1086;&#1088;&#1086;&#1078;&#1100;&#1077;%20&#1074;&#1072;&#1088;&#1080;&#1072;&#1085;&#1090;-1%20&#1089;%20&#1091;&#1095;&#1077;&#1090;&#1086;&#1084;%20&#1048;&#1055;%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69;&#1083;&#1100;&#1074;&#1080;&#1088;&#1072;\&#1055;&#1056;&#1054;&#1045;&#1050;&#1058;&#1067;\&#1055;&#1086;&#1076;&#1087;&#1086;&#1088;&#1086;&#1078;&#1100;&#1077;\2022\&#1052;&#1077;&#1088;&#1086;&#1087;&#1088;&#1080;&#1103;&#1090;&#1080;&#1103;%20&#1055;&#1086;&#1076;&#1087;&#1086;&#1088;&#1086;&#1078;&#1100;&#1077;%20&#1074;&#1072;&#1088;&#1080;&#1072;&#1085;&#1090;-1%20&#1089;%20&#1091;&#1095;&#1077;&#1090;&#1086;&#1084;%20&#1048;&#1055;%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69;&#1083;&#1100;&#1074;&#1080;&#1088;&#1072;\&#1055;&#1056;&#1054;&#1045;&#1050;&#1058;&#1067;\&#1055;&#1086;&#1076;&#1087;&#1086;&#1088;&#1086;&#1078;&#1100;&#1077;\2022\&#1052;&#1077;&#1088;&#1086;&#1087;&#1088;&#1080;&#1103;&#1090;&#1080;&#1103;%20&#1055;&#1086;&#1076;&#1087;&#1086;&#1088;&#1086;&#1078;&#1100;&#1077;%20&#1074;&#1072;&#1088;&#1080;&#1072;&#1085;&#1090;-1%20&#1089;%20&#1091;&#1095;&#1077;&#1090;&#1086;&#1084;%20&#1048;&#1055;%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6;&#1077;&#1085;&#1072;&#1090;\Desktop\&#1056;&#1040;&#1041;&#1054;&#1058;&#1040;%20&#1069;&#1083;&#1100;&#1074;&#1080;&#1088;&#1099;\2023\&#1055;&#1086;&#1076;&#1087;&#1086;&#1088;&#1086;&#1078;&#1100;&#1077;\&#1058;&#1072;&#1088;&#1080;&#1092;&#1085;&#1072;&#1103;%20&#1084;&#1086;&#1076;&#1077;&#1083;&#1100;%20&#1055;&#1086;&#1076;&#1087;&#1086;&#1088;&#1086;&#1078;&#1100;&#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6;&#1077;&#1085;&#1072;&#1090;\Desktop\&#1058;&#1072;&#1088;&#1080;&#1092;&#1085;&#1072;&#1103;%20&#1084;&#1086;&#1076;&#1077;&#1083;&#1100;%20&#1055;&#1086;&#1076;&#1087;&#1086;&#1088;&#1086;&#1078;&#110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ru-RU" b="0">
                <a:solidFill>
                  <a:srgbClr val="757575"/>
                </a:solidFill>
                <a:latin typeface="+mn-lt"/>
              </a:rPr>
              <a:t>Итоговые затраты, тыс.руб.</a:t>
            </a:r>
          </a:p>
        </c:rich>
      </c:tx>
      <c:layout>
        <c:manualLayout>
          <c:xMode val="edge"/>
          <c:yMode val="edge"/>
          <c:x val="0.38259764466906743"/>
          <c:y val="2.1028277898011288E-2"/>
        </c:manualLayout>
      </c:layout>
      <c:overlay val="0"/>
    </c:title>
    <c:autoTitleDeleted val="0"/>
    <c:plotArea>
      <c:layout/>
      <c:barChart>
        <c:barDir val="col"/>
        <c:grouping val="clustered"/>
        <c:varyColors val="0"/>
        <c:ser>
          <c:idx val="0"/>
          <c:order val="0"/>
          <c:spPr>
            <a:solidFill>
              <a:schemeClr val="accent1"/>
            </a:solidFill>
            <a:ln cmpd="sng">
              <a:solidFill>
                <a:srgbClr val="000000"/>
              </a:solidFill>
            </a:ln>
          </c:spPr>
          <c:invertIfNegative val="0"/>
          <c:dLbls>
            <c:spPr>
              <a:noFill/>
              <a:ln>
                <a:noFill/>
              </a:ln>
              <a:effectLst/>
            </c:spPr>
            <c:txPr>
              <a:bodyPr/>
              <a:lstStyle/>
              <a:p>
                <a:pPr lvl="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Сравнение!$B$5:$B$11</c:f>
              <c:strCache>
                <c:ptCount val="4"/>
                <c:pt idx="0">
                  <c:v>Вариант-1</c:v>
                </c:pt>
                <c:pt idx="1">
                  <c:v>Вариант-2</c:v>
                </c:pt>
                <c:pt idx="2">
                  <c:v>Вариант-3</c:v>
                </c:pt>
                <c:pt idx="3">
                  <c:v>Вариант-4</c:v>
                </c:pt>
              </c:strCache>
            </c:strRef>
          </c:cat>
          <c:val>
            <c:numRef>
              <c:f>Сравнение!$AD$5:$AD$11</c:f>
              <c:numCache>
                <c:formatCode>0</c:formatCode>
                <c:ptCount val="4"/>
                <c:pt idx="0">
                  <c:v>1037138.522003541</c:v>
                </c:pt>
                <c:pt idx="1">
                  <c:v>1662412.0518463524</c:v>
                </c:pt>
                <c:pt idx="2">
                  <c:v>1216497.7052473885</c:v>
                </c:pt>
                <c:pt idx="3">
                  <c:v>788717.07237313804</c:v>
                </c:pt>
              </c:numCache>
            </c:numRef>
          </c:val>
          <c:extLst>
            <c:ext xmlns:c16="http://schemas.microsoft.com/office/drawing/2014/chart" uri="{C3380CC4-5D6E-409C-BE32-E72D297353CC}">
              <c16:uniqueId val="{00000000-6572-415F-856F-4E310697B8AF}"/>
            </c:ext>
          </c:extLst>
        </c:ser>
        <c:dLbls>
          <c:showLegendKey val="0"/>
          <c:showVal val="0"/>
          <c:showCatName val="0"/>
          <c:showSerName val="0"/>
          <c:showPercent val="0"/>
          <c:showBubbleSize val="0"/>
        </c:dLbls>
        <c:gapWidth val="150"/>
        <c:axId val="122673024"/>
        <c:axId val="122679296"/>
      </c:barChart>
      <c:catAx>
        <c:axId val="122673024"/>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122679296"/>
        <c:crosses val="autoZero"/>
        <c:auto val="0"/>
        <c:lblAlgn val="ctr"/>
        <c:lblOffset val="100"/>
        <c:noMultiLvlLbl val="0"/>
      </c:catAx>
      <c:valAx>
        <c:axId val="122679296"/>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1226730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ru-RU" b="0">
                <a:solidFill>
                  <a:srgbClr val="757575"/>
                </a:solidFill>
                <a:latin typeface="+mn-lt"/>
              </a:rPr>
              <a:t>Затраты на реконструкцию тепловых сетей, тыс.руб.</a:t>
            </a:r>
          </a:p>
        </c:rich>
      </c:tx>
      <c:overlay val="0"/>
    </c:title>
    <c:autoTitleDeleted val="0"/>
    <c:plotArea>
      <c:layout/>
      <c:barChart>
        <c:barDir val="col"/>
        <c:grouping val="clustered"/>
        <c:varyColors val="0"/>
        <c:ser>
          <c:idx val="0"/>
          <c:order val="0"/>
          <c:spPr>
            <a:solidFill>
              <a:schemeClr val="accent1"/>
            </a:solidFill>
            <a:ln cmpd="sng">
              <a:solidFill>
                <a:srgbClr val="000000"/>
              </a:solidFill>
            </a:ln>
          </c:spPr>
          <c:invertIfNegative val="0"/>
          <c:dLbls>
            <c:spPr>
              <a:noFill/>
              <a:ln>
                <a:noFill/>
              </a:ln>
              <a:effectLst/>
            </c:spPr>
            <c:txPr>
              <a:bodyPr/>
              <a:lstStyle/>
              <a:p>
                <a:pPr lvl="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Сравнение!$B$5:$B$11</c:f>
              <c:strCache>
                <c:ptCount val="4"/>
                <c:pt idx="0">
                  <c:v>Вариант-1</c:v>
                </c:pt>
                <c:pt idx="1">
                  <c:v>Вариант-2</c:v>
                </c:pt>
                <c:pt idx="2">
                  <c:v>Вариант-3</c:v>
                </c:pt>
                <c:pt idx="3">
                  <c:v>Вариант-4</c:v>
                </c:pt>
              </c:strCache>
            </c:strRef>
          </c:cat>
          <c:val>
            <c:numRef>
              <c:f>Сравнение!$Z$5:$Z$11</c:f>
              <c:numCache>
                <c:formatCode>0</c:formatCode>
                <c:ptCount val="4"/>
                <c:pt idx="0">
                  <c:v>352618.522003541</c:v>
                </c:pt>
                <c:pt idx="1">
                  <c:v>451773.06969845924</c:v>
                </c:pt>
                <c:pt idx="2">
                  <c:v>333988.9143456805</c:v>
                </c:pt>
                <c:pt idx="3">
                  <c:v>406623.49361229572</c:v>
                </c:pt>
              </c:numCache>
            </c:numRef>
          </c:val>
          <c:extLst>
            <c:ext xmlns:c16="http://schemas.microsoft.com/office/drawing/2014/chart" uri="{C3380CC4-5D6E-409C-BE32-E72D297353CC}">
              <c16:uniqueId val="{00000000-19A1-42E2-9EC9-BA616962161E}"/>
            </c:ext>
          </c:extLst>
        </c:ser>
        <c:dLbls>
          <c:showLegendKey val="0"/>
          <c:showVal val="0"/>
          <c:showCatName val="0"/>
          <c:showSerName val="0"/>
          <c:showPercent val="0"/>
          <c:showBubbleSize val="0"/>
        </c:dLbls>
        <c:gapWidth val="150"/>
        <c:axId val="569471088"/>
        <c:axId val="569465600"/>
      </c:barChart>
      <c:catAx>
        <c:axId val="569471088"/>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569465600"/>
        <c:crosses val="autoZero"/>
        <c:auto val="0"/>
        <c:lblAlgn val="ctr"/>
        <c:lblOffset val="100"/>
        <c:noMultiLvlLbl val="0"/>
      </c:catAx>
      <c:valAx>
        <c:axId val="569465600"/>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5694710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ru-RU" b="0">
                <a:solidFill>
                  <a:srgbClr val="757575"/>
                </a:solidFill>
                <a:latin typeface="+mn-lt"/>
              </a:rPr>
              <a:t>Затраты на техническое перевооружение/строительство источников, тыс.руб.</a:t>
            </a:r>
          </a:p>
        </c:rich>
      </c:tx>
      <c:overlay val="0"/>
    </c:title>
    <c:autoTitleDeleted val="0"/>
    <c:plotArea>
      <c:layout/>
      <c:barChart>
        <c:barDir val="col"/>
        <c:grouping val="clustered"/>
        <c:varyColors val="0"/>
        <c:ser>
          <c:idx val="0"/>
          <c:order val="0"/>
          <c:spPr>
            <a:solidFill>
              <a:schemeClr val="accent1"/>
            </a:solidFill>
            <a:ln cmpd="sng">
              <a:solidFill>
                <a:srgbClr val="000000"/>
              </a:solidFill>
            </a:ln>
          </c:spPr>
          <c:invertIfNegative val="0"/>
          <c:dLbls>
            <c:spPr>
              <a:noFill/>
              <a:ln>
                <a:noFill/>
              </a:ln>
              <a:effectLst/>
            </c:spPr>
            <c:txPr>
              <a:bodyPr/>
              <a:lstStyle/>
              <a:p>
                <a:pPr lvl="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Сравнение!$B$5:$B$11</c:f>
              <c:strCache>
                <c:ptCount val="4"/>
                <c:pt idx="0">
                  <c:v>Вариант-1</c:v>
                </c:pt>
                <c:pt idx="1">
                  <c:v>Вариант-2</c:v>
                </c:pt>
                <c:pt idx="2">
                  <c:v>Вариант-3</c:v>
                </c:pt>
                <c:pt idx="3">
                  <c:v>Вариант-4</c:v>
                </c:pt>
              </c:strCache>
            </c:strRef>
          </c:cat>
          <c:val>
            <c:numRef>
              <c:f>Сравнение!$S$5:$S$11</c:f>
              <c:numCache>
                <c:formatCode>0</c:formatCode>
                <c:ptCount val="4"/>
                <c:pt idx="0">
                  <c:v>684520</c:v>
                </c:pt>
                <c:pt idx="1">
                  <c:v>1210638.9821478932</c:v>
                </c:pt>
                <c:pt idx="2">
                  <c:v>882508.79090170795</c:v>
                </c:pt>
                <c:pt idx="3">
                  <c:v>382093.57876084227</c:v>
                </c:pt>
              </c:numCache>
            </c:numRef>
          </c:val>
          <c:extLst>
            <c:ext xmlns:c16="http://schemas.microsoft.com/office/drawing/2014/chart" uri="{C3380CC4-5D6E-409C-BE32-E72D297353CC}">
              <c16:uniqueId val="{00000000-9853-4B3B-BCC4-E329BFC13880}"/>
            </c:ext>
          </c:extLst>
        </c:ser>
        <c:dLbls>
          <c:showLegendKey val="0"/>
          <c:showVal val="0"/>
          <c:showCatName val="0"/>
          <c:showSerName val="0"/>
          <c:showPercent val="0"/>
          <c:showBubbleSize val="0"/>
        </c:dLbls>
        <c:gapWidth val="150"/>
        <c:axId val="121971840"/>
        <c:axId val="121973760"/>
      </c:barChart>
      <c:catAx>
        <c:axId val="121971840"/>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121973760"/>
        <c:crosses val="autoZero"/>
        <c:auto val="0"/>
        <c:lblAlgn val="ctr"/>
        <c:lblOffset val="100"/>
        <c:noMultiLvlLbl val="0"/>
      </c:catAx>
      <c:valAx>
        <c:axId val="121973760"/>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1219718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ru-RU" b="0">
                <a:solidFill>
                  <a:srgbClr val="757575"/>
                </a:solidFill>
                <a:latin typeface="+mn-lt"/>
              </a:rPr>
              <a:t>Уд. расход электроэнергии на передачу и распределение тепловой энергии, кВт*ч/Гкал</a:t>
            </a:r>
          </a:p>
        </c:rich>
      </c:tx>
      <c:layout>
        <c:manualLayout>
          <c:xMode val="edge"/>
          <c:yMode val="edge"/>
          <c:x val="0.21005475546746807"/>
          <c:y val="3.4239877318705945E-2"/>
        </c:manualLayout>
      </c:layout>
      <c:overlay val="0"/>
    </c:title>
    <c:autoTitleDeleted val="0"/>
    <c:plotArea>
      <c:layout/>
      <c:barChart>
        <c:barDir val="col"/>
        <c:grouping val="clustered"/>
        <c:varyColors val="0"/>
        <c:ser>
          <c:idx val="0"/>
          <c:order val="0"/>
          <c:spPr>
            <a:solidFill>
              <a:schemeClr val="accent1"/>
            </a:solidFill>
            <a:ln cmpd="sng">
              <a:solidFill>
                <a:srgbClr val="000000"/>
              </a:solidFill>
            </a:ln>
          </c:spPr>
          <c:invertIfNegative val="0"/>
          <c:dLbls>
            <c:dLbl>
              <c:idx val="1"/>
              <c:layout>
                <c:manualLayout>
                  <c:x val="-1.6266502938842632E-3"/>
                  <c:y val="-7.6864549234716721E-3"/>
                </c:manualLayout>
              </c:layout>
              <c:spPr/>
              <c:txPr>
                <a:bodyPr/>
                <a:lstStyle/>
                <a:p>
                  <a:pPr lvl="0">
                    <a:defRPr>
                      <a:solidFill>
                        <a:sysClr val="windowText" lastClr="00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72-4572-BA3A-64EB5525AD7B}"/>
                </c:ext>
              </c:extLst>
            </c:dLbl>
            <c:dLbl>
              <c:idx val="4"/>
              <c:tx>
                <c:rich>
                  <a:bodyPr/>
                  <a:lstStyle/>
                  <a:p>
                    <a:pPr lvl="0">
                      <a:defRPr b="0">
                        <a:solidFill>
                          <a:srgbClr val="000000"/>
                        </a:solidFill>
                        <a:latin typeface="Roboto"/>
                      </a:defRPr>
                    </a:pPr>
                    <a:r>
                      <a:rPr lang="en-US" b="0">
                        <a:solidFill>
                          <a:srgbClr val="000000"/>
                        </a:solidFill>
                        <a:latin typeface="Roboto"/>
                      </a:rPr>
                      <a:t>18,7</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72-4572-BA3A-64EB5525AD7B}"/>
                </c:ext>
              </c:extLst>
            </c:dLbl>
            <c:dLbl>
              <c:idx val="6"/>
              <c:tx>
                <c:rich>
                  <a:bodyPr/>
                  <a:lstStyle/>
                  <a:p>
                    <a:pPr lvl="0">
                      <a:defRPr b="0">
                        <a:solidFill>
                          <a:srgbClr val="000000"/>
                        </a:solidFill>
                        <a:latin typeface="Roboto"/>
                      </a:defRPr>
                    </a:pPr>
                    <a:r>
                      <a:rPr lang="ru-RU" b="0">
                        <a:solidFill>
                          <a:srgbClr val="000000"/>
                        </a:solidFill>
                        <a:latin typeface="Roboto"/>
                      </a:rPr>
                      <a:t>18,5</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72-4572-BA3A-64EB5525AD7B}"/>
                </c:ext>
              </c:extLst>
            </c:dLbl>
            <c:spPr>
              <a:noFill/>
              <a:ln>
                <a:noFill/>
              </a:ln>
              <a:effectLst/>
            </c:spPr>
            <c:txPr>
              <a:bodyPr/>
              <a:lstStyle/>
              <a:p>
                <a:pPr lvl="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Сравнение!$B$4:$B$11</c:f>
              <c:strCache>
                <c:ptCount val="4"/>
                <c:pt idx="0">
                  <c:v>Вариант-1</c:v>
                </c:pt>
                <c:pt idx="1">
                  <c:v>Вариант-2</c:v>
                </c:pt>
                <c:pt idx="2">
                  <c:v>Вариант-3</c:v>
                </c:pt>
                <c:pt idx="3">
                  <c:v>Вариант-4</c:v>
                </c:pt>
              </c:strCache>
            </c:strRef>
          </c:cat>
          <c:val>
            <c:numRef>
              <c:f>Сравнение!$AA$4:$AA$11</c:f>
              <c:numCache>
                <c:formatCode>0.0</c:formatCode>
                <c:ptCount val="4"/>
                <c:pt idx="0">
                  <c:v>16.135780417795615</c:v>
                </c:pt>
                <c:pt idx="1">
                  <c:v>22.268184159940578</c:v>
                </c:pt>
                <c:pt idx="2">
                  <c:v>18.651853411222277</c:v>
                </c:pt>
                <c:pt idx="3">
                  <c:v>18.531957331361824</c:v>
                </c:pt>
              </c:numCache>
            </c:numRef>
          </c:val>
          <c:extLst>
            <c:ext xmlns:c16="http://schemas.microsoft.com/office/drawing/2014/chart" uri="{C3380CC4-5D6E-409C-BE32-E72D297353CC}">
              <c16:uniqueId val="{00000003-5272-4572-BA3A-64EB5525AD7B}"/>
            </c:ext>
          </c:extLst>
        </c:ser>
        <c:dLbls>
          <c:showLegendKey val="0"/>
          <c:showVal val="0"/>
          <c:showCatName val="0"/>
          <c:showSerName val="0"/>
          <c:showPercent val="0"/>
          <c:showBubbleSize val="0"/>
        </c:dLbls>
        <c:gapWidth val="150"/>
        <c:axId val="569473832"/>
        <c:axId val="569469128"/>
      </c:barChart>
      <c:catAx>
        <c:axId val="569473832"/>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569469128"/>
        <c:crosses val="autoZero"/>
        <c:auto val="0"/>
        <c:lblAlgn val="ctr"/>
        <c:lblOffset val="100"/>
        <c:noMultiLvlLbl val="0"/>
      </c:catAx>
      <c:valAx>
        <c:axId val="569469128"/>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0" sourceLinked="1"/>
        <c:majorTickMark val="none"/>
        <c:minorTickMark val="none"/>
        <c:tickLblPos val="nextTo"/>
        <c:spPr>
          <a:ln/>
        </c:spPr>
        <c:txPr>
          <a:bodyPr/>
          <a:lstStyle/>
          <a:p>
            <a:pPr lvl="0">
              <a:defRPr b="0">
                <a:solidFill>
                  <a:srgbClr val="000000"/>
                </a:solidFill>
                <a:latin typeface="+mn-lt"/>
              </a:defRPr>
            </a:pPr>
            <a:endParaRPr lang="ru-RU"/>
          </a:p>
        </c:txPr>
        <c:crossAx val="5694738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ru-RU" b="0">
                <a:solidFill>
                  <a:srgbClr val="757575"/>
                </a:solidFill>
                <a:latin typeface="+mn-lt"/>
              </a:rPr>
              <a:t>Тепловые потери, тыс. Гкал</a:t>
            </a:r>
          </a:p>
        </c:rich>
      </c:tx>
      <c:layout>
        <c:manualLayout>
          <c:xMode val="edge"/>
          <c:yMode val="edge"/>
          <c:x val="3.0848153214774285E-2"/>
          <c:y val="5.2217294900221756E-2"/>
        </c:manualLayout>
      </c:layout>
      <c:overlay val="0"/>
    </c:title>
    <c:autoTitleDeleted val="0"/>
    <c:plotArea>
      <c:layout/>
      <c:barChart>
        <c:barDir val="col"/>
        <c:grouping val="clustered"/>
        <c:varyColors val="0"/>
        <c:ser>
          <c:idx val="0"/>
          <c:order val="0"/>
          <c:spPr>
            <a:solidFill>
              <a:schemeClr val="accent1"/>
            </a:solidFill>
            <a:ln cmpd="sng">
              <a:solidFill>
                <a:srgbClr val="000000"/>
              </a:solidFill>
            </a:ln>
          </c:spPr>
          <c:invertIfNegative val="0"/>
          <c:dLbls>
            <c:dLbl>
              <c:idx val="4"/>
              <c:tx>
                <c:rich>
                  <a:bodyPr/>
                  <a:lstStyle/>
                  <a:p>
                    <a:pPr lvl="0">
                      <a:defRPr b="0">
                        <a:solidFill>
                          <a:srgbClr val="000000"/>
                        </a:solidFill>
                        <a:latin typeface="Roboto"/>
                      </a:defRPr>
                    </a:pPr>
                    <a:r>
                      <a:rPr lang="en-US" b="0">
                        <a:solidFill>
                          <a:srgbClr val="000000"/>
                        </a:solidFill>
                        <a:latin typeface="Roboto"/>
                      </a:rPr>
                      <a:t>15,2</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F9-4CFB-9127-B5D8C948CDB7}"/>
                </c:ext>
              </c:extLst>
            </c:dLbl>
            <c:dLbl>
              <c:idx val="6"/>
              <c:tx>
                <c:rich>
                  <a:bodyPr/>
                  <a:lstStyle/>
                  <a:p>
                    <a:pPr lvl="0">
                      <a:defRPr b="0">
                        <a:solidFill>
                          <a:srgbClr val="000000"/>
                        </a:solidFill>
                        <a:latin typeface="Roboto"/>
                      </a:defRPr>
                    </a:pPr>
                    <a:r>
                      <a:rPr lang="ru-RU" b="0">
                        <a:solidFill>
                          <a:srgbClr val="000000"/>
                        </a:solidFill>
                        <a:latin typeface="Roboto"/>
                      </a:rPr>
                      <a:t>8,9</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F9-4CFB-9127-B5D8C948CDB7}"/>
                </c:ext>
              </c:extLst>
            </c:dLbl>
            <c:spPr>
              <a:noFill/>
              <a:ln>
                <a:noFill/>
              </a:ln>
              <a:effectLst/>
            </c:spPr>
            <c:txPr>
              <a:bodyPr/>
              <a:lstStyle/>
              <a:p>
                <a:pPr lvl="0">
                  <a:defRPr>
                    <a:latin typeface="Roboto"/>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Сравнение!$B$4:$B$11</c:f>
              <c:strCache>
                <c:ptCount val="4"/>
                <c:pt idx="0">
                  <c:v>Вариант-1</c:v>
                </c:pt>
                <c:pt idx="1">
                  <c:v>Вариант-2</c:v>
                </c:pt>
                <c:pt idx="2">
                  <c:v>Вариант-3</c:v>
                </c:pt>
                <c:pt idx="3">
                  <c:v>Вариант-4</c:v>
                </c:pt>
              </c:strCache>
            </c:strRef>
          </c:cat>
          <c:val>
            <c:numRef>
              <c:f>Сравнение!$AB$4:$AB$11</c:f>
              <c:numCache>
                <c:formatCode>0.0</c:formatCode>
                <c:ptCount val="4"/>
                <c:pt idx="0">
                  <c:v>12.830765234277649</c:v>
                </c:pt>
                <c:pt idx="1">
                  <c:v>14.2795930629557</c:v>
                </c:pt>
                <c:pt idx="2">
                  <c:v>13.185986440632446</c:v>
                </c:pt>
                <c:pt idx="3">
                  <c:v>13.920798826464292</c:v>
                </c:pt>
              </c:numCache>
            </c:numRef>
          </c:val>
          <c:extLst>
            <c:ext xmlns:c16="http://schemas.microsoft.com/office/drawing/2014/chart" uri="{C3380CC4-5D6E-409C-BE32-E72D297353CC}">
              <c16:uniqueId val="{00000002-AFF9-4CFB-9127-B5D8C948CDB7}"/>
            </c:ext>
          </c:extLst>
        </c:ser>
        <c:dLbls>
          <c:showLegendKey val="0"/>
          <c:showVal val="0"/>
          <c:showCatName val="0"/>
          <c:showSerName val="0"/>
          <c:showPercent val="0"/>
          <c:showBubbleSize val="0"/>
        </c:dLbls>
        <c:gapWidth val="150"/>
        <c:axId val="569470304"/>
        <c:axId val="569462856"/>
      </c:barChart>
      <c:catAx>
        <c:axId val="569470304"/>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569462856"/>
        <c:crosses val="autoZero"/>
        <c:auto val="0"/>
        <c:lblAlgn val="ctr"/>
        <c:lblOffset val="100"/>
        <c:noMultiLvlLbl val="0"/>
      </c:catAx>
      <c:valAx>
        <c:axId val="569462856"/>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0" sourceLinked="1"/>
        <c:majorTickMark val="none"/>
        <c:minorTickMark val="none"/>
        <c:tickLblPos val="nextTo"/>
        <c:spPr>
          <a:ln/>
        </c:spPr>
        <c:txPr>
          <a:bodyPr/>
          <a:lstStyle/>
          <a:p>
            <a:pPr lvl="0">
              <a:defRPr b="0">
                <a:solidFill>
                  <a:srgbClr val="000000"/>
                </a:solidFill>
                <a:latin typeface="+mn-lt"/>
              </a:defRPr>
            </a:pPr>
            <a:endParaRPr lang="ru-RU"/>
          </a:p>
        </c:txPr>
        <c:crossAx val="5694703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ru-RU" b="0">
                <a:solidFill>
                  <a:srgbClr val="757575"/>
                </a:solidFill>
                <a:latin typeface="+mn-lt"/>
              </a:rPr>
              <a:t>Расход натурального топлива, тыс.м3</a:t>
            </a:r>
          </a:p>
        </c:rich>
      </c:tx>
      <c:overlay val="0"/>
    </c:title>
    <c:autoTitleDeleted val="0"/>
    <c:plotArea>
      <c:layout/>
      <c:barChart>
        <c:barDir val="col"/>
        <c:grouping val="clustered"/>
        <c:varyColors val="0"/>
        <c:ser>
          <c:idx val="0"/>
          <c:order val="0"/>
          <c:spPr>
            <a:solidFill>
              <a:schemeClr val="accent1"/>
            </a:solidFill>
            <a:ln cmpd="sng">
              <a:solidFill>
                <a:srgbClr val="000000"/>
              </a:solidFill>
            </a:ln>
          </c:spPr>
          <c:invertIfNegative val="0"/>
          <c:dLbls>
            <c:dLbl>
              <c:idx val="1"/>
              <c:layout>
                <c:manualLayout>
                  <c:x val="-4.8637217201475654E-3"/>
                  <c:y val="1.9882326239153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4C-48C0-A258-97B17CD1E580}"/>
                </c:ext>
              </c:extLst>
            </c:dLbl>
            <c:dLbl>
              <c:idx val="4"/>
              <c:tx>
                <c:rich>
                  <a:bodyPr/>
                  <a:lstStyle/>
                  <a:p>
                    <a:pPr lvl="0">
                      <a:defRPr b="0">
                        <a:solidFill>
                          <a:srgbClr val="000000"/>
                        </a:solidFill>
                        <a:latin typeface="Roboto"/>
                      </a:defRPr>
                    </a:pPr>
                    <a:r>
                      <a:rPr lang="en-US" b="0">
                        <a:solidFill>
                          <a:srgbClr val="000000"/>
                        </a:solidFill>
                        <a:latin typeface="Roboto"/>
                      </a:rPr>
                      <a:t>14311</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4C-48C0-A258-97B17CD1E580}"/>
                </c:ext>
              </c:extLst>
            </c:dLbl>
            <c:dLbl>
              <c:idx val="6"/>
              <c:layout>
                <c:manualLayout>
                  <c:x val="6.5301859625510716E-2"/>
                  <c:y val="0.16326629483310159"/>
                </c:manualLayout>
              </c:layout>
              <c:tx>
                <c:rich>
                  <a:bodyPr/>
                  <a:lstStyle/>
                  <a:p>
                    <a:pPr lvl="0">
                      <a:defRPr b="0">
                        <a:solidFill>
                          <a:srgbClr val="000000"/>
                        </a:solidFill>
                        <a:latin typeface="Roboto"/>
                      </a:defRPr>
                    </a:pPr>
                    <a:r>
                      <a:rPr lang="ru-RU" b="0">
                        <a:solidFill>
                          <a:srgbClr val="000000"/>
                        </a:solidFill>
                        <a:latin typeface="Roboto"/>
                      </a:rPr>
                      <a:t>13140</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4C-48C0-A258-97B17CD1E580}"/>
                </c:ext>
              </c:extLst>
            </c:dLbl>
            <c:spPr>
              <a:noFill/>
              <a:ln>
                <a:noFill/>
              </a:ln>
              <a:effectLst/>
            </c:spPr>
            <c:txPr>
              <a:bodyPr/>
              <a:lstStyle/>
              <a:p>
                <a:pPr lvl="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Сравнение!$B$4:$B$11</c:f>
              <c:strCache>
                <c:ptCount val="4"/>
                <c:pt idx="0">
                  <c:v>Вариант-1</c:v>
                </c:pt>
                <c:pt idx="1">
                  <c:v>Вариант-2</c:v>
                </c:pt>
                <c:pt idx="2">
                  <c:v>Вариант-3</c:v>
                </c:pt>
                <c:pt idx="3">
                  <c:v>Вариант-4</c:v>
                </c:pt>
              </c:strCache>
            </c:strRef>
          </c:cat>
          <c:val>
            <c:numRef>
              <c:f>Сравнение!$AC$4:$AC$11</c:f>
              <c:numCache>
                <c:formatCode>0</c:formatCode>
                <c:ptCount val="4"/>
                <c:pt idx="0">
                  <c:v>14204.65</c:v>
                </c:pt>
                <c:pt idx="1">
                  <c:v>15325.778080845006</c:v>
                </c:pt>
                <c:pt idx="2">
                  <c:v>14310.988288662224</c:v>
                </c:pt>
                <c:pt idx="3">
                  <c:v>14014.87</c:v>
                </c:pt>
              </c:numCache>
            </c:numRef>
          </c:val>
          <c:extLst>
            <c:ext xmlns:c16="http://schemas.microsoft.com/office/drawing/2014/chart" uri="{C3380CC4-5D6E-409C-BE32-E72D297353CC}">
              <c16:uniqueId val="{00000003-724C-48C0-A258-97B17CD1E580}"/>
            </c:ext>
          </c:extLst>
        </c:ser>
        <c:dLbls>
          <c:showLegendKey val="0"/>
          <c:showVal val="0"/>
          <c:showCatName val="0"/>
          <c:showSerName val="0"/>
          <c:showPercent val="0"/>
          <c:showBubbleSize val="0"/>
        </c:dLbls>
        <c:gapWidth val="150"/>
        <c:axId val="569474224"/>
        <c:axId val="569469912"/>
      </c:barChart>
      <c:catAx>
        <c:axId val="569474224"/>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569469912"/>
        <c:crosses val="autoZero"/>
        <c:auto val="0"/>
        <c:lblAlgn val="ctr"/>
        <c:lblOffset val="100"/>
        <c:noMultiLvlLbl val="0"/>
      </c:catAx>
      <c:valAx>
        <c:axId val="56946991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5694742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2954933302583"/>
          <c:y val="1.0404144259738733E-2"/>
          <c:w val="0.89447045066697417"/>
          <c:h val="0.89320428231581417"/>
        </c:manualLayout>
      </c:layout>
      <c:lineChart>
        <c:grouping val="standard"/>
        <c:varyColors val="0"/>
        <c:ser>
          <c:idx val="1"/>
          <c:order val="0"/>
          <c:tx>
            <c:strRef>
              <c:f>'калькуляция ГТЭ'!$T$350</c:f>
              <c:strCache>
                <c:ptCount val="1"/>
                <c:pt idx="0">
                  <c:v>с учетом мероприятий</c:v>
                </c:pt>
              </c:strCache>
            </c:strRef>
          </c:tx>
          <c:dLbls>
            <c:dLbl>
              <c:idx val="5"/>
              <c:layout>
                <c:manualLayout>
                  <c:x val="-3.3160448522568414E-2"/>
                  <c:y val="-4.3141489873264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A8-4AEF-B0F8-13583EB154EF}"/>
                </c:ext>
              </c:extLst>
            </c:dLbl>
            <c:dLbl>
              <c:idx val="7"/>
              <c:layout>
                <c:manualLayout>
                  <c:x val="-3.0622338415855588E-2"/>
                  <c:y val="5.5236885713644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A8-4AEF-B0F8-13583EB154EF}"/>
                </c:ext>
              </c:extLst>
            </c:dLbl>
            <c:dLbl>
              <c:idx val="8"/>
              <c:layout>
                <c:manualLayout>
                  <c:x val="-2.935328170570824E-2"/>
                  <c:y val="4.7669318360805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A8-4AEF-B0F8-13583EB154EF}"/>
                </c:ext>
              </c:extLst>
            </c:dLbl>
            <c:dLbl>
              <c:idx val="9"/>
              <c:layout>
                <c:manualLayout>
                  <c:x val="-2.9353281705708147E-2"/>
                  <c:y val="3.5056706106073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A8-4AEF-B0F8-13583EB154EF}"/>
                </c:ext>
              </c:extLst>
            </c:dLbl>
            <c:dLbl>
              <c:idx val="10"/>
              <c:layout>
                <c:manualLayout>
                  <c:x val="-2.1738941444824061E-2"/>
                  <c:y val="4.2624273458912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A8-4AEF-B0F8-13583EB154EF}"/>
                </c:ext>
              </c:extLst>
            </c:dLbl>
            <c:dLbl>
              <c:idx val="11"/>
              <c:layout>
                <c:manualLayout>
                  <c:x val="-3.2536815385124239E-3"/>
                  <c:y val="5.77594081645908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A8-4AEF-B0F8-13583EB154EF}"/>
                </c:ext>
              </c:extLst>
            </c:dLbl>
            <c:spPr>
              <a:solidFill>
                <a:schemeClr val="bg1"/>
              </a:solidFill>
              <a:ln>
                <a:noFill/>
              </a:ln>
              <a:effectLst/>
            </c:spPr>
            <c:txPr>
              <a:bodyPr wrap="square" lIns="38100" tIns="19050" rIns="38100" bIns="19050" anchor="ctr">
                <a:spAutoFit/>
              </a:bodyPr>
              <a:lstStyle/>
              <a:p>
                <a:pPr>
                  <a:defRPr b="1">
                    <a:solidFill>
                      <a:srgbClr val="C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extLst>
                <c:ext xmlns:c15="http://schemas.microsoft.com/office/drawing/2012/chart" uri="{02D57815-91ED-43cb-92C2-25804820EDAC}">
                  <c15:fullRef>
                    <c15:sqref>'калькуляция ГТЭ'!$E$9:$Q$9</c15:sqref>
                  </c15:fullRef>
                </c:ext>
              </c:extLst>
              <c:f>'калькуляция ГТЭ'!$F$9:$Q$9</c:f>
              <c:strCache>
                <c:ptCount val="6"/>
                <c:pt idx="0">
                  <c:v>2024 (план)</c:v>
                </c:pt>
                <c:pt idx="1">
                  <c:v>2025 (план)</c:v>
                </c:pt>
                <c:pt idx="2">
                  <c:v>2026 (план)</c:v>
                </c:pt>
                <c:pt idx="3">
                  <c:v>2027 (план)</c:v>
                </c:pt>
                <c:pt idx="4">
                  <c:v>2028 (план)</c:v>
                </c:pt>
                <c:pt idx="5">
                  <c:v>2029 (план)</c:v>
                </c:pt>
              </c:strCache>
            </c:strRef>
          </c:cat>
          <c:val>
            <c:numRef>
              <c:extLst>
                <c:ext xmlns:c15="http://schemas.microsoft.com/office/drawing/2012/chart" uri="{02D57815-91ED-43cb-92C2-25804820EDAC}">
                  <c15:fullRef>
                    <c15:sqref>'калькуляция ГТЭ'!$F$350:$Q$350</c15:sqref>
                  </c15:fullRef>
                </c:ext>
              </c:extLst>
              <c:f>'калькуляция ГТЭ'!$G$350:$Q$350</c:f>
              <c:numCache>
                <c:formatCode>0</c:formatCode>
                <c:ptCount val="6"/>
                <c:pt idx="0">
                  <c:v>5936.4839999999995</c:v>
                </c:pt>
                <c:pt idx="1">
                  <c:v>6463.8359999999993</c:v>
                </c:pt>
                <c:pt idx="2">
                  <c:v>6791.7479999999996</c:v>
                </c:pt>
                <c:pt idx="3">
                  <c:v>6614.0640000000003</c:v>
                </c:pt>
                <c:pt idx="4">
                  <c:v>2508.3120000000004</c:v>
                </c:pt>
                <c:pt idx="5">
                  <c:v>2548.38</c:v>
                </c:pt>
              </c:numCache>
            </c:numRef>
          </c:val>
          <c:smooth val="0"/>
          <c:extLst>
            <c:ext xmlns:c16="http://schemas.microsoft.com/office/drawing/2014/chart" uri="{C3380CC4-5D6E-409C-BE32-E72D297353CC}">
              <c16:uniqueId val="{00000006-D9A8-4AEF-B0F8-13583EB154EF}"/>
            </c:ext>
          </c:extLst>
        </c:ser>
        <c:ser>
          <c:idx val="2"/>
          <c:order val="1"/>
          <c:tx>
            <c:strRef>
              <c:f>'калькуляция ГТЭ'!$T$359</c:f>
              <c:strCache>
                <c:ptCount val="1"/>
                <c:pt idx="0">
                  <c:v>по предельному индексу</c:v>
                </c:pt>
              </c:strCache>
            </c:strRef>
          </c:tx>
          <c:dLbls>
            <c:dLbl>
              <c:idx val="5"/>
              <c:layout>
                <c:manualLayout>
                  <c:x val="-3.4594482461737942E-2"/>
                  <c:y val="2.8006355167585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A8-4AEF-B0F8-13583EB154EF}"/>
                </c:ext>
              </c:extLst>
            </c:dLbl>
            <c:dLbl>
              <c:idx val="7"/>
              <c:layout>
                <c:manualLayout>
                  <c:x val="-3.9670712759206174E-2"/>
                  <c:y val="-5.77594081645908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A8-4AEF-B0F8-13583EB154EF}"/>
                </c:ext>
              </c:extLst>
            </c:dLbl>
            <c:dLbl>
              <c:idx val="8"/>
              <c:layout>
                <c:manualLayout>
                  <c:x val="-4.474693959979547E-2"/>
                  <c:y val="-3.2534183655127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A8-4AEF-B0F8-13583EB154EF}"/>
                </c:ext>
              </c:extLst>
            </c:dLbl>
            <c:dLbl>
              <c:idx val="9"/>
              <c:layout>
                <c:manualLayout>
                  <c:x val="-5.1092223150532301E-2"/>
                  <c:y val="-4.0101751007966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A8-4AEF-B0F8-13583EB154EF}"/>
                </c:ext>
              </c:extLst>
            </c:dLbl>
            <c:dLbl>
              <c:idx val="10"/>
              <c:layout>
                <c:manualLayout>
                  <c:x val="-4.6015996309942818E-2"/>
                  <c:y val="-7.0372020419322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A8-4AEF-B0F8-13583EB154EF}"/>
                </c:ext>
              </c:extLst>
            </c:dLbl>
            <c:dLbl>
              <c:idx val="11"/>
              <c:layout>
                <c:manualLayout>
                  <c:x val="-1.7048327977814092E-2"/>
                  <c:y val="-3.7579228557019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A8-4AEF-B0F8-13583EB154EF}"/>
                </c:ext>
              </c:extLst>
            </c:dLbl>
            <c:spPr>
              <a:solidFill>
                <a:schemeClr val="bg1"/>
              </a:solidFill>
              <a:ln>
                <a:noFill/>
              </a:ln>
              <a:effectLst/>
            </c:spPr>
            <c:txPr>
              <a:bodyPr wrap="square" lIns="38100" tIns="19050" rIns="38100" bIns="19050" anchor="ctr">
                <a:spAutoFit/>
              </a:bodyPr>
              <a:lstStyle/>
              <a:p>
                <a:pPr>
                  <a:defRPr b="1">
                    <a:solidFill>
                      <a:schemeClr val="accent3">
                        <a:lumMod val="75000"/>
                      </a:schemeClr>
                    </a:solidFill>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extLst>
                <c:ext xmlns:c15="http://schemas.microsoft.com/office/drawing/2012/chart" uri="{02D57815-91ED-43cb-92C2-25804820EDAC}">
                  <c15:fullRef>
                    <c15:sqref>'калькуляция ГТЭ'!$E$9:$Q$9</c15:sqref>
                  </c15:fullRef>
                </c:ext>
              </c:extLst>
              <c:f>'калькуляция ГТЭ'!$F$9:$Q$9</c:f>
              <c:strCache>
                <c:ptCount val="6"/>
                <c:pt idx="0">
                  <c:v>2024 (план)</c:v>
                </c:pt>
                <c:pt idx="1">
                  <c:v>2025 (план)</c:v>
                </c:pt>
                <c:pt idx="2">
                  <c:v>2026 (план)</c:v>
                </c:pt>
                <c:pt idx="3">
                  <c:v>2027 (план)</c:v>
                </c:pt>
                <c:pt idx="4">
                  <c:v>2028 (план)</c:v>
                </c:pt>
                <c:pt idx="5">
                  <c:v>2029 (план)</c:v>
                </c:pt>
              </c:strCache>
            </c:strRef>
          </c:cat>
          <c:val>
            <c:numRef>
              <c:extLst>
                <c:ext xmlns:c15="http://schemas.microsoft.com/office/drawing/2012/chart" uri="{02D57815-91ED-43cb-92C2-25804820EDAC}">
                  <c15:fullRef>
                    <c15:sqref>'калькуляция ГТЭ'!$F$359:$Q$359</c15:sqref>
                  </c15:fullRef>
                </c:ext>
              </c:extLst>
              <c:f>'калькуляция ГТЭ'!$G$359:$Q$359</c:f>
              <c:numCache>
                <c:formatCode>General</c:formatCode>
                <c:ptCount val="6"/>
                <c:pt idx="0">
                  <c:v>2472</c:v>
                </c:pt>
                <c:pt idx="1">
                  <c:v>2571</c:v>
                </c:pt>
                <c:pt idx="2">
                  <c:v>2674</c:v>
                </c:pt>
                <c:pt idx="3">
                  <c:v>2780</c:v>
                </c:pt>
                <c:pt idx="4">
                  <c:v>2892</c:v>
                </c:pt>
                <c:pt idx="5">
                  <c:v>3007</c:v>
                </c:pt>
              </c:numCache>
            </c:numRef>
          </c:val>
          <c:smooth val="0"/>
          <c:extLst>
            <c:ext xmlns:c16="http://schemas.microsoft.com/office/drawing/2014/chart" uri="{C3380CC4-5D6E-409C-BE32-E72D297353CC}">
              <c16:uniqueId val="{0000000D-D9A8-4AEF-B0F8-13583EB154EF}"/>
            </c:ext>
          </c:extLst>
        </c:ser>
        <c:dLbls>
          <c:dLblPos val="t"/>
          <c:showLegendKey val="0"/>
          <c:showVal val="1"/>
          <c:showCatName val="0"/>
          <c:showSerName val="0"/>
          <c:showPercent val="0"/>
          <c:showBubbleSize val="0"/>
        </c:dLbls>
        <c:marker val="1"/>
        <c:smooth val="0"/>
        <c:axId val="79218944"/>
        <c:axId val="79233024"/>
      </c:lineChart>
      <c:catAx>
        <c:axId val="79218944"/>
        <c:scaling>
          <c:orientation val="minMax"/>
        </c:scaling>
        <c:delete val="0"/>
        <c:axPos val="b"/>
        <c:numFmt formatCode="General" sourceLinked="1"/>
        <c:majorTickMark val="none"/>
        <c:minorTickMark val="none"/>
        <c:tickLblPos val="nextTo"/>
        <c:crossAx val="79233024"/>
        <c:crosses val="autoZero"/>
        <c:auto val="1"/>
        <c:lblAlgn val="ctr"/>
        <c:lblOffset val="100"/>
        <c:noMultiLvlLbl val="0"/>
      </c:catAx>
      <c:valAx>
        <c:axId val="79233024"/>
        <c:scaling>
          <c:orientation val="minMax"/>
          <c:min val="1500"/>
        </c:scaling>
        <c:delete val="0"/>
        <c:axPos val="l"/>
        <c:majorGridlines/>
        <c:title>
          <c:tx>
            <c:rich>
              <a:bodyPr/>
              <a:lstStyle/>
              <a:p>
                <a:pPr>
                  <a:defRPr/>
                </a:pPr>
                <a:r>
                  <a:rPr lang="ru-RU"/>
                  <a:t>тариф,</a:t>
                </a:r>
                <a:r>
                  <a:rPr lang="ru-RU" baseline="0"/>
                  <a:t> руб./Гкал</a:t>
                </a:r>
                <a:endParaRPr lang="ru-RU"/>
              </a:p>
            </c:rich>
          </c:tx>
          <c:overlay val="0"/>
        </c:title>
        <c:numFmt formatCode="0" sourceLinked="1"/>
        <c:majorTickMark val="none"/>
        <c:minorTickMark val="none"/>
        <c:tickLblPos val="nextTo"/>
        <c:crossAx val="792189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2954933302583"/>
          <c:y val="1.0404144259738733E-2"/>
          <c:w val="0.89447045066697417"/>
          <c:h val="0.89320428231581417"/>
        </c:manualLayout>
      </c:layout>
      <c:lineChart>
        <c:grouping val="standard"/>
        <c:varyColors val="0"/>
        <c:ser>
          <c:idx val="2"/>
          <c:order val="0"/>
          <c:tx>
            <c:strRef>
              <c:f>'калькуляция КБ (2)'!$T$359</c:f>
              <c:strCache>
                <c:ptCount val="1"/>
                <c:pt idx="0">
                  <c:v>по предельному индексу</c:v>
                </c:pt>
              </c:strCache>
            </c:strRef>
          </c:tx>
          <c:dLbls>
            <c:spPr>
              <a:solidFill>
                <a:schemeClr val="bg1"/>
              </a:solidFill>
              <a:ln>
                <a:noFill/>
              </a:ln>
              <a:effectLst/>
            </c:spPr>
            <c:txPr>
              <a:bodyPr wrap="square" lIns="38100" tIns="19050" rIns="38100" bIns="19050" anchor="ctr">
                <a:spAutoFit/>
              </a:bodyPr>
              <a:lstStyle/>
              <a:p>
                <a:pPr>
                  <a:defRPr b="1">
                    <a:solidFill>
                      <a:schemeClr val="accent3">
                        <a:lumMod val="75000"/>
                      </a:schemeClr>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'калькуляция КБ (2)'!$E$9:$Q$9</c:f>
              <c:strCache>
                <c:ptCount val="7"/>
                <c:pt idx="0">
                  <c:v>2023 (план)</c:v>
                </c:pt>
                <c:pt idx="1">
                  <c:v>2024 (план)</c:v>
                </c:pt>
                <c:pt idx="2">
                  <c:v>2025 (план)</c:v>
                </c:pt>
                <c:pt idx="3">
                  <c:v>2026 (план)</c:v>
                </c:pt>
                <c:pt idx="4">
                  <c:v>2027 (план)</c:v>
                </c:pt>
                <c:pt idx="5">
                  <c:v>2028 (план)</c:v>
                </c:pt>
                <c:pt idx="6">
                  <c:v>2029 (план)</c:v>
                </c:pt>
              </c:strCache>
              <c:extLst/>
            </c:strRef>
          </c:cat>
          <c:val>
            <c:numRef>
              <c:f>'калькуляция КБ (2)'!$F$359:$Q$359</c:f>
              <c:numCache>
                <c:formatCode>General</c:formatCode>
                <c:ptCount val="6"/>
                <c:pt idx="0">
                  <c:v>2592</c:v>
                </c:pt>
                <c:pt idx="1">
                  <c:v>2695</c:v>
                </c:pt>
                <c:pt idx="2">
                  <c:v>2803</c:v>
                </c:pt>
                <c:pt idx="3">
                  <c:v>2915</c:v>
                </c:pt>
                <c:pt idx="4">
                  <c:v>3032</c:v>
                </c:pt>
                <c:pt idx="5">
                  <c:v>3153</c:v>
                </c:pt>
              </c:numCache>
              <c:extLst/>
            </c:numRef>
          </c:val>
          <c:smooth val="0"/>
          <c:extLst>
            <c:ext xmlns:c16="http://schemas.microsoft.com/office/drawing/2014/chart" uri="{C3380CC4-5D6E-409C-BE32-E72D297353CC}">
              <c16:uniqueId val="{00000000-CDAE-447F-AF70-06188E2F8C2C}"/>
            </c:ext>
          </c:extLst>
        </c:ser>
        <c:dLbls>
          <c:dLblPos val="t"/>
          <c:showLegendKey val="0"/>
          <c:showVal val="1"/>
          <c:showCatName val="0"/>
          <c:showSerName val="0"/>
          <c:showPercent val="0"/>
          <c:showBubbleSize val="0"/>
        </c:dLbls>
        <c:marker val="1"/>
        <c:smooth val="0"/>
        <c:axId val="79218944"/>
        <c:axId val="79233024"/>
      </c:lineChart>
      <c:catAx>
        <c:axId val="79218944"/>
        <c:scaling>
          <c:orientation val="minMax"/>
        </c:scaling>
        <c:delete val="0"/>
        <c:axPos val="b"/>
        <c:numFmt formatCode="General" sourceLinked="1"/>
        <c:majorTickMark val="none"/>
        <c:minorTickMark val="none"/>
        <c:tickLblPos val="nextTo"/>
        <c:crossAx val="79233024"/>
        <c:crosses val="autoZero"/>
        <c:auto val="1"/>
        <c:lblAlgn val="ctr"/>
        <c:lblOffset val="100"/>
        <c:noMultiLvlLbl val="0"/>
      </c:catAx>
      <c:valAx>
        <c:axId val="79233024"/>
        <c:scaling>
          <c:orientation val="minMax"/>
          <c:min val="2300"/>
        </c:scaling>
        <c:delete val="0"/>
        <c:axPos val="l"/>
        <c:majorGridlines/>
        <c:title>
          <c:tx>
            <c:rich>
              <a:bodyPr/>
              <a:lstStyle/>
              <a:p>
                <a:pPr>
                  <a:defRPr/>
                </a:pPr>
                <a:r>
                  <a:rPr lang="ru-RU"/>
                  <a:t>тариф,</a:t>
                </a:r>
                <a:r>
                  <a:rPr lang="ru-RU" baseline="0"/>
                  <a:t> руб./Гкал</a:t>
                </a:r>
                <a:endParaRPr lang="ru-RU"/>
              </a:p>
            </c:rich>
          </c:tx>
          <c:overlay val="0"/>
        </c:title>
        <c:numFmt formatCode="General" sourceLinked="1"/>
        <c:majorTickMark val="none"/>
        <c:minorTickMark val="none"/>
        <c:tickLblPos val="nextTo"/>
        <c:crossAx val="792189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E3DC3-C891-452E-A215-D4378CE66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80</Pages>
  <Words>22880</Words>
  <Characters>130419</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Нигматуллаева Э.</cp:lastModifiedBy>
  <cp:revision>6</cp:revision>
  <cp:lastPrinted>2022-06-07T14:51:00Z</cp:lastPrinted>
  <dcterms:created xsi:type="dcterms:W3CDTF">2021-04-27T19:47:00Z</dcterms:created>
  <dcterms:modified xsi:type="dcterms:W3CDTF">2023-04-26T22:00:00Z</dcterms:modified>
</cp:coreProperties>
</file>