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6D" w:rsidRDefault="005F6C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6C6D" w:rsidRDefault="005F6C6D">
      <w:pPr>
        <w:pStyle w:val="ConsPlusNormal"/>
        <w:outlineLvl w:val="0"/>
      </w:pPr>
    </w:p>
    <w:p w:rsidR="005F6C6D" w:rsidRDefault="005F6C6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F6C6D" w:rsidRDefault="005F6C6D">
      <w:pPr>
        <w:pStyle w:val="ConsPlusTitle"/>
      </w:pPr>
    </w:p>
    <w:p w:rsidR="005F6C6D" w:rsidRDefault="005F6C6D">
      <w:pPr>
        <w:pStyle w:val="ConsPlusTitle"/>
        <w:jc w:val="center"/>
      </w:pPr>
      <w:r>
        <w:t>ПОСТАНОВЛЕНИЕ</w:t>
      </w:r>
    </w:p>
    <w:p w:rsidR="005F6C6D" w:rsidRDefault="005F6C6D">
      <w:pPr>
        <w:pStyle w:val="ConsPlusTitle"/>
        <w:jc w:val="center"/>
      </w:pPr>
      <w:r>
        <w:t>от 23 апреля 2020 г. N 234</w:t>
      </w:r>
    </w:p>
    <w:p w:rsidR="005F6C6D" w:rsidRDefault="005F6C6D">
      <w:pPr>
        <w:pStyle w:val="ConsPlusTitle"/>
      </w:pPr>
    </w:p>
    <w:p w:rsidR="005F6C6D" w:rsidRDefault="005F6C6D">
      <w:pPr>
        <w:pStyle w:val="ConsPlusTitle"/>
        <w:jc w:val="center"/>
      </w:pPr>
      <w:r>
        <w:t>О ПРЕДОСТАВЛЕНИИ МЕРЫ СОЦИАЛЬНОЙ ПОДДЕРЖКИ В ВИДЕ ЗЕМЕЛЬНОГО</w:t>
      </w:r>
    </w:p>
    <w:p w:rsidR="005F6C6D" w:rsidRDefault="005F6C6D">
      <w:pPr>
        <w:pStyle w:val="ConsPlusTitle"/>
        <w:jc w:val="center"/>
      </w:pPr>
      <w:r>
        <w:t>КАПИТАЛА В ЛЕНИНГРАДСКОЙ ОБЛАСТИ</w:t>
      </w:r>
    </w:p>
    <w:p w:rsidR="005F6C6D" w:rsidRDefault="005F6C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C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5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03.11.2020 </w:t>
            </w:r>
            <w:hyperlink r:id="rId6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 xml:space="preserve">, от 01.04.2021 </w:t>
            </w:r>
            <w:hyperlink r:id="rId7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8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17.06.2021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17.01.2022 </w:t>
            </w:r>
            <w:hyperlink r:id="rId1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4-2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  <w:ind w:firstLine="540"/>
        <w:jc w:val="both"/>
      </w:pPr>
      <w:r>
        <w:t>1. Утвердить: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сертификата "Земельный капитал в Ленинградской области" согласно приложению 1.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1.2. Форму </w:t>
      </w:r>
      <w:hyperlink w:anchor="P391">
        <w:r>
          <w:rPr>
            <w:color w:val="0000FF"/>
          </w:rPr>
          <w:t>сертификата</w:t>
        </w:r>
      </w:hyperlink>
      <w:r>
        <w:t xml:space="preserve"> "Земельный капитал в Ленинградской области" согласно приложению 2.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1.3. </w:t>
      </w:r>
      <w:hyperlink w:anchor="P441">
        <w:r>
          <w:rPr>
            <w:color w:val="0000FF"/>
          </w:rPr>
          <w:t>Порядок</w:t>
        </w:r>
      </w:hyperlink>
      <w:r>
        <w:t xml:space="preserve"> и сроки направления средств земельного капитала в Ленинградской области согласно приложению 3.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03.11.2020 N 713.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3. Уполномоченному органу исполнительной власти Ленинградской области, осуществляющему регулирование в сфере социальной защиты населения на территории Ленинградской области, обеспечивать размещение информации о направлении средств земельного капитала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4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15">
        <w:r>
          <w:rPr>
            <w:color w:val="0000FF"/>
          </w:rPr>
          <w:t>пункт 3.12</w:t>
        </w:r>
      </w:hyperlink>
      <w:r>
        <w:t xml:space="preserve"> подпунктом 67 следующего содержания: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"67) направление средств земельного капитала в Ленинградской области в соответствии с областным </w:t>
      </w:r>
      <w:hyperlink r:id="rId16">
        <w:r>
          <w:rPr>
            <w:color w:val="0000FF"/>
          </w:rPr>
          <w:t>законом</w:t>
        </w:r>
      </w:hyperlink>
      <w:r>
        <w:t xml:space="preserve">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области".".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по социальным вопросам.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6. Настоящее постановление вступает в силу по истечении 10 дней с даты официального опубликования и распространяется на правоотношения, возникшие с 1 января 2020 года.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</w:pPr>
      <w:r>
        <w:t>Губернатор</w:t>
      </w:r>
    </w:p>
    <w:p w:rsidR="005F6C6D" w:rsidRDefault="005F6C6D">
      <w:pPr>
        <w:pStyle w:val="ConsPlusNormal"/>
        <w:jc w:val="right"/>
      </w:pPr>
      <w:r>
        <w:t>Ленинградской области</w:t>
      </w:r>
    </w:p>
    <w:p w:rsidR="005F6C6D" w:rsidRDefault="005F6C6D">
      <w:pPr>
        <w:pStyle w:val="ConsPlusNormal"/>
        <w:jc w:val="right"/>
      </w:pPr>
      <w:r>
        <w:lastRenderedPageBreak/>
        <w:t>А.Дрозденко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  <w:outlineLvl w:val="0"/>
      </w:pPr>
      <w:r>
        <w:t>УТВЕРЖДЕН</w:t>
      </w:r>
    </w:p>
    <w:p w:rsidR="005F6C6D" w:rsidRDefault="005F6C6D">
      <w:pPr>
        <w:pStyle w:val="ConsPlusNormal"/>
        <w:jc w:val="right"/>
      </w:pPr>
      <w:r>
        <w:t>постановлением Правительства</w:t>
      </w:r>
    </w:p>
    <w:p w:rsidR="005F6C6D" w:rsidRDefault="005F6C6D">
      <w:pPr>
        <w:pStyle w:val="ConsPlusNormal"/>
        <w:jc w:val="right"/>
      </w:pPr>
      <w:r>
        <w:t>Ленинградской области</w:t>
      </w:r>
    </w:p>
    <w:p w:rsidR="005F6C6D" w:rsidRDefault="005F6C6D">
      <w:pPr>
        <w:pStyle w:val="ConsPlusNormal"/>
        <w:jc w:val="right"/>
      </w:pPr>
      <w:r>
        <w:t>от 23.04.2020 N 234</w:t>
      </w:r>
    </w:p>
    <w:p w:rsidR="005F6C6D" w:rsidRDefault="005F6C6D">
      <w:pPr>
        <w:pStyle w:val="ConsPlusNormal"/>
        <w:jc w:val="right"/>
      </w:pPr>
      <w:r>
        <w:t>(приложение 1)</w:t>
      </w:r>
    </w:p>
    <w:p w:rsidR="005F6C6D" w:rsidRDefault="005F6C6D">
      <w:pPr>
        <w:pStyle w:val="ConsPlusNormal"/>
      </w:pPr>
    </w:p>
    <w:p w:rsidR="005F6C6D" w:rsidRDefault="005F6C6D">
      <w:pPr>
        <w:pStyle w:val="ConsPlusTitle"/>
        <w:jc w:val="center"/>
      </w:pPr>
      <w:bookmarkStart w:id="0" w:name="P40"/>
      <w:bookmarkEnd w:id="0"/>
      <w:r>
        <w:t>ПОРЯДОК</w:t>
      </w:r>
    </w:p>
    <w:p w:rsidR="005F6C6D" w:rsidRDefault="005F6C6D">
      <w:pPr>
        <w:pStyle w:val="ConsPlusTitle"/>
        <w:jc w:val="center"/>
      </w:pPr>
      <w:r>
        <w:t>ПРЕДОСТАВЛЕНИЯ СЕРТИФИКАТА "ЗЕМЕЛЬНЫЙ КАПИТАЛ</w:t>
      </w:r>
    </w:p>
    <w:p w:rsidR="005F6C6D" w:rsidRDefault="005F6C6D">
      <w:pPr>
        <w:pStyle w:val="ConsPlusTitle"/>
        <w:jc w:val="center"/>
      </w:pPr>
      <w:r>
        <w:t>В ЛЕНИНГРАДСКОЙ ОБЛАСТИ"</w:t>
      </w:r>
    </w:p>
    <w:p w:rsidR="005F6C6D" w:rsidRDefault="005F6C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C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7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03.11.2020 </w:t>
            </w:r>
            <w:hyperlink r:id="rId18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 xml:space="preserve">, от 01.04.2021 </w:t>
            </w:r>
            <w:hyperlink r:id="rId1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20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гражданам, указанным в </w:t>
      </w:r>
      <w:hyperlink r:id="rId21">
        <w:r>
          <w:rPr>
            <w:color w:val="0000FF"/>
          </w:rPr>
          <w:t>частях 1</w:t>
        </w:r>
      </w:hyperlink>
      <w:r>
        <w:t xml:space="preserve"> и </w:t>
      </w:r>
      <w:hyperlink r:id="rId22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 - мера социальной поддержки).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2. Понятия, используемые в настоящем Порядке: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23">
        <w:r>
          <w:rPr>
            <w:color w:val="0000FF"/>
          </w:rPr>
          <w:t>законом</w:t>
        </w:r>
      </w:hyperlink>
      <w:r>
        <w:t xml:space="preserve"> N 75-оз (далее - земельный капитал);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социальной поддержки, установленной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N 75-оз, срок действия (реализации) которого составляет три года с даты выдачи гражданину (далее - сертификат).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N 75-оз.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" w:name="P54"/>
      <w:bookmarkEnd w:id="1"/>
      <w:r>
        <w:t xml:space="preserve">4. 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27">
        <w:r>
          <w:rPr>
            <w:color w:val="0000FF"/>
          </w:rPr>
          <w:t>частью 3 статьи 3</w:t>
        </w:r>
      </w:hyperlink>
      <w:r>
        <w:t xml:space="preserve"> областного закона N 75-оз направляет (вручает лично под расписку) гражданину письменное уведомление (почтовой, факсимильной, электронной связью или иным способом, обеспечивающим фиксирование уведомления адресата и свидетельствующим о дате его получения гражданином, с учетом сроков доставки почтой и реальной возможности явки в орган учета, но не позднее чем за семь календарных дней до даты явки в орган учета, указанной в уведомлении) с указанием даты и </w:t>
      </w:r>
      <w:r>
        <w:lastRenderedPageBreak/>
        <w:t>времени прибытия в орган учета: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01.04.2021 N 171)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1) для выбора 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65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29">
        <w:r>
          <w:rPr>
            <w:color w:val="0000FF"/>
          </w:rPr>
          <w:t>кодекса</w:t>
        </w:r>
      </w:hyperlink>
      <w:r>
        <w:t xml:space="preserve"> Российской Федерации и областного </w:t>
      </w:r>
      <w:hyperlink r:id="rId30">
        <w:r>
          <w:rPr>
            <w:color w:val="0000FF"/>
          </w:rPr>
          <w:t>закона</w:t>
        </w:r>
      </w:hyperlink>
      <w:r>
        <w:t xml:space="preserve"> N 75-оз;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3" w:name="P58"/>
      <w:bookmarkEnd w:id="3"/>
      <w:r>
        <w:t xml:space="preserve">2) для подачи </w:t>
      </w:r>
      <w:hyperlink w:anchor="P114">
        <w:r>
          <w:rPr>
            <w:color w:val="0000FF"/>
          </w:rPr>
          <w:t>заявления</w:t>
        </w:r>
      </w:hyperlink>
      <w: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65">
        <w:r>
          <w:rPr>
            <w:color w:val="0000FF"/>
          </w:rPr>
          <w:t>пункте 8</w:t>
        </w:r>
      </w:hyperlink>
      <w: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4" w:name="P59"/>
      <w:bookmarkEnd w:id="4"/>
      <w:r>
        <w:t xml:space="preserve">5. В случае выбора гражданином меры социальной поддержки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N 75-оз.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В случае отказа гражданина (представителя гражданина) от выбора меры социальной поддержки гражданин (представитель гражданина) подает в орган учета </w:t>
      </w:r>
      <w:hyperlink w:anchor="P233">
        <w:r>
          <w:rPr>
            <w:color w:val="0000FF"/>
          </w:rPr>
          <w:t>заявление</w:t>
        </w:r>
      </w:hyperlink>
      <w:r>
        <w:t xml:space="preserve"> об отказе в получении меры социальной поддержки по форме согласно приложению 2 к настоящему Порядку.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6. В случае если гражданин, извещенный надлежащим образом, не явился в орган учета в дату и время, указанные в уведомлении, при этом не направил в орган учета письменное заявление о невозможности явки с указанием причины в сроки, обеспечивающие его получение органом учета до даты, установленной уведомлением (далее - заявление о невозможности явки), а также в случае, если гражданин не подал ни одного из указанных в </w:t>
      </w:r>
      <w:hyperlink w:anchor="P56">
        <w:r>
          <w:rPr>
            <w:color w:val="0000FF"/>
          </w:rPr>
          <w:t>подпунктах 1</w:t>
        </w:r>
      </w:hyperlink>
      <w:r>
        <w:t xml:space="preserve"> и </w:t>
      </w:r>
      <w:hyperlink w:anchor="P58">
        <w:r>
          <w:rPr>
            <w:color w:val="0000FF"/>
          </w:rPr>
          <w:t>2 пункта 4</w:t>
        </w:r>
      </w:hyperlink>
      <w:r>
        <w:t xml:space="preserve"> и </w:t>
      </w:r>
      <w:hyperlink w:anchor="P59">
        <w:r>
          <w:rPr>
            <w:color w:val="0000FF"/>
          </w:rPr>
          <w:t>пункте 5</w:t>
        </w:r>
      </w:hyperlink>
      <w:r>
        <w:t xml:space="preserve"> настоящего Порядка заявлений, орган учета предлагает осуществить выбор земельного участка или меры социальной поддержки следующим в порядке очередности гражданам, претендующим на получение земельного участка в собственность бесплатно, с соблюдением условий, установленных </w:t>
      </w:r>
      <w:hyperlink w:anchor="P54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Гражданин, направивший в орган учета заявление о невозможности явки по уважительной причине, в случае выбора им меры социальной поддержки в виде предоставления земельного капитала вправе осуществить такой выбор, подав в орган учета любым способом, обеспечивающим его получение органом учета не позднее даты и времени, установленных в уведомлении, данное заявление, которое должно одновременно содержать информацию, свидетельствующую об однозначном выражении гражданином намерения о выборе им меры социальной поддержки в виде предоставления земельного капитала, а также обязательство явиться в орган учета лично в течение 10 рабочих дней для подачи заявления, указанного в </w:t>
      </w:r>
      <w:hyperlink w:anchor="P58">
        <w:r>
          <w:rPr>
            <w:color w:val="0000FF"/>
          </w:rPr>
          <w:t>подпункте 2 пункта 4</w:t>
        </w:r>
      </w:hyperlink>
      <w:r>
        <w:t xml:space="preserve"> настоящего Порядка, с представлением документов, указанных в </w:t>
      </w:r>
      <w:hyperlink w:anchor="P65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5F6C6D" w:rsidRDefault="005F6C6D">
      <w:pPr>
        <w:pStyle w:val="ConsPlusNormal"/>
        <w:jc w:val="both"/>
      </w:pPr>
      <w:r>
        <w:t xml:space="preserve">(п. 6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01.04.2021 N 171)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5" w:name="P65"/>
      <w:bookmarkEnd w:id="5"/>
      <w:r>
        <w:t>8. Решение о предоставлении сертификата принимается органом учета на основании следующих документов: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6" w:name="P66"/>
      <w:bookmarkEnd w:id="6"/>
      <w:r>
        <w:t>1)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7" w:name="P67"/>
      <w:bookmarkEnd w:id="7"/>
      <w:r>
        <w:t>2) свидетельств о рождении детей в возрасте до 18 лет, а в отношении несовершеннолетних, достигших возраста 14 лет, - также паспорта гражданина Российской Федерации;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8" w:name="P68"/>
      <w:bookmarkEnd w:id="8"/>
      <w:r>
        <w:lastRenderedPageBreak/>
        <w:t>3) свидетельства о браке гражданина с матерью (отцом) пасынка, падчерицы гражданина (в отношении пасынков, падчериц);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9" w:name="P69"/>
      <w:bookmarkEnd w:id="9"/>
      <w:r>
        <w:t>4) 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0" w:name="P70"/>
      <w:bookmarkEnd w:id="10"/>
      <w:r>
        <w:t>5) документов, содержащих сведения о составе семьи заявителя;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1" w:name="P71"/>
      <w:bookmarkEnd w:id="11"/>
      <w:r>
        <w:t>6)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7) выписок из ЕГРН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2" w:name="P73"/>
      <w:bookmarkEnd w:id="12"/>
      <w:r>
        <w:t xml:space="preserve">8) справки о постановке на учет в органах местного самоуправления в качестве нуждающихся в жилых помещениях по основаниям, предусмотренным </w:t>
      </w:r>
      <w:hyperlink r:id="rId33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</w:t>
      </w:r>
      <w:hyperlink r:id="rId34">
        <w:r>
          <w:rPr>
            <w:color w:val="0000FF"/>
          </w:rPr>
          <w:t>частью 3 статьи 3</w:t>
        </w:r>
      </w:hyperlink>
      <w:r>
        <w:t xml:space="preserve"> областного закона N 75-оз);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3" w:name="P74"/>
      <w:bookmarkEnd w:id="13"/>
      <w:r>
        <w:t>9) действующего договора (договоров) об осуществлении опеки или попечительства, в том числе договора о приемной семье, заключенного (заключенных) в соответствии с действующим законодательством;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4" w:name="P75"/>
      <w:bookmarkEnd w:id="14"/>
      <w:r>
        <w:t>10) документов, подтверждающих факт совместного проживания детей, находящихся под опекой или попечительством, в том числе по договору о приемной семье, с законными представителями не менее трех лет подряд (представляется заявителем, являющимся опекуном или попечителем, в том числе приемным родителем, несовершеннолетних детей, достигших возраста шестнадцати лет);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5" w:name="P76"/>
      <w:bookmarkEnd w:id="15"/>
      <w:r>
        <w:t>11) 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6" w:name="P77"/>
      <w:bookmarkEnd w:id="16"/>
      <w:r>
        <w:t>12) 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7" w:name="P78"/>
      <w:bookmarkEnd w:id="17"/>
      <w:r>
        <w:t>13) 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8" w:name="P79"/>
      <w:bookmarkEnd w:id="18"/>
      <w:r>
        <w:t>14) 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19" w:name="P80"/>
      <w:bookmarkEnd w:id="19"/>
      <w:r>
        <w:t>15) документов, удостоверяющих личность и полномочия представителя гражданина (в случае подачи заявления и документов представителем гражданина);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20" w:name="P81"/>
      <w:bookmarkEnd w:id="20"/>
      <w:r>
        <w:t xml:space="preserve">16) </w:t>
      </w:r>
      <w:hyperlink w:anchor="P319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Порядку.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66">
        <w:r>
          <w:rPr>
            <w:color w:val="0000FF"/>
          </w:rPr>
          <w:t>подпунктах 1</w:t>
        </w:r>
      </w:hyperlink>
      <w:r>
        <w:t xml:space="preserve">, </w:t>
      </w:r>
      <w:hyperlink w:anchor="P69">
        <w:r>
          <w:rPr>
            <w:color w:val="0000FF"/>
          </w:rPr>
          <w:t>4</w:t>
        </w:r>
      </w:hyperlink>
      <w:r>
        <w:t xml:space="preserve">, </w:t>
      </w:r>
      <w:hyperlink w:anchor="P70">
        <w:r>
          <w:rPr>
            <w:color w:val="0000FF"/>
          </w:rPr>
          <w:t>5</w:t>
        </w:r>
      </w:hyperlink>
      <w:r>
        <w:t xml:space="preserve">, </w:t>
      </w:r>
      <w:hyperlink w:anchor="P74">
        <w:r>
          <w:rPr>
            <w:color w:val="0000FF"/>
          </w:rPr>
          <w:t>9</w:t>
        </w:r>
      </w:hyperlink>
      <w:r>
        <w:t xml:space="preserve">, </w:t>
      </w:r>
      <w:hyperlink w:anchor="P75">
        <w:r>
          <w:rPr>
            <w:color w:val="0000FF"/>
          </w:rPr>
          <w:t>10</w:t>
        </w:r>
      </w:hyperlink>
      <w:r>
        <w:t xml:space="preserve">, </w:t>
      </w:r>
      <w:hyperlink w:anchor="P78">
        <w:r>
          <w:rPr>
            <w:color w:val="0000FF"/>
          </w:rPr>
          <w:t>13</w:t>
        </w:r>
      </w:hyperlink>
      <w:r>
        <w:t xml:space="preserve">, </w:t>
      </w:r>
      <w:hyperlink w:anchor="P80">
        <w:r>
          <w:rPr>
            <w:color w:val="0000FF"/>
          </w:rPr>
          <w:t>15</w:t>
        </w:r>
      </w:hyperlink>
      <w:r>
        <w:t xml:space="preserve"> и </w:t>
      </w:r>
      <w:hyperlink w:anchor="P81">
        <w:r>
          <w:rPr>
            <w:color w:val="0000FF"/>
          </w:rPr>
          <w:t>16</w:t>
        </w:r>
      </w:hyperlink>
      <w:r>
        <w:t xml:space="preserve"> настоящего пункта, подлежат представлению заявителем лично.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67">
        <w:r>
          <w:rPr>
            <w:color w:val="0000FF"/>
          </w:rPr>
          <w:t>подпунктах 2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, </w:t>
      </w:r>
      <w:hyperlink w:anchor="P71">
        <w:r>
          <w:rPr>
            <w:color w:val="0000FF"/>
          </w:rPr>
          <w:t>6</w:t>
        </w:r>
      </w:hyperlink>
      <w:r>
        <w:t xml:space="preserve"> - </w:t>
      </w:r>
      <w:hyperlink w:anchor="P73">
        <w:r>
          <w:rPr>
            <w:color w:val="0000FF"/>
          </w:rPr>
          <w:t>8</w:t>
        </w:r>
      </w:hyperlink>
      <w:r>
        <w:t xml:space="preserve">, </w:t>
      </w:r>
      <w:hyperlink w:anchor="P76">
        <w:r>
          <w:rPr>
            <w:color w:val="0000FF"/>
          </w:rPr>
          <w:t>11</w:t>
        </w:r>
      </w:hyperlink>
      <w:r>
        <w:t xml:space="preserve">, </w:t>
      </w:r>
      <w:hyperlink w:anchor="P77">
        <w:r>
          <w:rPr>
            <w:color w:val="0000FF"/>
          </w:rPr>
          <w:t>12</w:t>
        </w:r>
      </w:hyperlink>
      <w:r>
        <w:t xml:space="preserve"> и </w:t>
      </w:r>
      <w:hyperlink w:anchor="P79">
        <w:r>
          <w:rPr>
            <w:color w:val="0000FF"/>
          </w:rPr>
          <w:t>14</w:t>
        </w:r>
      </w:hyperlink>
      <w:r>
        <w:t xml:space="preserve"> настоящего пункта, запрашиваются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</w:p>
    <w:p w:rsidR="005F6C6D" w:rsidRDefault="005F6C6D">
      <w:pPr>
        <w:pStyle w:val="ConsPlusNormal"/>
        <w:jc w:val="both"/>
      </w:pPr>
      <w:r>
        <w:lastRenderedPageBreak/>
        <w:t xml:space="preserve">(п. 8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374)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8.1. Гражданин (представитель гражданина) несет ответственность за достоверность и полноту представленных сведений.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9. Орган учета: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21" w:name="P87"/>
      <w:bookmarkEnd w:id="21"/>
      <w: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информирует о времени и месте предоставления сертификата).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Решение о предоставлении сертификата оформляется распоряжением органа учета.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22" w:name="P91"/>
      <w:bookmarkEnd w:id="22"/>
      <w:r>
        <w:t>9.2. Не позднее 20 рабочих дней со дня принятия решения о предоставлении сертификата осуществляет предоставление сертификата.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9.3. В течение трех рабочих дней со дня предоставления сертификата осуществляет снятие гражданина с учета в качестве лица, имеющего право на предоставление земельного участка в собственность бесплатно.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9.4.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03.11.2020 N 713.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10. Основаниями для принятия решения об отказе в предоставлении сертификата являются: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представление гражданином (представителем гражданина) неполных и(или) недостоверных сведений и документов, необходимых для принятия решения о предоставлении сертификата;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отсутствие у гражданина права на меру социальной поддержки.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23" w:name="P97"/>
      <w:bookmarkEnd w:id="23"/>
      <w:r>
        <w:t>11. Новый сертификат предоставляется в следующих случаях: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утраты (порчи) сертификата;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изменения фамилии, имени, отчества владельца сертификата;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его оборотной стороне.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87">
        <w:r>
          <w:rPr>
            <w:color w:val="0000FF"/>
          </w:rPr>
          <w:t>пунктами 9.1</w:t>
        </w:r>
      </w:hyperlink>
      <w:r>
        <w:t xml:space="preserve"> и </w:t>
      </w:r>
      <w:hyperlink w:anchor="P91">
        <w:r>
          <w:rPr>
            <w:color w:val="0000FF"/>
          </w:rPr>
          <w:t>9.2</w:t>
        </w:r>
      </w:hyperlink>
      <w:r>
        <w:t xml:space="preserve"> настоящего Порядка.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В сертификате делается отметка о ранее предоставленном сертификате с указанием даты и номера распоряжения органа учета.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  <w:outlineLvl w:val="1"/>
      </w:pPr>
      <w:r>
        <w:t>Приложение 1</w:t>
      </w:r>
    </w:p>
    <w:p w:rsidR="005F6C6D" w:rsidRDefault="005F6C6D">
      <w:pPr>
        <w:pStyle w:val="ConsPlusNormal"/>
        <w:jc w:val="right"/>
      </w:pPr>
      <w:r>
        <w:t>к Порядку...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  <w:r>
        <w:lastRenderedPageBreak/>
        <w:t>(Форма)</w:t>
      </w:r>
    </w:p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6C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bookmarkStart w:id="24" w:name="P114"/>
            <w:bookmarkEnd w:id="24"/>
            <w:r>
              <w:t>ЗАЯВЛЕНИЕ</w:t>
            </w:r>
          </w:p>
          <w:p w:rsidR="005F6C6D" w:rsidRDefault="005F6C6D">
            <w:pPr>
              <w:pStyle w:val="ConsPlusNormal"/>
              <w:jc w:val="center"/>
            </w:pPr>
            <w:r>
              <w:t>о выборе меры социальной поддержки в виде земельного капитала</w:t>
            </w:r>
          </w:p>
          <w:p w:rsidR="005F6C6D" w:rsidRDefault="005F6C6D">
            <w:pPr>
              <w:pStyle w:val="ConsPlusNormal"/>
              <w:jc w:val="center"/>
            </w:pPr>
            <w:r>
              <w:t>и предоставлении сертификата "Земельный капитал</w:t>
            </w:r>
          </w:p>
          <w:p w:rsidR="005F6C6D" w:rsidRDefault="005F6C6D">
            <w:pPr>
              <w:pStyle w:val="ConsPlusNormal"/>
              <w:jc w:val="center"/>
            </w:pPr>
            <w:r>
              <w:t>в Ленинградской области"</w:t>
            </w:r>
          </w:p>
        </w:tc>
      </w:tr>
    </w:tbl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84"/>
        <w:gridCol w:w="1191"/>
        <w:gridCol w:w="340"/>
        <w:gridCol w:w="2154"/>
        <w:gridCol w:w="850"/>
        <w:gridCol w:w="1253"/>
        <w:gridCol w:w="1264"/>
        <w:gridCol w:w="340"/>
      </w:tblGrid>
      <w:tr w:rsidR="005F6C6D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В администрацию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5F6C6D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Ленинградской области от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(фамилия,</w:t>
            </w:r>
          </w:p>
        </w:tc>
      </w:tr>
      <w:tr w:rsidR="005F6C6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под 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5F6C6D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(вид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кем и когда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Номер телефона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8"/>
        <w:gridCol w:w="2494"/>
        <w:gridCol w:w="340"/>
        <w:gridCol w:w="3572"/>
        <w:gridCol w:w="340"/>
      </w:tblGrid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37">
              <w:r>
                <w:rPr>
                  <w:color w:val="0000FF"/>
                </w:rPr>
                <w:t>статьей 4-2</w:t>
              </w:r>
            </w:hyperlink>
            <w:r>
              <w:t xml:space="preserve"> областного закона от 17 июля 2018 года N 75-оз "О </w:t>
            </w:r>
            <w:r>
              <w:lastRenderedPageBreak/>
              <w:t xml:space="preserve">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t xml:space="preserve"> N 75-оз.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Сертификат предоставляется: впервые (повторно) (нужное подчеркнуть).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Основанием для повторного предоставления сертификата является: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(указывается одно из оснований,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 xml:space="preserve">указанных в </w:t>
            </w:r>
            <w:hyperlink w:anchor="P97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Порядка)</w:t>
            </w:r>
          </w:p>
        </w:tc>
      </w:tr>
      <w:tr w:rsidR="005F6C6D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>При подаче заявления представлены документы:</w:t>
            </w: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39">
              <w:r>
                <w:rPr>
                  <w:color w:val="0000FF"/>
                </w:rPr>
                <w:t>закона</w:t>
              </w:r>
            </w:hyperlink>
            <w:r>
              <w:t xml:space="preserve"> N 75-оз отказываюсь.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Представленные документы после копирования возвращены.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Достоверность сообщенных сведений подтверждаю. Предупрежден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В случае если для выдачи сертификата "Земельный капитал в Ленинградской области"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Дата "___" ___________ 20__ г.</w:t>
            </w:r>
          </w:p>
        </w:tc>
      </w:tr>
      <w:tr w:rsidR="005F6C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/</w:t>
            </w:r>
          </w:p>
        </w:tc>
      </w:tr>
      <w:tr w:rsidR="005F6C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  <w:outlineLvl w:val="1"/>
      </w:pPr>
      <w:r>
        <w:lastRenderedPageBreak/>
        <w:t>Приложение 2</w:t>
      </w:r>
    </w:p>
    <w:p w:rsidR="005F6C6D" w:rsidRDefault="005F6C6D">
      <w:pPr>
        <w:pStyle w:val="ConsPlusNormal"/>
        <w:jc w:val="right"/>
      </w:pPr>
      <w:r>
        <w:t>к Порядку...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  <w:r>
        <w:t>(Форма)</w:t>
      </w:r>
    </w:p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6C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bookmarkStart w:id="25" w:name="P233"/>
            <w:bookmarkEnd w:id="25"/>
            <w:r>
              <w:t>ЗАЯВЛЕНИЕ</w:t>
            </w:r>
          </w:p>
          <w:p w:rsidR="005F6C6D" w:rsidRDefault="005F6C6D">
            <w:pPr>
              <w:pStyle w:val="ConsPlusNormal"/>
              <w:jc w:val="center"/>
            </w:pPr>
            <w:r>
              <w:t>об отказе в получении меры социальной поддержки</w:t>
            </w:r>
          </w:p>
        </w:tc>
      </w:tr>
    </w:tbl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705"/>
        <w:gridCol w:w="1191"/>
        <w:gridCol w:w="340"/>
        <w:gridCol w:w="2098"/>
        <w:gridCol w:w="964"/>
        <w:gridCol w:w="1195"/>
        <w:gridCol w:w="1264"/>
        <w:gridCol w:w="340"/>
      </w:tblGrid>
      <w:tr w:rsidR="005F6C6D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В администрацию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5F6C6D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Ленинградской области от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(фамилия,</w:t>
            </w:r>
          </w:p>
        </w:tc>
      </w:tr>
      <w:tr w:rsidR="005F6C6D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под 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5F6C6D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(вид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кем и когда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Номер телефона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,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5F6C6D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494"/>
        <w:gridCol w:w="340"/>
        <w:gridCol w:w="3572"/>
        <w:gridCol w:w="340"/>
      </w:tblGrid>
      <w:tr w:rsidR="005F6C6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 xml:space="preserve">От предложенной органом учета "__" _________ 20__ г. меры социальной поддержки в виде </w:t>
            </w:r>
            <w:r>
              <w:lastRenderedPageBreak/>
              <w:t>земельного капитала в Ленинградской области в размере ________________ отказываюсь.</w:t>
            </w:r>
          </w:p>
        </w:tc>
      </w:tr>
      <w:tr w:rsidR="005F6C6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Дата "___" ___________ 20__ г.</w:t>
            </w:r>
          </w:p>
        </w:tc>
      </w:tr>
      <w:tr w:rsidR="005F6C6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/</w:t>
            </w:r>
          </w:p>
        </w:tc>
      </w:tr>
      <w:tr w:rsidR="005F6C6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  <w:outlineLvl w:val="1"/>
      </w:pPr>
      <w:r>
        <w:t>Приложение 3</w:t>
      </w:r>
    </w:p>
    <w:p w:rsidR="005F6C6D" w:rsidRDefault="005F6C6D">
      <w:pPr>
        <w:pStyle w:val="ConsPlusNormal"/>
        <w:jc w:val="right"/>
      </w:pPr>
      <w:r>
        <w:t>к Порядку...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  <w:r>
        <w:t>(Форма)</w:t>
      </w:r>
    </w:p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340"/>
      </w:tblGrid>
      <w:tr w:rsidR="005F6C6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bookmarkStart w:id="26" w:name="P319"/>
            <w:bookmarkEnd w:id="26"/>
            <w:r>
              <w:t>СОГЛАСИЕ</w:t>
            </w:r>
          </w:p>
          <w:p w:rsidR="005F6C6D" w:rsidRDefault="005F6C6D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4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5F6C6D"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(указать место составления согласия)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Я,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,</w:t>
            </w:r>
          </w:p>
        </w:tc>
      </w:tr>
      <w:tr w:rsidR="005F6C6D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дата рождения</w:t>
            </w:r>
          </w:p>
        </w:tc>
        <w:tc>
          <w:tcPr>
            <w:tcW w:w="6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Пол</w:t>
            </w:r>
          </w:p>
        </w:tc>
        <w:tc>
          <w:tcPr>
            <w:tcW w:w="8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(женский, мужской - указать нужное)</w:t>
            </w:r>
          </w:p>
        </w:tc>
      </w:tr>
      <w:tr w:rsidR="005F6C6D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(вид документа,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серия и номер, кем и когда выдан)</w:t>
            </w:r>
          </w:p>
        </w:tc>
      </w:tr>
      <w:tr w:rsidR="005F6C6D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</w:tr>
      <w:tr w:rsidR="005F6C6D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lastRenderedPageBreak/>
              <w:t>адрес фактического проживания)</w:t>
            </w:r>
          </w:p>
        </w:tc>
      </w:tr>
      <w:tr w:rsidR="005F6C6D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,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настоящим даю свое согласие (указать кому) на обработку персональных данных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(своих/несовершеннолетних детей, указанных в заявлении, - выбрать нужное)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 xml:space="preserve">сроком на __________ в целях предоставления меры социальной поддержки в соответствии с областным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</w:p>
        </w:tc>
      </w:tr>
      <w:tr w:rsidR="005F6C6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  <w:r>
              <w:t>/</w:t>
            </w:r>
          </w:p>
        </w:tc>
      </w:tr>
      <w:tr w:rsidR="005F6C6D">
        <w:tblPrEx>
          <w:tblBorders>
            <w:insideH w:val="single" w:sz="4" w:space="0" w:color="auto"/>
          </w:tblBorders>
        </w:tblPrEx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  <w:outlineLvl w:val="0"/>
      </w:pPr>
      <w:r>
        <w:t>УТВЕРЖДЕН</w:t>
      </w:r>
    </w:p>
    <w:p w:rsidR="005F6C6D" w:rsidRDefault="005F6C6D">
      <w:pPr>
        <w:pStyle w:val="ConsPlusNormal"/>
        <w:jc w:val="right"/>
      </w:pPr>
      <w:r>
        <w:t>постановлением Правительства</w:t>
      </w:r>
    </w:p>
    <w:p w:rsidR="005F6C6D" w:rsidRDefault="005F6C6D">
      <w:pPr>
        <w:pStyle w:val="ConsPlusNormal"/>
        <w:jc w:val="right"/>
      </w:pPr>
      <w:r>
        <w:t>Ленинградской области</w:t>
      </w:r>
    </w:p>
    <w:p w:rsidR="005F6C6D" w:rsidRDefault="005F6C6D">
      <w:pPr>
        <w:pStyle w:val="ConsPlusNormal"/>
        <w:jc w:val="right"/>
      </w:pPr>
      <w:r>
        <w:t>от 23.04.2020 N 234</w:t>
      </w:r>
    </w:p>
    <w:p w:rsidR="005F6C6D" w:rsidRDefault="005F6C6D">
      <w:pPr>
        <w:pStyle w:val="ConsPlusNormal"/>
        <w:jc w:val="right"/>
      </w:pPr>
      <w:r>
        <w:t>(приложение 2)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  <w:r>
        <w:t>(Форма)</w:t>
      </w:r>
    </w:p>
    <w:p w:rsidR="005F6C6D" w:rsidRDefault="005F6C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2803"/>
        <w:gridCol w:w="340"/>
        <w:gridCol w:w="1134"/>
        <w:gridCol w:w="3345"/>
        <w:gridCol w:w="340"/>
      </w:tblGrid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bookmarkStart w:id="27" w:name="P391"/>
            <w:bookmarkEnd w:id="27"/>
            <w:r>
              <w:t>СЕРТИФИКАТ</w:t>
            </w:r>
          </w:p>
          <w:p w:rsidR="005F6C6D" w:rsidRDefault="005F6C6D">
            <w:pPr>
              <w:pStyle w:val="ConsPlusNormal"/>
              <w:jc w:val="center"/>
            </w:pPr>
            <w:r>
              <w:t>"Земельный капитал в Ленинградской области"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>Настоящим сертификатом удостоверяется, что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владельца сертификата, данные документа,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удостоверяющего личность владельца)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 xml:space="preserve">имеет право на получение земельного капитала в Ленинградской области в соответствии с областным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      </w:r>
          </w:p>
        </w:tc>
      </w:tr>
      <w:tr w:rsidR="005F6C6D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Ленинградской области" в размере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(сумма (цифрами и прописью)</w:t>
            </w:r>
          </w:p>
        </w:tc>
      </w:tr>
      <w:tr w:rsidR="005F6C6D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both"/>
            </w:pPr>
            <w:r>
              <w:t>.</w:t>
            </w:r>
          </w:p>
        </w:tc>
      </w:tr>
      <w:tr w:rsidR="005F6C6D">
        <w:tc>
          <w:tcPr>
            <w:tcW w:w="8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земельного капитала в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>Настоящий сертификат (дубликат) выдан на основании распоряжения (нужное подчеркнуть) органа учета ________________ муниципального района (городского округа) Ленинградской области от "___" ____________ 20__ г. N ______.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Дата выдачи настоящего сертификата "___" ____________ 20__ г.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Срок действия настоящего сертификата "___" ____________ 20__ г.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Глава администрации муниципального района (городского округа) Ленинградской</w:t>
            </w:r>
          </w:p>
        </w:tc>
      </w:tr>
      <w:tr w:rsidR="005F6C6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  <w:r>
              <w:t>области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>Дата и номер распоряжения органа учета муниципального района (городского округа) Ленинградской области о ранее выданном сертификате "Земельный капитал в Ленинградской области" &lt;*&gt;.</w:t>
            </w: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</w:pPr>
          </w:p>
        </w:tc>
      </w:tr>
      <w:tr w:rsidR="005F6C6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C6D" w:rsidRDefault="005F6C6D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F6C6D" w:rsidRDefault="005F6C6D">
            <w:pPr>
              <w:pStyle w:val="ConsPlusNormal"/>
              <w:ind w:firstLine="283"/>
              <w:jc w:val="both"/>
            </w:pPr>
            <w:r>
              <w:t>&lt;*&gt; Заполняется органом учета муниципального района (городского округа) Ленинградской области в случае выдачи нового сертификата "Земельный капитал в Ленинградской области".</w:t>
            </w: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  <w:outlineLvl w:val="0"/>
      </w:pPr>
      <w:r>
        <w:t>УТВЕРЖДЕНЫ</w:t>
      </w:r>
    </w:p>
    <w:p w:rsidR="005F6C6D" w:rsidRDefault="005F6C6D">
      <w:pPr>
        <w:pStyle w:val="ConsPlusNormal"/>
        <w:jc w:val="right"/>
      </w:pPr>
      <w:r>
        <w:t>постановлением Правительства</w:t>
      </w:r>
    </w:p>
    <w:p w:rsidR="005F6C6D" w:rsidRDefault="005F6C6D">
      <w:pPr>
        <w:pStyle w:val="ConsPlusNormal"/>
        <w:jc w:val="right"/>
      </w:pPr>
      <w:r>
        <w:t>Ленинградской области</w:t>
      </w:r>
    </w:p>
    <w:p w:rsidR="005F6C6D" w:rsidRDefault="005F6C6D">
      <w:pPr>
        <w:pStyle w:val="ConsPlusNormal"/>
        <w:jc w:val="right"/>
      </w:pPr>
      <w:r>
        <w:t>от 23.04.2020 N 234</w:t>
      </w:r>
    </w:p>
    <w:p w:rsidR="005F6C6D" w:rsidRDefault="005F6C6D">
      <w:pPr>
        <w:pStyle w:val="ConsPlusNormal"/>
        <w:jc w:val="right"/>
      </w:pPr>
      <w:r>
        <w:t>(приложение 3)</w:t>
      </w:r>
    </w:p>
    <w:p w:rsidR="005F6C6D" w:rsidRDefault="005F6C6D">
      <w:pPr>
        <w:pStyle w:val="ConsPlusNormal"/>
      </w:pPr>
    </w:p>
    <w:p w:rsidR="005F6C6D" w:rsidRDefault="005F6C6D">
      <w:pPr>
        <w:pStyle w:val="ConsPlusTitle"/>
        <w:jc w:val="center"/>
      </w:pPr>
      <w:bookmarkStart w:id="28" w:name="P441"/>
      <w:bookmarkEnd w:id="28"/>
      <w:r>
        <w:t>ПОРЯДОК</w:t>
      </w:r>
    </w:p>
    <w:p w:rsidR="005F6C6D" w:rsidRDefault="005F6C6D">
      <w:pPr>
        <w:pStyle w:val="ConsPlusTitle"/>
        <w:jc w:val="center"/>
      </w:pPr>
      <w:r>
        <w:t>И СРОКИ НАПРАВЛЕНИЯ СРЕДСТВ ЗЕМЕЛЬНОГО КАПИТАЛА</w:t>
      </w:r>
    </w:p>
    <w:p w:rsidR="005F6C6D" w:rsidRDefault="005F6C6D">
      <w:pPr>
        <w:pStyle w:val="ConsPlusTitle"/>
        <w:jc w:val="center"/>
      </w:pPr>
      <w:r>
        <w:t>В ЛЕНИНГРАДСКОЙ ОБЛАСТИ</w:t>
      </w:r>
    </w:p>
    <w:p w:rsidR="005F6C6D" w:rsidRDefault="005F6C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C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42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22.04.2021 </w:t>
            </w:r>
            <w:hyperlink r:id="rId43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17.06.2021 </w:t>
            </w:r>
            <w:hyperlink r:id="rId44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17.01.2022 </w:t>
            </w:r>
            <w:hyperlink r:id="rId45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  <w:ind w:firstLine="540"/>
        <w:jc w:val="both"/>
      </w:pPr>
      <w:r>
        <w:t xml:space="preserve">1. 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46">
        <w:r>
          <w:rPr>
            <w:color w:val="0000FF"/>
          </w:rPr>
          <w:t>частях 1</w:t>
        </w:r>
      </w:hyperlink>
      <w:r>
        <w:t xml:space="preserve"> и </w:t>
      </w:r>
      <w:hyperlink r:id="rId47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2. 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48">
        <w:r>
          <w:rPr>
            <w:color w:val="0000FF"/>
          </w:rPr>
          <w:t>частях 1</w:t>
        </w:r>
      </w:hyperlink>
      <w:r>
        <w:t xml:space="preserve"> и </w:t>
      </w:r>
      <w:hyperlink r:id="rId49">
        <w:r>
          <w:rPr>
            <w:color w:val="0000FF"/>
          </w:rPr>
          <w:t>3 статьи 3</w:t>
        </w:r>
      </w:hyperlink>
      <w: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50">
        <w:r>
          <w:rPr>
            <w:color w:val="0000FF"/>
          </w:rPr>
          <w:t>законом</w:t>
        </w:r>
      </w:hyperlink>
      <w:r>
        <w:t xml:space="preserve"> N 75-оз (далее - владелец </w:t>
      </w:r>
      <w:r>
        <w:lastRenderedPageBreak/>
        <w:t>сертификата), договор купли-продажи земельного участка с рассрочкой платежа, или кредитной организации, в случае если приобретение земельного участка полностью или частично осуществлялось по кредитному договору (договору займа), в качестве оплаты обязательств владельца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Сертификат не может быть использован владельцем сертификата:</w:t>
      </w:r>
    </w:p>
    <w:p w:rsidR="005F6C6D" w:rsidRDefault="005F6C6D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на приобретение земельного участка у близких родственников (супруга (супруги), дедушки (бабушки), внуков, родителей (в том числе усыновителей, иных законных представителей), детей (в том числе усыновленных, находящихся под опекой или попечительством, в том числе по договору о приемной семье), полнородных и неполнородных братьев и сестер);</w:t>
      </w:r>
    </w:p>
    <w:p w:rsidR="005F6C6D" w:rsidRDefault="005F6C6D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на приобретение долей в праве собственности на земельный участок, за исключением случаев, если в результате такого приобретения единственным собственником такого земельного участка становится владелец сертификата.</w:t>
      </w:r>
    </w:p>
    <w:p w:rsidR="005F6C6D" w:rsidRDefault="005F6C6D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4. 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9 рабочих дней со дня получения заявления о направлении средств земельного капитала на приобретение земельного участка (далее - заявление) и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"Социальная защита Ленинградской области" (далее - АИС "Соцзащита").</w:t>
      </w:r>
    </w:p>
    <w:p w:rsidR="005F6C6D" w:rsidRDefault="005F6C6D">
      <w:pPr>
        <w:pStyle w:val="ConsPlusNormal"/>
        <w:spacing w:before="200"/>
        <w:ind w:firstLine="540"/>
        <w:jc w:val="both"/>
      </w:pPr>
      <w:bookmarkStart w:id="29" w:name="P462"/>
      <w:bookmarkEnd w:id="29"/>
      <w: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и(или) наличия противоречий в документах, представляемых в соответствии с </w:t>
      </w:r>
      <w:hyperlink w:anchor="P491">
        <w:r>
          <w:rPr>
            <w:color w:val="0000FF"/>
          </w:rPr>
          <w:t>приложением</w:t>
        </w:r>
      </w:hyperlink>
      <w: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Порядку, направляет запросы в государственные органы, органы местного самоуправления Ленинградской области и организации, в распоряжении которых находится указанная информация. В случае отсутствия запрашиваемой информации в распоряжении государственного органа, органа местного самоуправления Ленинградской области и организации необходимая информация запрашивается у заявителя.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w:anchor="P462">
        <w:r>
          <w:rPr>
            <w:color w:val="0000FF"/>
          </w:rPr>
          <w:t>абзацем четвертым пункта 4</w:t>
        </w:r>
      </w:hyperlink>
      <w: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6. Основаниями для отказа в приеме документов, необходимых для направления средств </w:t>
      </w:r>
      <w:r>
        <w:lastRenderedPageBreak/>
        <w:t>земельного капитала на приобретение земельного участка, являются: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представление владельцем сертификата или его представителем неполного комплекта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7. Основаниями для принятия решения об отказе в направлении средств земельного капитала на приобретение земельного участка являются: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отсутствие права для направления средств земельного капитала на приобретение земельного участка;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55">
        <w:r>
          <w:rPr>
            <w:color w:val="0000FF"/>
          </w:rPr>
          <w:t>частью 7 статьи 4-2</w:t>
        </w:r>
      </w:hyperlink>
      <w:r>
        <w:t xml:space="preserve"> областного закона N 75-оз;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исправлений;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предоставление договора купли-продажи земельного участка с рассрочкой платежа, заключенного владельцем сертификата с близким родственником (супругом (супругой), дедушкой (бабушкой), внуками, родителями (в том числе усыновителями, иными законными представителями), детьми (в том числе усыновленными, находящимися под опекой или попечительством, в том числе по договору о приемной семье), полнородными и неполнородными братьями и сестрами);</w:t>
      </w:r>
    </w:p>
    <w:p w:rsidR="005F6C6D" w:rsidRDefault="005F6C6D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предоставление договора купли-продажи земельного участка с рассрочкой платежа, заключенного владельцем сертификата с физическим (юридическим) лицом на приобретение долей в праве собственности на земельный участок, в результате которого владелец сертификата не становится единственным собственником такого земельного участка.</w:t>
      </w:r>
    </w:p>
    <w:p w:rsidR="005F6C6D" w:rsidRDefault="005F6C6D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8. Размер средств земельного капитала, направляемых на оплату обязательств владельца сертификата по договору купли-продажи земельного участка с рассрочкой платежа и(или)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В случае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размере земельного капитала, указанном в сертификате.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9. 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</w:t>
      </w:r>
      <w:r>
        <w:lastRenderedPageBreak/>
        <w:t xml:space="preserve">указанными в заявлении и в договоре купли-продажи земельного участка с рассрочкой платежа/кредитном договоре (договоре займа), не позднее 90 календарных дней со дня подачи заявления и документов, предусмотренных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22.04.2021 N 213)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jc w:val="right"/>
        <w:outlineLvl w:val="1"/>
      </w:pPr>
      <w:r>
        <w:t>Приложение</w:t>
      </w:r>
    </w:p>
    <w:p w:rsidR="005F6C6D" w:rsidRDefault="005F6C6D">
      <w:pPr>
        <w:pStyle w:val="ConsPlusNormal"/>
        <w:jc w:val="right"/>
      </w:pPr>
      <w:r>
        <w:t>к Порядку...</w:t>
      </w:r>
    </w:p>
    <w:p w:rsidR="005F6C6D" w:rsidRDefault="005F6C6D">
      <w:pPr>
        <w:pStyle w:val="ConsPlusNormal"/>
      </w:pPr>
    </w:p>
    <w:p w:rsidR="005F6C6D" w:rsidRDefault="005F6C6D">
      <w:pPr>
        <w:pStyle w:val="ConsPlusTitle"/>
        <w:jc w:val="center"/>
      </w:pPr>
      <w:bookmarkStart w:id="30" w:name="P491"/>
      <w:bookmarkEnd w:id="30"/>
      <w:r>
        <w:t>ПЕРЕЧЕНЬ</w:t>
      </w:r>
    </w:p>
    <w:p w:rsidR="005F6C6D" w:rsidRDefault="005F6C6D">
      <w:pPr>
        <w:pStyle w:val="ConsPlusTitle"/>
        <w:jc w:val="center"/>
      </w:pPr>
      <w:r>
        <w:t>ДОКУМЕНТОВ, НЕОБХОДИМЫХ ДЛЯ НАПРАВЛЕНИЯ СРЕДСТВ ЗЕМЕЛЬНОГО</w:t>
      </w:r>
    </w:p>
    <w:p w:rsidR="005F6C6D" w:rsidRDefault="005F6C6D">
      <w:pPr>
        <w:pStyle w:val="ConsPlusTitle"/>
        <w:jc w:val="center"/>
      </w:pPr>
      <w:r>
        <w:t>КАПИТАЛА В ЛЕНИНГРАДСКОЙ ОБЛАСТИ НА ПРИОБРЕТЕНИЕ</w:t>
      </w:r>
    </w:p>
    <w:p w:rsidR="005F6C6D" w:rsidRDefault="005F6C6D">
      <w:pPr>
        <w:pStyle w:val="ConsPlusTitle"/>
        <w:jc w:val="center"/>
      </w:pPr>
      <w:r>
        <w:t>ЗЕМЕЛЬНОГО УЧАСТКА</w:t>
      </w:r>
    </w:p>
    <w:p w:rsidR="005F6C6D" w:rsidRDefault="005F6C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C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F6C6D" w:rsidRDefault="005F6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17.01.2022 </w:t>
            </w:r>
            <w:hyperlink r:id="rId6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6D" w:rsidRDefault="005F6C6D">
            <w:pPr>
              <w:pStyle w:val="ConsPlusNormal"/>
            </w:pPr>
          </w:p>
        </w:tc>
      </w:tr>
    </w:tbl>
    <w:p w:rsidR="005F6C6D" w:rsidRDefault="005F6C6D">
      <w:pPr>
        <w:pStyle w:val="ConsPlusNormal"/>
      </w:pPr>
    </w:p>
    <w:p w:rsidR="005F6C6D" w:rsidRDefault="005F6C6D">
      <w:pPr>
        <w:pStyle w:val="ConsPlusNormal"/>
        <w:ind w:firstLine="540"/>
        <w:jc w:val="both"/>
      </w:pPr>
      <w:bookmarkStart w:id="31" w:name="P499"/>
      <w:bookmarkEnd w:id="31"/>
      <w:r>
        <w:t>1. Перечень основных документов: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документ, содержащий сведения о страховом номере индивидуального лицевого счета;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01.04.2021 N 171;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договор купли-продажи земельного участка с рассрочкой платежа, прошедший государственную регистрацию в установленном порядке, в котором отражены: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а) цена договора;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б) отсутствие обременений, в том числе от ареста, залога;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в) категория и вид разрешенного использования земельного участка из предусмотренного </w:t>
      </w:r>
      <w:hyperlink r:id="rId62">
        <w:r>
          <w:rPr>
            <w:color w:val="0000FF"/>
          </w:rPr>
          <w:t>частью 7 статьи 4-2</w:t>
        </w:r>
      </w:hyperlink>
      <w: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области;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д)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 xml:space="preserve">2. В случае направления средств земельного капитала полностью или частично на уплату первоначального взноса и(или) погашения основного долга и уплаты процентов по кредитному </w:t>
      </w:r>
      <w:r>
        <w:lastRenderedPageBreak/>
        <w:t xml:space="preserve">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499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кредитный договор (договор займа), прошедший государственную регистрацию в установленном порядке;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обязательств владельца сертификата по договору купли-продажи земельного участка с рассрочкой платежа: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выписка со счета;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акт о передаче денежных средств;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платежное поручение;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расписка;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другие справки установленного образца, заверенные печатью кредитного учреждения.</w:t>
      </w:r>
    </w:p>
    <w:p w:rsidR="005F6C6D" w:rsidRDefault="005F6C6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  <w:spacing w:before="200"/>
        <w:ind w:firstLine="540"/>
        <w:jc w:val="both"/>
      </w:pPr>
      <w:r>
        <w:t>3. Перечень документов, подлежащих представлению в рамках межведомственного информационного взаимодействия, устанавливается административным регламентом предоставления соответствующей государственной услуги.</w:t>
      </w:r>
    </w:p>
    <w:p w:rsidR="005F6C6D" w:rsidRDefault="005F6C6D">
      <w:pPr>
        <w:pStyle w:val="ConsPlusNormal"/>
        <w:jc w:val="both"/>
      </w:pPr>
      <w:r>
        <w:t xml:space="preserve">(п. 3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17.01.2022 N 18)</w:t>
      </w:r>
    </w:p>
    <w:p w:rsidR="005F6C6D" w:rsidRDefault="005F6C6D">
      <w:pPr>
        <w:pStyle w:val="ConsPlusNormal"/>
      </w:pPr>
    </w:p>
    <w:p w:rsidR="005F6C6D" w:rsidRDefault="005F6C6D">
      <w:pPr>
        <w:pStyle w:val="ConsPlusNormal"/>
      </w:pPr>
    </w:p>
    <w:p w:rsidR="005F6C6D" w:rsidRDefault="005F6C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7B2" w:rsidRDefault="002017B2">
      <w:bookmarkStart w:id="32" w:name="_GoBack"/>
      <w:bookmarkEnd w:id="32"/>
    </w:p>
    <w:sectPr w:rsidR="002017B2" w:rsidSect="00AB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6D"/>
    <w:rsid w:val="002017B2"/>
    <w:rsid w:val="005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D496-B023-43CE-A6BE-D7714504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6C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6C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F6C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6C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F6C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6C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6C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C8E0B15DF3857A4BB9368A4FEAF5A6215B700DB347D64B0DB4F524E227C09DE2673C2EC81821FF713869FD09VDOFN" TargetMode="External"/><Relationship Id="rId21" Type="http://schemas.openxmlformats.org/officeDocument/2006/relationships/hyperlink" Target="consultantplus://offline/ref=25C8E0B15DF3857A4BB9368A4FEAF5A6215B700DB347D64B0DB4F524E227C09DF0676422C91E3EFC7D2D3FAC4F887EAD1E2951C7EC6104E8VBO1N" TargetMode="External"/><Relationship Id="rId42" Type="http://schemas.openxmlformats.org/officeDocument/2006/relationships/hyperlink" Target="consultantplus://offline/ref=25C8E0B15DF3857A4BB9368A4FEAF5A6215C7903B844D64B0DB4F524E227C09DF0676422C91E3EFD782D3FAC4F887EAD1E2951C7EC6104E8VBO1N" TargetMode="External"/><Relationship Id="rId47" Type="http://schemas.openxmlformats.org/officeDocument/2006/relationships/hyperlink" Target="consultantplus://offline/ref=25C8E0B15DF3857A4BB9368A4FEAF5A6215B700DB347D64B0DB4F524E227C09DF0676422C91E3EFB792D3FAC4F887EAD1E2951C7EC6104E8VBO1N" TargetMode="External"/><Relationship Id="rId63" Type="http://schemas.openxmlformats.org/officeDocument/2006/relationships/hyperlink" Target="consultantplus://offline/ref=25C8E0B15DF3857A4BB9368A4FEAF5A6215A710DB443D64B0DB4F524E227C09DF0676422C91E3FFE7D2D3FAC4F887EAD1E2951C7EC6104E8VBO1N" TargetMode="External"/><Relationship Id="rId68" Type="http://schemas.openxmlformats.org/officeDocument/2006/relationships/hyperlink" Target="consultantplus://offline/ref=25C8E0B15DF3857A4BB9368A4FEAF5A6215A710DB443D64B0DB4F524E227C09DF0676422C91E3FFD792D3FAC4F887EAD1E2951C7EC6104E8VBO1N" TargetMode="External"/><Relationship Id="rId7" Type="http://schemas.openxmlformats.org/officeDocument/2006/relationships/hyperlink" Target="consultantplus://offline/ref=25C8E0B15DF3857A4BB9368A4FEAF5A6215C7903B844D64B0DB4F524E227C09DF0676422C91E3EFF702D3FAC4F887EAD1E2951C7EC6104E8VBO1N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C8E0B15DF3857A4BB9368A4FEAF5A6215B700DB347D64B0DB4F524E227C09DE2673C2EC81821FF713869FD09VDOFN" TargetMode="External"/><Relationship Id="rId29" Type="http://schemas.openxmlformats.org/officeDocument/2006/relationships/hyperlink" Target="consultantplus://offline/ref=25C8E0B15DF3857A4BB9299B5AEAF5A6275D720AB344D64B0DB4F524E227C09DE2673C2EC81821FF713869FD09VDOFN" TargetMode="External"/><Relationship Id="rId11" Type="http://schemas.openxmlformats.org/officeDocument/2006/relationships/hyperlink" Target="consultantplus://offline/ref=25C8E0B15DF3857A4BB9368A4FEAF5A6215B700DB347D64B0DB4F524E227C09DF0676422C91E3EF97B2D3FAC4F887EAD1E2951C7EC6104E8VBO1N" TargetMode="External"/><Relationship Id="rId24" Type="http://schemas.openxmlformats.org/officeDocument/2006/relationships/hyperlink" Target="consultantplus://offline/ref=25C8E0B15DF3857A4BB9368A4FEAF5A6215B700DB347D64B0DB4F524E227C09DE2673C2EC81821FF713869FD09VDOFN" TargetMode="External"/><Relationship Id="rId32" Type="http://schemas.openxmlformats.org/officeDocument/2006/relationships/hyperlink" Target="consultantplus://offline/ref=25C8E0B15DF3857A4BB9368A4FEAF5A6215C7903B844D64B0DB4F524E227C09DF0676422C91E3EFE7A2D3FAC4F887EAD1E2951C7EC6104E8VBO1N" TargetMode="External"/><Relationship Id="rId37" Type="http://schemas.openxmlformats.org/officeDocument/2006/relationships/hyperlink" Target="consultantplus://offline/ref=25C8E0B15DF3857A4BB9368A4FEAF5A6215B700DB347D64B0DB4F524E227C09DF0676422C91E3EFA712D3FAC4F887EAD1E2951C7EC6104E8VBO1N" TargetMode="External"/><Relationship Id="rId40" Type="http://schemas.openxmlformats.org/officeDocument/2006/relationships/hyperlink" Target="consultantplus://offline/ref=25C8E0B15DF3857A4BB9368A4FEAF5A6215B700DB347D64B0DB4F524E227C09DE2673C2EC81821FF713869FD09VDOFN" TargetMode="External"/><Relationship Id="rId45" Type="http://schemas.openxmlformats.org/officeDocument/2006/relationships/hyperlink" Target="consultantplus://offline/ref=25C8E0B15DF3857A4BB9368A4FEAF5A6215A710DB443D64B0DB4F524E227C09DF0676422C91E3FFE782D3FAC4F887EAD1E2951C7EC6104E8VBO1N" TargetMode="External"/><Relationship Id="rId53" Type="http://schemas.openxmlformats.org/officeDocument/2006/relationships/hyperlink" Target="consultantplus://offline/ref=25C8E0B15DF3857A4BB9368A4FEAF5A6215B7203B840D64B0DB4F524E227C09DF0676422C91E3FFB7D2D3FAC4F887EAD1E2951C7EC6104E8VBO1N" TargetMode="External"/><Relationship Id="rId58" Type="http://schemas.openxmlformats.org/officeDocument/2006/relationships/hyperlink" Target="consultantplus://offline/ref=25C8E0B15DF3857A4BB9368A4FEAF5A6215B700CB247D64B0DB4F524E227C09DF0676422C91E3FFF7F2D3FAC4F887EAD1E2951C7EC6104E8VBO1N" TargetMode="External"/><Relationship Id="rId66" Type="http://schemas.openxmlformats.org/officeDocument/2006/relationships/hyperlink" Target="consultantplus://offline/ref=25C8E0B15DF3857A4BB9368A4FEAF5A6215A710DB443D64B0DB4F524E227C09DF0676422C91E3FFE712D3FAC4F887EAD1E2951C7EC6104E8VBO1N" TargetMode="External"/><Relationship Id="rId5" Type="http://schemas.openxmlformats.org/officeDocument/2006/relationships/hyperlink" Target="consultantplus://offline/ref=25C8E0B15DF3857A4BB9368A4FEAF5A6215D7902B644D64B0DB4F524E227C09DF0676422C91E3FFF7C2D3FAC4F887EAD1E2951C7EC6104E8VBO1N" TargetMode="External"/><Relationship Id="rId61" Type="http://schemas.openxmlformats.org/officeDocument/2006/relationships/hyperlink" Target="consultantplus://offline/ref=25C8E0B15DF3857A4BB9368A4FEAF5A6215C7903B844D64B0DB4F524E227C09DF0676422C91E3EFD7B2D3FAC4F887EAD1E2951C7EC6104E8VBO1N" TargetMode="External"/><Relationship Id="rId19" Type="http://schemas.openxmlformats.org/officeDocument/2006/relationships/hyperlink" Target="consultantplus://offline/ref=25C8E0B15DF3857A4BB9368A4FEAF5A6215C7903B844D64B0DB4F524E227C09DF0676422C91E3EFE792D3FAC4F887EAD1E2951C7EC6104E8VBO1N" TargetMode="External"/><Relationship Id="rId14" Type="http://schemas.openxmlformats.org/officeDocument/2006/relationships/hyperlink" Target="consultantplus://offline/ref=25C8E0B15DF3857A4BB9368A4FEAF5A6215E790EB947D64B0DB4F524E227C09DF0676422C91E3FFE7F2D3FAC4F887EAD1E2951C7EC6104E8VBO1N" TargetMode="External"/><Relationship Id="rId22" Type="http://schemas.openxmlformats.org/officeDocument/2006/relationships/hyperlink" Target="consultantplus://offline/ref=25C8E0B15DF3857A4BB9368A4FEAF5A6215B700DB347D64B0DB4F524E227C09DF0676422C91E3EFB792D3FAC4F887EAD1E2951C7EC6104E8VBO1N" TargetMode="External"/><Relationship Id="rId27" Type="http://schemas.openxmlformats.org/officeDocument/2006/relationships/hyperlink" Target="consultantplus://offline/ref=25C8E0B15DF3857A4BB9368A4FEAF5A6215B700DB347D64B0DB4F524E227C09DF0676422C91E3EFB792D3FAC4F887EAD1E2951C7EC6104E8VBO1N" TargetMode="External"/><Relationship Id="rId30" Type="http://schemas.openxmlformats.org/officeDocument/2006/relationships/hyperlink" Target="consultantplus://offline/ref=25C8E0B15DF3857A4BB9368A4FEAF5A6215B700DB347D64B0DB4F524E227C09DE2673C2EC81821FF713869FD09VDOFN" TargetMode="External"/><Relationship Id="rId35" Type="http://schemas.openxmlformats.org/officeDocument/2006/relationships/hyperlink" Target="consultantplus://offline/ref=25C8E0B15DF3857A4BB9368A4FEAF5A6215B7203B840D64B0DB4F524E227C09DF0676422C91E3FFD792D3FAC4F887EAD1E2951C7EC6104E8VBO1N" TargetMode="External"/><Relationship Id="rId43" Type="http://schemas.openxmlformats.org/officeDocument/2006/relationships/hyperlink" Target="consultantplus://offline/ref=25C8E0B15DF3857A4BB9368A4FEAF5A6215B700CB247D64B0DB4F524E227C09DF0676422C91E3FFF7F2D3FAC4F887EAD1E2951C7EC6104E8VBO1N" TargetMode="External"/><Relationship Id="rId48" Type="http://schemas.openxmlformats.org/officeDocument/2006/relationships/hyperlink" Target="consultantplus://offline/ref=25C8E0B15DF3857A4BB9368A4FEAF5A6215B700DB347D64B0DB4F524E227C09DF0676422C91E3EFC7D2D3FAC4F887EAD1E2951C7EC6104E8VBO1N" TargetMode="External"/><Relationship Id="rId56" Type="http://schemas.openxmlformats.org/officeDocument/2006/relationships/hyperlink" Target="consultantplus://offline/ref=25C8E0B15DF3857A4BB9368A4FEAF5A6215B7203B840D64B0DB4F524E227C09DF0676422C91E3FFB7C2D3FAC4F887EAD1E2951C7EC6104E8VBO1N" TargetMode="External"/><Relationship Id="rId64" Type="http://schemas.openxmlformats.org/officeDocument/2006/relationships/hyperlink" Target="consultantplus://offline/ref=25C8E0B15DF3857A4BB9368A4FEAF5A6215A710DB443D64B0DB4F524E227C09DF0676422C91E3FFE7F2D3FAC4F887EAD1E2951C7EC6104E8VBO1N" TargetMode="External"/><Relationship Id="rId69" Type="http://schemas.openxmlformats.org/officeDocument/2006/relationships/hyperlink" Target="consultantplus://offline/ref=25C8E0B15DF3857A4BB9368A4FEAF5A6215A710DB443D64B0DB4F524E227C09DF0676422C91E3FFD782D3FAC4F887EAD1E2951C7EC6104E8VBO1N" TargetMode="External"/><Relationship Id="rId8" Type="http://schemas.openxmlformats.org/officeDocument/2006/relationships/hyperlink" Target="consultantplus://offline/ref=25C8E0B15DF3857A4BB9368A4FEAF5A6215B700CB247D64B0DB4F524E227C09DF0676422C91E3FFF7C2D3FAC4F887EAD1E2951C7EC6104E8VBO1N" TargetMode="External"/><Relationship Id="rId51" Type="http://schemas.openxmlformats.org/officeDocument/2006/relationships/hyperlink" Target="consultantplus://offline/ref=25C8E0B15DF3857A4BB9368A4FEAF5A6215B7203B840D64B0DB4F524E227C09DF0676422C91E3FFB782D3FAC4F887EAD1E2951C7EC6104E8VBO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C8E0B15DF3857A4BB9368A4FEAF5A6215C730AB142D64B0DB4F524E227C09DF0676422C91E3FFF7F2D3FAC4F887EAD1E2951C7EC6104E8VBO1N" TargetMode="External"/><Relationship Id="rId17" Type="http://schemas.openxmlformats.org/officeDocument/2006/relationships/hyperlink" Target="consultantplus://offline/ref=25C8E0B15DF3857A4BB9368A4FEAF5A6215D7902B644D64B0DB4F524E227C09DF0676422C91E3FFF7C2D3FAC4F887EAD1E2951C7EC6104E8VBO1N" TargetMode="External"/><Relationship Id="rId25" Type="http://schemas.openxmlformats.org/officeDocument/2006/relationships/hyperlink" Target="consultantplus://offline/ref=25C8E0B15DF3857A4BB9368A4FEAF5A6215B700DB347D64B0DB4F524E227C09DE2673C2EC81821FF713869FD09VDOFN" TargetMode="External"/><Relationship Id="rId33" Type="http://schemas.openxmlformats.org/officeDocument/2006/relationships/hyperlink" Target="consultantplus://offline/ref=25C8E0B15DF3857A4BB9299B5AEAF5A6275D700FB84DD64B0DB4F524E227C09DF0676422C91E3CF9782D3FAC4F887EAD1E2951C7EC6104E8VBO1N" TargetMode="External"/><Relationship Id="rId38" Type="http://schemas.openxmlformats.org/officeDocument/2006/relationships/hyperlink" Target="consultantplus://offline/ref=25C8E0B15DF3857A4BB9368A4FEAF5A6215B700DB347D64B0DB4F524E227C09DE2673C2EC81821FF713869FD09VDOFN" TargetMode="External"/><Relationship Id="rId46" Type="http://schemas.openxmlformats.org/officeDocument/2006/relationships/hyperlink" Target="consultantplus://offline/ref=25C8E0B15DF3857A4BB9368A4FEAF5A6215B700DB347D64B0DB4F524E227C09DF0676422C91E3EFC7D2D3FAC4F887EAD1E2951C7EC6104E8VBO1N" TargetMode="External"/><Relationship Id="rId59" Type="http://schemas.openxmlformats.org/officeDocument/2006/relationships/hyperlink" Target="consultantplus://offline/ref=25C8E0B15DF3857A4BB9368A4FEAF5A6215C7903B844D64B0DB4F524E227C09DF0676422C91E3EFD7B2D3FAC4F887EAD1E2951C7EC6104E8VBO1N" TargetMode="External"/><Relationship Id="rId67" Type="http://schemas.openxmlformats.org/officeDocument/2006/relationships/hyperlink" Target="consultantplus://offline/ref=25C8E0B15DF3857A4BB9368A4FEAF5A6215A710DB443D64B0DB4F524E227C09DF0676422C91E3FFE702D3FAC4F887EAD1E2951C7EC6104E8VBO1N" TargetMode="External"/><Relationship Id="rId20" Type="http://schemas.openxmlformats.org/officeDocument/2006/relationships/hyperlink" Target="consultantplus://offline/ref=25C8E0B15DF3857A4BB9368A4FEAF5A6215B7203B840D64B0DB4F524E227C09DF0676422C91E3FFE702D3FAC4F887EAD1E2951C7EC6104E8VBO1N" TargetMode="External"/><Relationship Id="rId41" Type="http://schemas.openxmlformats.org/officeDocument/2006/relationships/hyperlink" Target="consultantplus://offline/ref=25C8E0B15DF3857A4BB9368A4FEAF5A6215B700DB347D64B0DB4F524E227C09DE2673C2EC81821FF713869FD09VDOFN" TargetMode="External"/><Relationship Id="rId54" Type="http://schemas.openxmlformats.org/officeDocument/2006/relationships/hyperlink" Target="consultantplus://offline/ref=25C8E0B15DF3857A4BB9368A4FEAF5A6215A710DB443D64B0DB4F524E227C09DF0676422C91E3FFE7B2D3FAC4F887EAD1E2951C7EC6104E8VBO1N" TargetMode="External"/><Relationship Id="rId62" Type="http://schemas.openxmlformats.org/officeDocument/2006/relationships/hyperlink" Target="consultantplus://offline/ref=25C8E0B15DF3857A4BB9368A4FEAF5A6215B700DB347D64B0DB4F524E227C09DF0676422C91E3EF97C2D3FAC4F887EAD1E2951C7EC6104E8VBO1N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8E0B15DF3857A4BB9368A4FEAF5A6215C730AB142D64B0DB4F524E227C09DF0676422C91E3FFF7C2D3FAC4F887EAD1E2951C7EC6104E8VBO1N" TargetMode="External"/><Relationship Id="rId15" Type="http://schemas.openxmlformats.org/officeDocument/2006/relationships/hyperlink" Target="consultantplus://offline/ref=25C8E0B15DF3857A4BB9368A4FEAF5A6215E790EB947D64B0DB4F524E227C09DF0676422C91E37FF7E2D3FAC4F887EAD1E2951C7EC6104E8VBO1N" TargetMode="External"/><Relationship Id="rId23" Type="http://schemas.openxmlformats.org/officeDocument/2006/relationships/hyperlink" Target="consultantplus://offline/ref=25C8E0B15DF3857A4BB9368A4FEAF5A6215B700DB347D64B0DB4F524E227C09DE2673C2EC81821FF713869FD09VDOFN" TargetMode="External"/><Relationship Id="rId28" Type="http://schemas.openxmlformats.org/officeDocument/2006/relationships/hyperlink" Target="consultantplus://offline/ref=25C8E0B15DF3857A4BB9368A4FEAF5A6215C7903B844D64B0DB4F524E227C09DF0676422C91E3EFE782D3FAC4F887EAD1E2951C7EC6104E8VBO1N" TargetMode="External"/><Relationship Id="rId36" Type="http://schemas.openxmlformats.org/officeDocument/2006/relationships/hyperlink" Target="consultantplus://offline/ref=25C8E0B15DF3857A4BB9368A4FEAF5A6215C730AB142D64B0DB4F524E227C09DF0676422C91E3FFF7E2D3FAC4F887EAD1E2951C7EC6104E8VBO1N" TargetMode="External"/><Relationship Id="rId49" Type="http://schemas.openxmlformats.org/officeDocument/2006/relationships/hyperlink" Target="consultantplus://offline/ref=25C8E0B15DF3857A4BB9368A4FEAF5A6215B700DB347D64B0DB4F524E227C09DF0676422C91E3EFB792D3FAC4F887EAD1E2951C7EC6104E8VBO1N" TargetMode="External"/><Relationship Id="rId57" Type="http://schemas.openxmlformats.org/officeDocument/2006/relationships/hyperlink" Target="consultantplus://offline/ref=25C8E0B15DF3857A4BB9368A4FEAF5A6215B7203B840D64B0DB4F524E227C09DF0676422C91E3FFB7E2D3FAC4F887EAD1E2951C7EC6104E8VBO1N" TargetMode="External"/><Relationship Id="rId10" Type="http://schemas.openxmlformats.org/officeDocument/2006/relationships/hyperlink" Target="consultantplus://offline/ref=25C8E0B15DF3857A4BB9368A4FEAF5A6215A710DB443D64B0DB4F524E227C09DF0676422C91E3FFF7C2D3FAC4F887EAD1E2951C7EC6104E8VBO1N" TargetMode="External"/><Relationship Id="rId31" Type="http://schemas.openxmlformats.org/officeDocument/2006/relationships/hyperlink" Target="consultantplus://offline/ref=25C8E0B15DF3857A4BB9368A4FEAF5A6215B700DB347D64B0DB4F524E227C09DE2673C2EC81821FF713869FD09VDOFN" TargetMode="External"/><Relationship Id="rId44" Type="http://schemas.openxmlformats.org/officeDocument/2006/relationships/hyperlink" Target="consultantplus://offline/ref=25C8E0B15DF3857A4BB9368A4FEAF5A6215B7203B840D64B0DB4F524E227C09DF0676422C91E3FFB792D3FAC4F887EAD1E2951C7EC6104E8VBO1N" TargetMode="External"/><Relationship Id="rId52" Type="http://schemas.openxmlformats.org/officeDocument/2006/relationships/hyperlink" Target="consultantplus://offline/ref=25C8E0B15DF3857A4BB9368A4FEAF5A6215B7203B840D64B0DB4F524E227C09DF0676422C91E3FFB7A2D3FAC4F887EAD1E2951C7EC6104E8VBO1N" TargetMode="External"/><Relationship Id="rId60" Type="http://schemas.openxmlformats.org/officeDocument/2006/relationships/hyperlink" Target="consultantplus://offline/ref=25C8E0B15DF3857A4BB9368A4FEAF5A6215A710DB443D64B0DB4F524E227C09DF0676422C91E3FFE7A2D3FAC4F887EAD1E2951C7EC6104E8VBO1N" TargetMode="External"/><Relationship Id="rId65" Type="http://schemas.openxmlformats.org/officeDocument/2006/relationships/hyperlink" Target="consultantplus://offline/ref=25C8E0B15DF3857A4BB9368A4FEAF5A6215A710DB443D64B0DB4F524E227C09DF0676422C91E3FFE7E2D3FAC4F887EAD1E2951C7EC6104E8VBO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C8E0B15DF3857A4BB9368A4FEAF5A6215B7203B840D64B0DB4F524E227C09DF0676422C91E3FFE712D3FAC4F887EAD1E2951C7EC6104E8VBO1N" TargetMode="External"/><Relationship Id="rId13" Type="http://schemas.openxmlformats.org/officeDocument/2006/relationships/hyperlink" Target="consultantplus://offline/ref=25C8E0B15DF3857A4BB9299B5AEAF5A6275F780BB946D64B0DB4F524E227C09DE2673C2EC81821FF713869FD09VDOFN" TargetMode="External"/><Relationship Id="rId18" Type="http://schemas.openxmlformats.org/officeDocument/2006/relationships/hyperlink" Target="consultantplus://offline/ref=25C8E0B15DF3857A4BB9368A4FEAF5A6215C730AB142D64B0DB4F524E227C09DF0676422C91E3FFF7E2D3FAC4F887EAD1E2951C7EC6104E8VBO1N" TargetMode="External"/><Relationship Id="rId39" Type="http://schemas.openxmlformats.org/officeDocument/2006/relationships/hyperlink" Target="consultantplus://offline/ref=25C8E0B15DF3857A4BB9368A4FEAF5A6215B700DB347D64B0DB4F524E227C09DE2673C2EC81821FF713869FD09VDOFN" TargetMode="External"/><Relationship Id="rId34" Type="http://schemas.openxmlformats.org/officeDocument/2006/relationships/hyperlink" Target="consultantplus://offline/ref=25C8E0B15DF3857A4BB9368A4FEAF5A6215B700DB347D64B0DB4F524E227C09DF0676422C91E3EFB792D3FAC4F887EAD1E2951C7EC6104E8VBO1N" TargetMode="External"/><Relationship Id="rId50" Type="http://schemas.openxmlformats.org/officeDocument/2006/relationships/hyperlink" Target="consultantplus://offline/ref=25C8E0B15DF3857A4BB9368A4FEAF5A6215B700DB347D64B0DB4F524E227C09DE2673C2EC81821FF713869FD09VDOFN" TargetMode="External"/><Relationship Id="rId55" Type="http://schemas.openxmlformats.org/officeDocument/2006/relationships/hyperlink" Target="consultantplus://offline/ref=25C8E0B15DF3857A4BB9368A4FEAF5A6215B700DB347D64B0DB4F524E227C09DF0676422C91E3EF97C2D3FAC4F887EAD1E2951C7EC6104E8VB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2022-08-16T13:14:00Z</dcterms:created>
  <dcterms:modified xsi:type="dcterms:W3CDTF">2022-08-16T13:14:00Z</dcterms:modified>
</cp:coreProperties>
</file>