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D90D" w14:textId="77777777" w:rsidR="00DD6331" w:rsidRDefault="00DD6331" w:rsidP="00DD63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</w:t>
      </w:r>
    </w:p>
    <w:p w14:paraId="72ABB3D7" w14:textId="77777777" w:rsidR="00DD6331" w:rsidRDefault="00DD6331" w:rsidP="00DD63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постановление Правительства Ленинградской области от 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401F4381" w14:textId="77777777" w:rsidR="00DD6331" w:rsidRDefault="00DD6331" w:rsidP="00DD633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</w:t>
      </w:r>
      <w:r>
        <w:rPr>
          <w:rFonts w:ascii="Arial" w:hAnsi="Arial" w:cs="Arial"/>
          <w:color w:val="000000"/>
        </w:rPr>
        <w:noBreakHyphen/>
        <w:t>ФЗ) на основании распоряжения Правительства Ленинградской области от 06.12.2019 № 818-р «О проведении государственной кадастровой оценки в Ленинградской области» в 2021 году Государственным бюджетным учреждением Ленинградской области «Ленинградское областное учреждение кадастровой оценки» (далее – ГБУ ЛО 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») проведена государственная кадастровая оценка объектов недвижимости (за исключением земельных участков), расположенных на территории Ленинградской области.</w:t>
      </w:r>
    </w:p>
    <w:p w14:paraId="0A6D8435" w14:textId="77777777" w:rsidR="00DD6331" w:rsidRDefault="00DD6331" w:rsidP="00DD633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определения кадастровой стоимости утверждены постановлением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</w:t>
      </w:r>
    </w:p>
    <w:p w14:paraId="26759EA7" w14:textId="77777777" w:rsidR="00DD6331" w:rsidRDefault="00DD6331" w:rsidP="00DD633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09542564" w14:textId="77777777" w:rsidR="00DD6331" w:rsidRDefault="00DD6331" w:rsidP="00DD633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7C2B340F" w14:textId="77777777" w:rsidR="00DD6331" w:rsidRDefault="00DD6331" w:rsidP="00DD633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20790F46" w14:textId="77777777" w:rsidR="00DD6331" w:rsidRDefault="00DD6331" w:rsidP="00DD633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5F4BB297" w14:textId="77777777" w:rsidR="00DD6331" w:rsidRDefault="00DD6331" w:rsidP="00DD633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Постановлением Правительства Ленинградской области от 08.11.2023 № 775 в постановление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внесены изменения в отношении 4 объектов недвижимого имущества с кадастровыми номерами: 47:03:0301006:1334 (строка приложения 16462),  47:16:0325001:28 (строка приложения </w:t>
      </w:r>
      <w:r>
        <w:rPr>
          <w:rFonts w:ascii="Arial" w:hAnsi="Arial" w:cs="Arial"/>
          <w:color w:val="000000"/>
        </w:rPr>
        <w:lastRenderedPageBreak/>
        <w:t>673418),  47:16:0325001:29 (строка приложения 673419), 47:16:0325001:37 (строка приложения 673425).</w:t>
      </w:r>
    </w:p>
    <w:p w14:paraId="01673087" w14:textId="77777777" w:rsidR="00CB3F87" w:rsidRPr="00DD6331" w:rsidRDefault="00CB3F87" w:rsidP="00DD6331">
      <w:pPr>
        <w:jc w:val="both"/>
      </w:pPr>
    </w:p>
    <w:sectPr w:rsidR="00CB3F87" w:rsidRPr="00DD6331" w:rsidSect="002E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D"/>
    <w:rsid w:val="0025251C"/>
    <w:rsid w:val="002E4F02"/>
    <w:rsid w:val="003473BD"/>
    <w:rsid w:val="00517D82"/>
    <w:rsid w:val="008E3F8E"/>
    <w:rsid w:val="009E3861"/>
    <w:rsid w:val="00CB3F87"/>
    <w:rsid w:val="00DD6331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237"/>
  <w15:chartTrackingRefBased/>
  <w15:docId w15:val="{68730D87-5552-4A74-8089-C37ED80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A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2024-04-12T11:17:00Z</dcterms:created>
  <dcterms:modified xsi:type="dcterms:W3CDTF">2024-04-12T11:17:00Z</dcterms:modified>
</cp:coreProperties>
</file>