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45" w:rsidRPr="002E7245" w:rsidRDefault="002E7245" w:rsidP="002E72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E7245" w:rsidRPr="002E7245" w:rsidRDefault="002E7245" w:rsidP="002E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8105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45" w:rsidRPr="002E7245" w:rsidRDefault="002E7245" w:rsidP="002E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45" w:rsidRPr="002E7245" w:rsidRDefault="002E7245" w:rsidP="002E7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4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E7245" w:rsidRPr="002E7245" w:rsidRDefault="002E7245" w:rsidP="002E7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45">
        <w:rPr>
          <w:rFonts w:ascii="Times New Roman" w:hAnsi="Times New Roman" w:cs="Times New Roman"/>
          <w:b/>
          <w:sz w:val="24"/>
          <w:szCs w:val="24"/>
        </w:rPr>
        <w:t>«ПОДПОРОЖСКИЙ МУНИЦИПАЛЬНЫЙ РАЙОН</w:t>
      </w:r>
    </w:p>
    <w:p w:rsidR="002E7245" w:rsidRPr="002E7245" w:rsidRDefault="002E7245" w:rsidP="002E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45">
        <w:rPr>
          <w:rFonts w:ascii="Times New Roman" w:hAnsi="Times New Roman" w:cs="Times New Roman"/>
          <w:b/>
          <w:sz w:val="24"/>
          <w:szCs w:val="24"/>
        </w:rPr>
        <w:t>ЛЕНИНГРАДСКОЙ ОБЛАС</w:t>
      </w:r>
      <w:r w:rsidRPr="002E7245">
        <w:rPr>
          <w:rFonts w:ascii="Times New Roman" w:hAnsi="Times New Roman" w:cs="Times New Roman"/>
          <w:b/>
          <w:sz w:val="28"/>
          <w:szCs w:val="28"/>
        </w:rPr>
        <w:t>ТИ»</w:t>
      </w:r>
    </w:p>
    <w:p w:rsidR="002E7245" w:rsidRPr="002E7245" w:rsidRDefault="002E7245" w:rsidP="002E7245">
      <w:pPr>
        <w:pStyle w:val="3"/>
        <w:jc w:val="center"/>
        <w:rPr>
          <w:szCs w:val="28"/>
        </w:rPr>
      </w:pPr>
    </w:p>
    <w:p w:rsidR="002E7245" w:rsidRPr="002E7245" w:rsidRDefault="002E7245" w:rsidP="002E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245" w:rsidRPr="002E7245" w:rsidRDefault="002E7245" w:rsidP="002E7245">
      <w:pPr>
        <w:pStyle w:val="3"/>
        <w:jc w:val="center"/>
        <w:rPr>
          <w:b/>
          <w:sz w:val="32"/>
          <w:szCs w:val="32"/>
        </w:rPr>
      </w:pPr>
      <w:r w:rsidRPr="002E7245">
        <w:rPr>
          <w:b/>
          <w:sz w:val="32"/>
          <w:szCs w:val="32"/>
        </w:rPr>
        <w:t>ПОСТАНОВЛЕНИЕ</w:t>
      </w:r>
    </w:p>
    <w:p w:rsidR="002E7245" w:rsidRPr="002E7245" w:rsidRDefault="002E7245" w:rsidP="002E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245" w:rsidRPr="002E7245" w:rsidRDefault="002E7245" w:rsidP="002E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81C" w:rsidRPr="00EC481C" w:rsidRDefault="00EC481C" w:rsidP="00EC481C">
      <w:pPr>
        <w:widowControl w:val="0"/>
        <w:tabs>
          <w:tab w:val="left" w:pos="5260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481C">
        <w:rPr>
          <w:rFonts w:ascii="Times New Roman" w:eastAsia="Calibri" w:hAnsi="Times New Roman" w:cs="Times New Roman"/>
          <w:sz w:val="26"/>
          <w:szCs w:val="26"/>
          <w:lang w:eastAsia="en-US"/>
        </w:rPr>
        <w:t>от 30 декабря 2022 года                                                                                          № 1941</w:t>
      </w:r>
    </w:p>
    <w:p w:rsidR="00EC481C" w:rsidRPr="00EC481C" w:rsidRDefault="00EC481C" w:rsidP="00EC481C">
      <w:pPr>
        <w:widowControl w:val="0"/>
        <w:tabs>
          <w:tab w:val="left" w:pos="5260"/>
        </w:tabs>
        <w:jc w:val="center"/>
        <w:rPr>
          <w:rFonts w:ascii="Times New Roman" w:eastAsia="Calibri" w:hAnsi="Times New Roman" w:cs="Times New Roman"/>
          <w:lang w:eastAsia="en-US"/>
        </w:rPr>
      </w:pPr>
      <w:r w:rsidRPr="00EC481C">
        <w:rPr>
          <w:rFonts w:ascii="Times New Roman" w:eastAsia="Calibri" w:hAnsi="Times New Roman" w:cs="Times New Roman"/>
          <w:lang w:eastAsia="en-US"/>
        </w:rPr>
        <w:t xml:space="preserve">г. Подпорожье </w:t>
      </w:r>
    </w:p>
    <w:p w:rsidR="002E7245" w:rsidRPr="002E7245" w:rsidRDefault="002E7245" w:rsidP="002E7245">
      <w:pPr>
        <w:tabs>
          <w:tab w:val="left" w:pos="0"/>
        </w:tabs>
        <w:spacing w:after="0" w:line="240" w:lineRule="auto"/>
        <w:ind w:right="46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245" w:rsidRPr="002E7245" w:rsidRDefault="002E7245" w:rsidP="002E7245">
      <w:pPr>
        <w:tabs>
          <w:tab w:val="left" w:pos="0"/>
        </w:tabs>
        <w:spacing w:after="0" w:line="240" w:lineRule="auto"/>
        <w:ind w:right="467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20"/>
      </w:tblGrid>
      <w:tr w:rsidR="002E7245" w:rsidRPr="002E7245" w:rsidTr="00EC481C">
        <w:tc>
          <w:tcPr>
            <w:tcW w:w="4998" w:type="dxa"/>
            <w:shd w:val="clear" w:color="auto" w:fill="auto"/>
          </w:tcPr>
          <w:p w:rsidR="002E7245" w:rsidRPr="002E7245" w:rsidRDefault="0012416A" w:rsidP="009C5C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и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внутреннего обеспечения соответствия деятельности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245" w:rsidRPr="002E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245" w:rsidRPr="002E7245">
              <w:rPr>
                <w:rFonts w:ascii="Times New Roman" w:hAnsi="Times New Roman" w:cs="Times New Roman"/>
                <w:sz w:val="28"/>
                <w:szCs w:val="28"/>
              </w:rPr>
              <w:t>Подпорожск</w:t>
            </w:r>
            <w:r w:rsidR="009C5C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5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245" w:rsidRPr="002E724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C5CC3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="002E7245" w:rsidRPr="002E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антимонопольного законодательства</w:t>
            </w:r>
          </w:p>
        </w:tc>
        <w:tc>
          <w:tcPr>
            <w:tcW w:w="4999" w:type="dxa"/>
            <w:shd w:val="clear" w:color="auto" w:fill="auto"/>
          </w:tcPr>
          <w:p w:rsidR="002E7245" w:rsidRPr="002E7245" w:rsidRDefault="002E7245" w:rsidP="002E7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245" w:rsidRPr="002E7245" w:rsidRDefault="002E7245" w:rsidP="002E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245" w:rsidRPr="002E7245" w:rsidRDefault="002E7245" w:rsidP="002E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CC3" w:rsidRPr="008745A0" w:rsidRDefault="009C5CC3" w:rsidP="009C5CC3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C5CC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</w:t>
      </w:r>
      <w:r w:rsidR="007260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5CC3"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</w:t>
      </w:r>
      <w:r w:rsidRPr="00D44E41">
        <w:rPr>
          <w:sz w:val="28"/>
          <w:szCs w:val="28"/>
        </w:rPr>
        <w:t xml:space="preserve"> </w:t>
      </w:r>
      <w:r w:rsidRPr="009C5CC3">
        <w:rPr>
          <w:rFonts w:ascii="Times New Roman" w:hAnsi="Times New Roman" w:cs="Times New Roman"/>
          <w:sz w:val="28"/>
          <w:szCs w:val="28"/>
        </w:rPr>
        <w:t xml:space="preserve">Российской Федерации от 18.10.2018 </w:t>
      </w:r>
      <w:r w:rsidR="00726064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Pr="009C5CC3">
        <w:rPr>
          <w:rFonts w:ascii="Times New Roman" w:hAnsi="Times New Roman" w:cs="Times New Roman"/>
          <w:sz w:val="28"/>
          <w:szCs w:val="28"/>
        </w:rPr>
        <w:t>№ 2258-р, ПОСТАНОВЛЯЮ:</w:t>
      </w:r>
    </w:p>
    <w:p w:rsidR="009C5CC3" w:rsidRDefault="009C5CC3" w:rsidP="009C5CC3">
      <w:pPr>
        <w:pStyle w:val="20"/>
        <w:numPr>
          <w:ilvl w:val="2"/>
          <w:numId w:val="13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Создать систему внутреннего обеспечения соответствия деятельности Администрации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 требованиям антимонопольного законодательства и утвердить прилагаемое Положение об организации </w:t>
      </w:r>
      <w:proofErr w:type="gramStart"/>
      <w:r>
        <w:t>системы внутреннего обеспечения соответствия деятельности Администрации</w:t>
      </w:r>
      <w:proofErr w:type="gramEnd"/>
      <w:r>
        <w:t xml:space="preserve">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 требованиям антимонопольного законодательства.</w:t>
      </w:r>
    </w:p>
    <w:p w:rsidR="009C5CC3" w:rsidRDefault="009C5CC3" w:rsidP="009C5CC3">
      <w:pPr>
        <w:pStyle w:val="20"/>
        <w:numPr>
          <w:ilvl w:val="2"/>
          <w:numId w:val="13"/>
        </w:numPr>
        <w:tabs>
          <w:tab w:val="left" w:pos="1134"/>
        </w:tabs>
        <w:ind w:left="20" w:firstLine="689"/>
        <w:contextualSpacing/>
        <w:jc w:val="both"/>
      </w:pPr>
      <w:r>
        <w:t>Определить к</w:t>
      </w:r>
      <w:r w:rsidRPr="00AC2B8C">
        <w:t xml:space="preserve">омитет </w:t>
      </w:r>
      <w:r>
        <w:t xml:space="preserve">по </w:t>
      </w:r>
      <w:r w:rsidRPr="00AC2B8C">
        <w:t>экономическо</w:t>
      </w:r>
      <w:r>
        <w:t>му развитию</w:t>
      </w:r>
      <w:r w:rsidRPr="00AC2B8C">
        <w:t xml:space="preserve"> и </w:t>
      </w:r>
      <w:r>
        <w:t xml:space="preserve">управлению муниципальным имуществом Администрации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 уполномоченным органом </w:t>
      </w:r>
      <w:r>
        <w:lastRenderedPageBreak/>
        <w:t xml:space="preserve">по информационно-методическому обеспечению </w:t>
      </w:r>
      <w:proofErr w:type="gramStart"/>
      <w:r>
        <w:t>внедрения системы внутреннего обеспечения соответствия деятельности Администрации</w:t>
      </w:r>
      <w:proofErr w:type="gramEnd"/>
      <w:r>
        <w:t xml:space="preserve">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 требованиям антимонопольного законодательства.</w:t>
      </w:r>
    </w:p>
    <w:p w:rsidR="00B65F09" w:rsidRPr="00AC2B8C" w:rsidRDefault="00B65F09" w:rsidP="00B65F09">
      <w:pPr>
        <w:pStyle w:val="20"/>
        <w:numPr>
          <w:ilvl w:val="2"/>
          <w:numId w:val="13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Структурным подразделениям и должностным лицам Администрации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 руководствоваться Положением об организации </w:t>
      </w:r>
      <w:proofErr w:type="gramStart"/>
      <w:r>
        <w:t>системы внутреннего обеспечения соответствия деятельности Администрации</w:t>
      </w:r>
      <w:proofErr w:type="gramEnd"/>
      <w:r>
        <w:t xml:space="preserve">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</w:t>
      </w:r>
      <w:r w:rsidRPr="00B65F09">
        <w:t xml:space="preserve"> </w:t>
      </w:r>
      <w:r>
        <w:t>требованиям антимонопольного законодательства.</w:t>
      </w:r>
    </w:p>
    <w:p w:rsidR="00B65F09" w:rsidRDefault="00B65F09" w:rsidP="009C5CC3">
      <w:pPr>
        <w:pStyle w:val="20"/>
        <w:numPr>
          <w:ilvl w:val="2"/>
          <w:numId w:val="13"/>
        </w:numPr>
        <w:tabs>
          <w:tab w:val="left" w:pos="1134"/>
        </w:tabs>
        <w:ind w:left="20" w:firstLine="689"/>
        <w:contextualSpacing/>
        <w:jc w:val="both"/>
      </w:pPr>
      <w:r>
        <w:t xml:space="preserve">Руководителям структурных подразделений Администрации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 ознакомить сотрудников с Положением об организации </w:t>
      </w:r>
      <w:proofErr w:type="gramStart"/>
      <w:r>
        <w:t>системы внутреннего обеспечения соответствия деятельности Администрации</w:t>
      </w:r>
      <w:proofErr w:type="gramEnd"/>
      <w:r>
        <w:t xml:space="preserve">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</w:t>
      </w:r>
      <w:r w:rsidRPr="00B65F09">
        <w:t xml:space="preserve"> </w:t>
      </w:r>
      <w:r>
        <w:t>требованиям антимонопольного законодательства.</w:t>
      </w:r>
    </w:p>
    <w:p w:rsidR="00770284" w:rsidRPr="00770284" w:rsidRDefault="00770284" w:rsidP="009C5CC3">
      <w:pPr>
        <w:pStyle w:val="20"/>
        <w:numPr>
          <w:ilvl w:val="2"/>
          <w:numId w:val="13"/>
        </w:numPr>
        <w:tabs>
          <w:tab w:val="left" w:pos="1134"/>
        </w:tabs>
        <w:ind w:left="20" w:firstLine="689"/>
        <w:contextualSpacing/>
        <w:jc w:val="both"/>
      </w:pPr>
      <w:r>
        <w:t>Определить Совет</w:t>
      </w:r>
      <w:r w:rsidRPr="00770284">
        <w:t xml:space="preserve"> директоров предприятий, организаций, учреждений и предпринимателей муниципального образования «</w:t>
      </w:r>
      <w:proofErr w:type="spellStart"/>
      <w:r w:rsidRPr="00770284">
        <w:t>Подпорожский</w:t>
      </w:r>
      <w:proofErr w:type="spellEnd"/>
      <w:r w:rsidRPr="00770284">
        <w:t xml:space="preserve"> муниципальный район Ленинградской области»</w:t>
      </w:r>
      <w:r>
        <w:t xml:space="preserve">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области.</w:t>
      </w:r>
    </w:p>
    <w:p w:rsidR="009C5CC3" w:rsidRPr="005C1762" w:rsidRDefault="009C5CC3" w:rsidP="00580F0D">
      <w:pPr>
        <w:pStyle w:val="20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proofErr w:type="gramStart"/>
      <w:r w:rsidRPr="005C1762">
        <w:t>Контроль за</w:t>
      </w:r>
      <w:proofErr w:type="gramEnd"/>
      <w:r w:rsidRPr="005C1762">
        <w:t xml:space="preserve"> исполнением постановления </w:t>
      </w:r>
      <w:r w:rsidR="00580F0D" w:rsidRPr="00580F0D">
        <w:t>возложить на заместителя Главы Администр</w:t>
      </w:r>
      <w:r w:rsidR="00580F0D">
        <w:t xml:space="preserve">ации по экономике и инвестициям </w:t>
      </w:r>
      <w:proofErr w:type="spellStart"/>
      <w:r w:rsidR="00580F0D">
        <w:t>Афонина</w:t>
      </w:r>
      <w:proofErr w:type="spellEnd"/>
      <w:r w:rsidR="00580F0D">
        <w:t xml:space="preserve"> А.А</w:t>
      </w:r>
      <w:r w:rsidRPr="00580F0D">
        <w:t>.</w:t>
      </w:r>
      <w:r w:rsidRPr="005C1762">
        <w:t xml:space="preserve"> </w:t>
      </w:r>
    </w:p>
    <w:p w:rsidR="002E7245" w:rsidRDefault="002E7245" w:rsidP="002E7245">
      <w:pPr>
        <w:pStyle w:val="aa"/>
        <w:tabs>
          <w:tab w:val="num" w:pos="720"/>
          <w:tab w:val="left" w:pos="1260"/>
        </w:tabs>
        <w:spacing w:line="240" w:lineRule="auto"/>
        <w:ind w:firstLine="900"/>
        <w:rPr>
          <w:sz w:val="28"/>
          <w:szCs w:val="28"/>
        </w:rPr>
      </w:pPr>
    </w:p>
    <w:p w:rsidR="00580F0D" w:rsidRDefault="00580F0D" w:rsidP="002E7245">
      <w:pPr>
        <w:pStyle w:val="aa"/>
        <w:tabs>
          <w:tab w:val="num" w:pos="720"/>
          <w:tab w:val="left" w:pos="1260"/>
        </w:tabs>
        <w:spacing w:line="240" w:lineRule="auto"/>
        <w:ind w:firstLine="900"/>
        <w:rPr>
          <w:sz w:val="28"/>
          <w:szCs w:val="28"/>
        </w:rPr>
      </w:pPr>
    </w:p>
    <w:p w:rsidR="00580F0D" w:rsidRPr="002E7245" w:rsidRDefault="00580F0D" w:rsidP="002E7245">
      <w:pPr>
        <w:pStyle w:val="aa"/>
        <w:tabs>
          <w:tab w:val="num" w:pos="720"/>
          <w:tab w:val="left" w:pos="1260"/>
        </w:tabs>
        <w:spacing w:line="240" w:lineRule="auto"/>
        <w:ind w:firstLine="900"/>
        <w:rPr>
          <w:sz w:val="28"/>
          <w:szCs w:val="28"/>
        </w:rPr>
      </w:pPr>
    </w:p>
    <w:p w:rsidR="002E7245" w:rsidRPr="002E7245" w:rsidRDefault="00B65F09" w:rsidP="002E7245">
      <w:pPr>
        <w:pStyle w:val="a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7245" w:rsidRPr="002E7245">
        <w:rPr>
          <w:sz w:val="28"/>
          <w:szCs w:val="28"/>
        </w:rPr>
        <w:t xml:space="preserve"> Администрации </w:t>
      </w:r>
      <w:r w:rsidR="00580F0D">
        <w:rPr>
          <w:sz w:val="28"/>
          <w:szCs w:val="28"/>
        </w:rPr>
        <w:t xml:space="preserve">         </w:t>
      </w:r>
      <w:r w:rsidR="002E7245" w:rsidRPr="002E7245">
        <w:rPr>
          <w:sz w:val="28"/>
          <w:szCs w:val="28"/>
        </w:rPr>
        <w:t xml:space="preserve">                                            </w:t>
      </w:r>
      <w:r w:rsidR="00580F0D">
        <w:rPr>
          <w:sz w:val="28"/>
          <w:szCs w:val="28"/>
        </w:rPr>
        <w:t xml:space="preserve">      </w:t>
      </w:r>
      <w:r w:rsidR="002E7245" w:rsidRPr="002E72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2E7245" w:rsidRPr="002E724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7245" w:rsidRPr="002E724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E7245" w:rsidRPr="002E72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Кялин</w:t>
      </w:r>
      <w:proofErr w:type="spellEnd"/>
    </w:p>
    <w:p w:rsidR="002E7245" w:rsidRDefault="002E7245" w:rsidP="002E7245">
      <w:pPr>
        <w:pStyle w:val="1"/>
        <w:shd w:val="clear" w:color="auto" w:fill="auto"/>
        <w:spacing w:after="0" w:line="240" w:lineRule="auto"/>
        <w:ind w:right="-284"/>
        <w:contextualSpacing/>
        <w:jc w:val="center"/>
        <w:rPr>
          <w:sz w:val="28"/>
          <w:szCs w:val="28"/>
        </w:rPr>
      </w:pPr>
    </w:p>
    <w:p w:rsidR="002E7245" w:rsidRDefault="002E7245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2E7245" w:rsidRDefault="002E7245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2E7245" w:rsidRDefault="002E7245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2E7245" w:rsidRDefault="002E7245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2E7245" w:rsidRDefault="002E7245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2E7245" w:rsidRDefault="002E7245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2E7245" w:rsidRDefault="002E7245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2E7245" w:rsidRDefault="002E7245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580F0D" w:rsidRDefault="00580F0D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580F0D" w:rsidRDefault="00580F0D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580F0D" w:rsidRDefault="00580F0D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580F0D" w:rsidRDefault="00580F0D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580F0D" w:rsidRDefault="00580F0D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580F0D" w:rsidRDefault="00580F0D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</w:p>
    <w:p w:rsidR="00FE506F" w:rsidRDefault="00FE506F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E506F" w:rsidRDefault="00FE506F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</w:t>
      </w:r>
    </w:p>
    <w:p w:rsidR="00FE506F" w:rsidRDefault="00FE506F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FE506F" w:rsidRDefault="00C57A84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81C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202</w:t>
      </w:r>
      <w:r w:rsidR="00EC481C">
        <w:rPr>
          <w:sz w:val="28"/>
          <w:szCs w:val="28"/>
        </w:rPr>
        <w:t>1</w:t>
      </w:r>
      <w:r w:rsidR="00FE506F">
        <w:rPr>
          <w:sz w:val="28"/>
          <w:szCs w:val="28"/>
        </w:rPr>
        <w:t xml:space="preserve"> года № </w:t>
      </w:r>
      <w:r w:rsidR="00EC481C">
        <w:rPr>
          <w:sz w:val="28"/>
          <w:szCs w:val="28"/>
        </w:rPr>
        <w:t>1941</w:t>
      </w:r>
    </w:p>
    <w:p w:rsidR="00FE506F" w:rsidRDefault="00FE506F" w:rsidP="00FE506F">
      <w:pPr>
        <w:pStyle w:val="1"/>
        <w:shd w:val="clear" w:color="auto" w:fill="auto"/>
        <w:spacing w:after="0" w:line="240" w:lineRule="auto"/>
        <w:ind w:left="4536"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FE506F" w:rsidRDefault="00FE506F" w:rsidP="00FE506F">
      <w:pPr>
        <w:pStyle w:val="1"/>
        <w:shd w:val="clear" w:color="auto" w:fill="auto"/>
        <w:spacing w:after="0" w:line="240" w:lineRule="auto"/>
        <w:ind w:left="4820" w:right="-2"/>
        <w:contextualSpacing/>
        <w:jc w:val="center"/>
        <w:rPr>
          <w:sz w:val="28"/>
          <w:szCs w:val="28"/>
        </w:rPr>
      </w:pPr>
    </w:p>
    <w:p w:rsidR="00FE506F" w:rsidRDefault="00FE506F" w:rsidP="00FE506F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FE506F" w:rsidRPr="00AC2B8C" w:rsidRDefault="00FE506F" w:rsidP="00FE506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E506F" w:rsidRPr="00AC2B8C" w:rsidRDefault="00FE506F" w:rsidP="00FE5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системы внутреннего обеспечения </w:t>
      </w:r>
      <w:r w:rsidR="007E0E05" w:rsidRPr="00AC2B8C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Подпоро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жского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требованиям антимонопольного законодательства</w:t>
      </w:r>
    </w:p>
    <w:p w:rsidR="00FE506F" w:rsidRPr="00AC2B8C" w:rsidRDefault="00FE506F" w:rsidP="00FE506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E506F" w:rsidRPr="00AC2B8C" w:rsidRDefault="00FE506F" w:rsidP="00FE506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E506F" w:rsidRPr="00D40679" w:rsidRDefault="00FE506F" w:rsidP="007E0E05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организации </w:t>
      </w:r>
      <w:proofErr w:type="gramStart"/>
      <w:r w:rsidRPr="00D40679">
        <w:rPr>
          <w:rFonts w:ascii="Times New Roman" w:eastAsia="Times New Roman" w:hAnsi="Times New Roman" w:cs="Times New Roman"/>
          <w:sz w:val="28"/>
          <w:szCs w:val="28"/>
        </w:rPr>
        <w:t>системы внутреннего обеспеч</w:t>
      </w:r>
      <w:r w:rsidR="007E0E05" w:rsidRPr="00D40679">
        <w:rPr>
          <w:rFonts w:ascii="Times New Roman" w:eastAsia="Times New Roman" w:hAnsi="Times New Roman" w:cs="Times New Roman"/>
          <w:sz w:val="28"/>
          <w:szCs w:val="28"/>
        </w:rPr>
        <w:t>ения соответствия деятельности А</w:t>
      </w:r>
      <w:r w:rsidRPr="00D4067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gramEnd"/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E05" w:rsidRPr="00D40679">
        <w:rPr>
          <w:rFonts w:ascii="Times New Roman" w:eastAsia="Times New Roman" w:hAnsi="Times New Roman" w:cs="Times New Roman"/>
          <w:sz w:val="28"/>
          <w:szCs w:val="28"/>
        </w:rPr>
        <w:t>Подпоро</w:t>
      </w:r>
      <w:r w:rsidRPr="00D40679">
        <w:rPr>
          <w:rFonts w:ascii="Times New Roman" w:eastAsia="Times New Roman" w:hAnsi="Times New Roman" w:cs="Times New Roman"/>
          <w:sz w:val="28"/>
          <w:szCs w:val="28"/>
        </w:rPr>
        <w:t>жского</w:t>
      </w:r>
      <w:proofErr w:type="spellEnd"/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7E0E05" w:rsidRPr="00D40679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Администрация) </w:t>
      </w:r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антимонопольного законодательства (далее </w:t>
      </w:r>
      <w:r w:rsidRPr="00D4067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в целях создания и организации системы внутреннего обеспечения соответствия </w:t>
      </w:r>
      <w:r w:rsidR="007E0E05" w:rsidRPr="00D40679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антимонопольного законодательства </w:t>
      </w:r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7E0E05" w:rsidRPr="00D40679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7E0E05" w:rsidRPr="00D40679">
        <w:rPr>
          <w:rFonts w:ascii="Times New Roman" w:eastAsia="Times New Roman" w:hAnsi="Times New Roman" w:cs="Times New Roman"/>
          <w:sz w:val="28"/>
          <w:szCs w:val="28"/>
        </w:rPr>
        <w:t>Подпоро</w:t>
      </w:r>
      <w:r w:rsidRPr="00D40679">
        <w:rPr>
          <w:rFonts w:ascii="Times New Roman" w:eastAsia="Times New Roman" w:hAnsi="Times New Roman" w:cs="Times New Roman"/>
          <w:sz w:val="28"/>
          <w:szCs w:val="28"/>
        </w:rPr>
        <w:t>жского</w:t>
      </w:r>
      <w:proofErr w:type="spellEnd"/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</w:t>
      </w:r>
      <w:r w:rsidRPr="00D4067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40679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антимонопольный </w:t>
      </w:r>
      <w:proofErr w:type="spellStart"/>
      <w:r w:rsidRPr="00D40679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D406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506F" w:rsidRPr="00AC2B8C" w:rsidRDefault="00FE506F" w:rsidP="00FE506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>Термины, используемые в настоящем Положении:</w:t>
      </w:r>
    </w:p>
    <w:p w:rsidR="00FE506F" w:rsidRPr="00AC2B8C" w:rsidRDefault="00FE506F" w:rsidP="00FE506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антимонопольное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основывающееся на </w:t>
      </w:r>
      <w:hyperlink r:id="rId10" w:history="1">
        <w:r w:rsidRPr="00F60709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11" w:history="1">
        <w:r w:rsidRPr="00F60709">
          <w:rPr>
            <w:rFonts w:ascii="Times New Roman" w:eastAsia="Times New Roman" w:hAnsi="Times New Roman" w:cs="Times New Roman"/>
            <w:sz w:val="28"/>
            <w:szCs w:val="28"/>
          </w:rPr>
          <w:t>кодексе</w:t>
        </w:r>
      </w:hyperlink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12" w:history="1">
        <w:r w:rsidRPr="00F6070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26.07.2006 № 135-ФЗ «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>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E506F" w:rsidRPr="00AC2B8C" w:rsidRDefault="00FE506F" w:rsidP="00FE506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антимонопольный орган</w:t>
      </w:r>
      <w:r w:rsidRPr="00F607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антимонопольный орган и его территориальные органы;</w:t>
      </w:r>
    </w:p>
    <w:p w:rsidR="00FE506F" w:rsidRDefault="00FE506F" w:rsidP="00FE506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7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F607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документ, содержащий информацию об организации в </w:t>
      </w:r>
      <w:proofErr w:type="spellStart"/>
      <w:r w:rsidR="000E088C" w:rsidRPr="000E088C">
        <w:rPr>
          <w:rFonts w:ascii="Times New Roman" w:eastAsia="Times New Roman" w:hAnsi="Times New Roman" w:cs="Times New Roman"/>
          <w:sz w:val="28"/>
          <w:szCs w:val="28"/>
        </w:rPr>
        <w:t>Аминистрации</w:t>
      </w:r>
      <w:proofErr w:type="spellEnd"/>
      <w:r w:rsidR="000E088C" w:rsidRPr="000E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088C" w:rsidRPr="000E088C">
        <w:rPr>
          <w:rFonts w:ascii="Times New Roman" w:eastAsia="Times New Roman" w:hAnsi="Times New Roman" w:cs="Times New Roman"/>
          <w:sz w:val="28"/>
          <w:szCs w:val="28"/>
        </w:rPr>
        <w:t>Подпоро</w:t>
      </w:r>
      <w:r w:rsidRPr="000E088C">
        <w:rPr>
          <w:rFonts w:ascii="Times New Roman" w:eastAsia="Times New Roman" w:hAnsi="Times New Roman" w:cs="Times New Roman"/>
          <w:sz w:val="28"/>
          <w:szCs w:val="28"/>
        </w:rPr>
        <w:t>жского</w:t>
      </w:r>
      <w:proofErr w:type="spellEnd"/>
      <w:r w:rsidRPr="000E08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E088C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и о его функционировании;</w:t>
      </w:r>
      <w:proofErr w:type="gramEnd"/>
    </w:p>
    <w:p w:rsidR="00FE506F" w:rsidRPr="00AC2B8C" w:rsidRDefault="00FE506F" w:rsidP="00FE506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09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коллегиальный орган</w:t>
      </w:r>
      <w:r w:rsidRPr="00F607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совещательный орган, осуществляющий оценку эффективности функционирования антимонопольного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06F" w:rsidRDefault="00FE506F" w:rsidP="00FE506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нарушение антимонопольного законодательства</w:t>
      </w:r>
      <w:r w:rsidRPr="00F607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недопущение, ограничение, устранение конкуренции;</w:t>
      </w:r>
    </w:p>
    <w:p w:rsidR="00FE506F" w:rsidRPr="00AC2B8C" w:rsidRDefault="00D40679" w:rsidP="00FE506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06F" w:rsidRPr="00F607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="00FE506F" w:rsidRPr="00F607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06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FE506F" w:rsidRPr="00AC2B8C" w:rsidRDefault="00FE506F" w:rsidP="00FE506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F607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подразделение Администрации, осуществляющее внедрение в Администрации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и контроль за его исполнением.</w:t>
      </w:r>
    </w:p>
    <w:p w:rsidR="00FE506F" w:rsidRPr="00AC2B8C" w:rsidRDefault="00FE506F" w:rsidP="00FE506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E506F" w:rsidRPr="00AC2B8C" w:rsidRDefault="00AE717B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соответствия деятельности </w:t>
      </w:r>
      <w:r w:rsidR="00DB5ACC" w:rsidRPr="00DB5AC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DB5ACC" w:rsidRPr="00DB5ACC">
        <w:rPr>
          <w:rFonts w:ascii="Times New Roman" w:hAnsi="Times New Roman" w:cs="Times New Roman"/>
          <w:sz w:val="28"/>
          <w:szCs w:val="28"/>
        </w:rPr>
        <w:br/>
      </w:r>
      <w:r w:rsidR="00DB5ACC" w:rsidRPr="00DB5ACC">
        <w:rPr>
          <w:rFonts w:ascii="Times New Roman" w:hAnsi="Times New Roman" w:cs="Times New Roman"/>
          <w:spacing w:val="-12"/>
          <w:sz w:val="28"/>
          <w:szCs w:val="28"/>
        </w:rPr>
        <w:t>и должностных лиц</w:t>
      </w:r>
      <w:r w:rsidR="00DB5ACC"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Администрации требованиям антимонопольного законодательства;</w:t>
      </w:r>
    </w:p>
    <w:p w:rsidR="00FE506F" w:rsidRPr="00AC2B8C" w:rsidRDefault="00AE717B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DB5ACC" w:rsidRPr="00DB5ACC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должностных лиц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FE506F" w:rsidRPr="00AC2B8C" w:rsidRDefault="00FE506F" w:rsidP="00FE506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E506F" w:rsidRPr="00AC2B8C" w:rsidRDefault="00AE717B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выявление рисков нарушения требований антимонопольного законодательства;</w:t>
      </w:r>
    </w:p>
    <w:p w:rsidR="00FE506F" w:rsidRPr="00AC2B8C" w:rsidRDefault="00AE717B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управление рисками нарушения требований антимонопольного законодательства;</w:t>
      </w:r>
    </w:p>
    <w:p w:rsidR="00FE506F" w:rsidRDefault="00AE717B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контроль соответствия деятельности </w:t>
      </w:r>
      <w:r w:rsidR="00DB5ACC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должностных лиц Администрации требованиям антимонопольного законодательства;</w:t>
      </w:r>
    </w:p>
    <w:p w:rsidR="00FE506F" w:rsidRPr="00AC2B8C" w:rsidRDefault="00AE717B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Администрации.</w:t>
      </w:r>
    </w:p>
    <w:p w:rsidR="00FE506F" w:rsidRPr="00AC2B8C" w:rsidRDefault="00FE506F" w:rsidP="00FE506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руководствуется следующими принципами:</w:t>
      </w:r>
    </w:p>
    <w:p w:rsidR="00FE506F" w:rsidRPr="00AC2B8C" w:rsidRDefault="00DB5ACC" w:rsidP="00DB5AC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заинтересованность</w:t>
      </w:r>
      <w:r w:rsidR="00767B8C">
        <w:rPr>
          <w:rFonts w:ascii="Times New Roman" w:eastAsia="Times New Roman" w:hAnsi="Times New Roman" w:cs="Times New Roman"/>
          <w:sz w:val="28"/>
          <w:szCs w:val="28"/>
        </w:rPr>
        <w:t xml:space="preserve"> руководства Администрации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06F" w:rsidRPr="00AC2B8C" w:rsidRDefault="00DB5ACC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FE506F" w:rsidRPr="00AC2B8C" w:rsidRDefault="00DB5ACC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Администрации антимонопольного </w:t>
      </w:r>
      <w:proofErr w:type="spellStart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06F" w:rsidRPr="00AC2B8C" w:rsidRDefault="00DB5ACC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Администрации;</w:t>
      </w:r>
    </w:p>
    <w:p w:rsidR="00FE506F" w:rsidRPr="00AC2B8C" w:rsidRDefault="007927B6" w:rsidP="00FE5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овершенствование </w:t>
      </w:r>
      <w:proofErr w:type="gramStart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767B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FE506F" w:rsidRPr="00AC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06F" w:rsidRDefault="00FE506F" w:rsidP="00FE506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48BB" w:rsidRDefault="004948BB" w:rsidP="004948B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системы функционирования </w:t>
      </w:r>
    </w:p>
    <w:p w:rsidR="004948BB" w:rsidRPr="00AC2B8C" w:rsidRDefault="004948BB" w:rsidP="004948B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нтимонопольного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948BB" w:rsidRPr="00AC2B8C" w:rsidRDefault="004948BB" w:rsidP="00494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8BB" w:rsidRPr="003E397A" w:rsidRDefault="004948BB" w:rsidP="004948BB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функционирования антимонопольного </w:t>
      </w:r>
      <w:proofErr w:type="spellStart"/>
      <w:r w:rsidRPr="003E397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комплаенса</w:t>
      </w:r>
      <w:proofErr w:type="spellEnd"/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принимается правовой акт (далее </w:t>
      </w:r>
      <w:r w:rsidRPr="003E397A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 Акт об </w:t>
      </w:r>
      <w:proofErr w:type="gramStart"/>
      <w:r w:rsidRPr="003E397A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97A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3E397A">
        <w:rPr>
          <w:rFonts w:ascii="Times New Roman" w:eastAsia="Times New Roman" w:hAnsi="Times New Roman" w:cs="Times New Roman"/>
          <w:sz w:val="28"/>
          <w:szCs w:val="28"/>
        </w:rPr>
        <w:t>), определяющий:</w:t>
      </w:r>
    </w:p>
    <w:p w:rsidR="004948BB" w:rsidRPr="003E397A" w:rsidRDefault="004948BB" w:rsidP="004948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уполномоченном органе, ответственном за функционирование антимонопольного </w:t>
      </w:r>
      <w:proofErr w:type="spellStart"/>
      <w:r w:rsidRPr="003E397A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Администрации;</w:t>
      </w:r>
    </w:p>
    <w:p w:rsidR="004948BB" w:rsidRPr="003E397A" w:rsidRDefault="004948BB" w:rsidP="004948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7A">
        <w:rPr>
          <w:rFonts w:ascii="Times New Roman" w:eastAsia="Times New Roman" w:hAnsi="Times New Roman" w:cs="Times New Roman"/>
          <w:sz w:val="28"/>
          <w:szCs w:val="28"/>
        </w:rPr>
        <w:t>порядок выявления и оценки рисков нарушения антимонопольного законодательства при осуществлении Администрацией своей деятельности;</w:t>
      </w:r>
    </w:p>
    <w:p w:rsidR="004948BB" w:rsidRPr="003E397A" w:rsidRDefault="004948BB" w:rsidP="004948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порядок ознакомления </w:t>
      </w:r>
      <w:r w:rsidR="00C57A84">
        <w:rPr>
          <w:rFonts w:ascii="Times New Roman" w:eastAsia="Times New Roman" w:hAnsi="Times New Roman" w:cs="Times New Roman"/>
          <w:sz w:val="28"/>
          <w:szCs w:val="28"/>
        </w:rPr>
        <w:t>лиц, замещающих должности муниципальной службы в</w:t>
      </w:r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57A84"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Администрации, не являющихся муниципальными служащими (далее обе категории – сотрудники Администрации) </w:t>
      </w:r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с Актом об </w:t>
      </w:r>
      <w:proofErr w:type="gramStart"/>
      <w:r w:rsidRPr="003E397A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97A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3E3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A84" w:rsidRPr="00C57A84" w:rsidRDefault="004948BB" w:rsidP="004948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7A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C57A84">
        <w:rPr>
          <w:rFonts w:ascii="Times New Roman" w:eastAsia="Times New Roman" w:hAnsi="Times New Roman" w:cs="Times New Roman"/>
          <w:sz w:val="28"/>
          <w:szCs w:val="28"/>
        </w:rPr>
        <w:t xml:space="preserve">оприятия по снижению и устранению </w:t>
      </w:r>
      <w:proofErr w:type="spellStart"/>
      <w:r w:rsidR="00C57A84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C57A84">
        <w:rPr>
          <w:rFonts w:ascii="Times New Roman" w:eastAsia="Times New Roman" w:hAnsi="Times New Roman" w:cs="Times New Roman"/>
          <w:sz w:val="28"/>
          <w:szCs w:val="28"/>
        </w:rPr>
        <w:t>-рисков</w:t>
      </w:r>
      <w:r w:rsidR="00C57A84" w:rsidRPr="00C57A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8BB" w:rsidRDefault="004948BB" w:rsidP="004948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и порядок оценки эффективности функционирования антимонопольного </w:t>
      </w:r>
      <w:proofErr w:type="spellStart"/>
      <w:r w:rsidRPr="003E397A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3E397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Администрации.</w:t>
      </w:r>
    </w:p>
    <w:p w:rsidR="004948BB" w:rsidRPr="00AC2B8C" w:rsidRDefault="004948BB" w:rsidP="004948BB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Акт об антимонопольном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Администрации в информационно-телекоммуникационной сети Интернет (далее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сайт).</w:t>
      </w:r>
      <w:proofErr w:type="gramEnd"/>
    </w:p>
    <w:p w:rsidR="004948BB" w:rsidRDefault="004948BB" w:rsidP="004948BB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Общий контроль за организацией и функционированием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осуществляется </w:t>
      </w:r>
      <w:r w:rsidR="00ED6D2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омитетом </w:t>
      </w:r>
      <w:r w:rsidR="007C32A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экономическо</w:t>
      </w:r>
      <w:r w:rsidR="007C32A5">
        <w:rPr>
          <w:rFonts w:ascii="Times New Roman" w:eastAsia="Times New Roman" w:hAnsi="Times New Roman" w:cs="Times New Roman"/>
          <w:sz w:val="28"/>
          <w:szCs w:val="28"/>
        </w:rPr>
        <w:t>му развитию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C32A5">
        <w:rPr>
          <w:rFonts w:ascii="Times New Roman" w:eastAsia="Times New Roman" w:hAnsi="Times New Roman" w:cs="Times New Roman"/>
          <w:sz w:val="28"/>
          <w:szCs w:val="28"/>
        </w:rPr>
        <w:t>управлению муниципальным имуществом</w:t>
      </w:r>
      <w:r w:rsidR="00ED6D29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F7D" w:rsidRPr="00DC0F7D" w:rsidRDefault="00F36A5E" w:rsidP="00DC0F7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Функции уполномоченного </w:t>
      </w:r>
      <w:r w:rsidR="00ED6D29">
        <w:rPr>
          <w:rFonts w:ascii="Times New Roman" w:hAnsi="Times New Roman" w:cs="Times New Roman"/>
          <w:sz w:val="28"/>
          <w:szCs w:val="28"/>
        </w:rPr>
        <w:t>органа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 Администрации, связанные с орг</w:t>
      </w:r>
      <w:r w:rsidR="00DC0F7D">
        <w:rPr>
          <w:rFonts w:ascii="Times New Roman" w:hAnsi="Times New Roman" w:cs="Times New Roman"/>
          <w:sz w:val="28"/>
          <w:szCs w:val="28"/>
        </w:rPr>
        <w:t>анизацией и функционированием антимонопольн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DC0F7D" w:rsidRPr="00DC0F7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C0F7D" w:rsidRPr="00DC0F7D">
        <w:rPr>
          <w:rFonts w:ascii="Times New Roman" w:hAnsi="Times New Roman" w:cs="Times New Roman"/>
          <w:sz w:val="28"/>
          <w:szCs w:val="28"/>
        </w:rPr>
        <w:t xml:space="preserve"> в Администрации, распределяются между </w:t>
      </w:r>
      <w:r w:rsidR="00ED6D29">
        <w:rPr>
          <w:rFonts w:ascii="Times New Roman" w:hAnsi="Times New Roman" w:cs="Times New Roman"/>
          <w:sz w:val="28"/>
          <w:szCs w:val="28"/>
        </w:rPr>
        <w:t>К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DC0F7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C0F7D" w:rsidRPr="00AC2B8C">
        <w:rPr>
          <w:rFonts w:ascii="Times New Roman" w:eastAsia="Times New Roman" w:hAnsi="Times New Roman" w:cs="Times New Roman"/>
          <w:sz w:val="28"/>
          <w:szCs w:val="28"/>
        </w:rPr>
        <w:t>экономическо</w:t>
      </w:r>
      <w:r w:rsidR="00DC0F7D">
        <w:rPr>
          <w:rFonts w:ascii="Times New Roman" w:eastAsia="Times New Roman" w:hAnsi="Times New Roman" w:cs="Times New Roman"/>
          <w:sz w:val="28"/>
          <w:szCs w:val="28"/>
        </w:rPr>
        <w:t>му развитию</w:t>
      </w:r>
      <w:r w:rsidR="00DC0F7D" w:rsidRPr="00AC2B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C0F7D">
        <w:rPr>
          <w:rFonts w:ascii="Times New Roman" w:eastAsia="Times New Roman" w:hAnsi="Times New Roman" w:cs="Times New Roman"/>
          <w:sz w:val="28"/>
          <w:szCs w:val="28"/>
        </w:rPr>
        <w:t>управлению муниципальным имуществом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ED6D29">
        <w:rPr>
          <w:rFonts w:ascii="Times New Roman" w:hAnsi="Times New Roman" w:cs="Times New Roman"/>
          <w:sz w:val="28"/>
          <w:szCs w:val="28"/>
        </w:rPr>
        <w:t>ии (далее - К</w:t>
      </w:r>
      <w:r w:rsidR="00DC0F7D">
        <w:rPr>
          <w:rFonts w:ascii="Times New Roman" w:hAnsi="Times New Roman" w:cs="Times New Roman"/>
          <w:sz w:val="28"/>
          <w:szCs w:val="28"/>
        </w:rPr>
        <w:t>омитет по экономическому развитию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), </w:t>
      </w:r>
      <w:r w:rsidR="00ED6D29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ED6D2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D2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ED6D29">
        <w:rPr>
          <w:rFonts w:ascii="Times New Roman" w:hAnsi="Times New Roman" w:cs="Times New Roman"/>
          <w:sz w:val="28"/>
          <w:szCs w:val="28"/>
        </w:rPr>
        <w:t xml:space="preserve">отделом муниципальной службы </w:t>
      </w:r>
      <w:r w:rsidR="00DC0F7D" w:rsidRPr="00DC0F7D">
        <w:rPr>
          <w:rFonts w:ascii="Times New Roman" w:hAnsi="Times New Roman" w:cs="Times New Roman"/>
          <w:sz w:val="28"/>
          <w:szCs w:val="28"/>
        </w:rPr>
        <w:t>кадр</w:t>
      </w:r>
      <w:r w:rsidR="00ED6D29">
        <w:rPr>
          <w:rFonts w:ascii="Times New Roman" w:hAnsi="Times New Roman" w:cs="Times New Roman"/>
          <w:sz w:val="28"/>
          <w:szCs w:val="28"/>
        </w:rPr>
        <w:t>ов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6D29">
        <w:rPr>
          <w:rFonts w:ascii="Times New Roman" w:hAnsi="Times New Roman" w:cs="Times New Roman"/>
          <w:sz w:val="28"/>
          <w:szCs w:val="28"/>
        </w:rPr>
        <w:t>.</w:t>
      </w:r>
      <w:r w:rsidR="00DC0F7D" w:rsidRPr="00DC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5E" w:rsidRDefault="00F36A5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36A5E">
        <w:rPr>
          <w:rFonts w:ascii="Times New Roman" w:hAnsi="Times New Roman" w:cs="Times New Roman"/>
          <w:sz w:val="28"/>
          <w:szCs w:val="28"/>
        </w:rPr>
        <w:t xml:space="preserve">К функциям комитета по 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</w:t>
      </w:r>
      <w:r w:rsidRPr="00F36A5E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F36A5E" w:rsidRDefault="00F5011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 ра</w:t>
      </w:r>
      <w:r w:rsidR="00F36A5E">
        <w:rPr>
          <w:rFonts w:ascii="Times New Roman" w:hAnsi="Times New Roman" w:cs="Times New Roman"/>
          <w:sz w:val="28"/>
          <w:szCs w:val="28"/>
        </w:rPr>
        <w:t>зработка и согласование правовы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х актов Администрации, обеспечивающих развитие и функционирование </w:t>
      </w:r>
      <w:proofErr w:type="gramStart"/>
      <w:r w:rsidR="00F36A5E" w:rsidRPr="00F36A5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A5E" w:rsidRPr="00F36A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</w:p>
    <w:p w:rsidR="00C0487A" w:rsidRPr="00AC2B8C" w:rsidRDefault="00F5011E" w:rsidP="00F50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C0487A"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="00C0487A"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>вероятности возникновения рисков нарушения антимонопольного законодательства</w:t>
      </w:r>
      <w:proofErr w:type="gramEnd"/>
      <w:r w:rsidR="00C0487A" w:rsidRPr="00C0487A">
        <w:rPr>
          <w:rFonts w:ascii="Times New Roman" w:hAnsi="Times New Roman" w:cs="Times New Roman"/>
          <w:sz w:val="28"/>
          <w:szCs w:val="28"/>
        </w:rPr>
        <w:t xml:space="preserve"> </w:t>
      </w:r>
      <w:r w:rsidR="00C0487A" w:rsidRPr="00F36A5E">
        <w:rPr>
          <w:rFonts w:ascii="Times New Roman" w:hAnsi="Times New Roman" w:cs="Times New Roman"/>
          <w:sz w:val="28"/>
          <w:szCs w:val="28"/>
        </w:rPr>
        <w:t>в деятельности Администрации</w:t>
      </w:r>
      <w:r w:rsidR="00C0487A"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6A5E" w:rsidRDefault="00F5011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разработка мероприятий по снижению и устранению </w:t>
      </w:r>
      <w:proofErr w:type="spellStart"/>
      <w:r w:rsidR="00F36A5E" w:rsidRPr="00F36A5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5E3E">
        <w:rPr>
          <w:rFonts w:ascii="Times New Roman" w:hAnsi="Times New Roman" w:cs="Times New Roman"/>
          <w:sz w:val="28"/>
          <w:szCs w:val="28"/>
        </w:rPr>
        <w:t xml:space="preserve"> 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рисков и </w:t>
      </w:r>
      <w:proofErr w:type="gramStart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25E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F36A5E" w:rsidRDefault="00F5011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функционирования антимонопольного </w:t>
      </w:r>
      <w:proofErr w:type="spellStart"/>
      <w:r w:rsidR="00F36A5E" w:rsidRPr="00F36A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 в Администрации по утвержденным ключевым показателям; </w:t>
      </w:r>
    </w:p>
    <w:p w:rsidR="00F36A5E" w:rsidRDefault="00F5011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 подготовка доклада об </w:t>
      </w:r>
      <w:proofErr w:type="gramStart"/>
      <w:r w:rsidR="00F36A5E" w:rsidRPr="00F36A5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A5E" w:rsidRPr="00F36A5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6A5E" w:rsidRDefault="00F5011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иные функции, связанные с </w:t>
      </w:r>
      <w:r w:rsidR="00225E3E">
        <w:rPr>
          <w:rFonts w:ascii="Times New Roman" w:hAnsi="Times New Roman" w:cs="Times New Roman"/>
          <w:sz w:val="28"/>
          <w:szCs w:val="28"/>
        </w:rPr>
        <w:t xml:space="preserve">функционированием </w:t>
      </w:r>
      <w:proofErr w:type="gramStart"/>
      <w:r w:rsidR="00225E3E">
        <w:rPr>
          <w:rFonts w:ascii="Times New Roman" w:hAnsi="Times New Roman" w:cs="Times New Roman"/>
          <w:sz w:val="28"/>
          <w:szCs w:val="28"/>
        </w:rPr>
        <w:t>антимонопольн</w:t>
      </w:r>
      <w:r w:rsidR="00F36A5E" w:rsidRPr="00F36A5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A5E" w:rsidRPr="00F36A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36A5E" w:rsidRPr="00F36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7A" w:rsidRDefault="00C0487A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. К функциям </w:t>
      </w:r>
      <w:r w:rsidR="00596801"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  <w:r w:rsidRPr="00F36A5E">
        <w:rPr>
          <w:rFonts w:ascii="Times New Roman" w:hAnsi="Times New Roman" w:cs="Times New Roman"/>
          <w:sz w:val="28"/>
          <w:szCs w:val="28"/>
        </w:rPr>
        <w:t xml:space="preserve"> </w:t>
      </w:r>
      <w:r w:rsidR="00F36A5E" w:rsidRPr="00F36A5E">
        <w:rPr>
          <w:rFonts w:ascii="Times New Roman" w:hAnsi="Times New Roman" w:cs="Times New Roman"/>
          <w:sz w:val="28"/>
          <w:szCs w:val="28"/>
        </w:rPr>
        <w:t>относятся:</w:t>
      </w:r>
    </w:p>
    <w:p w:rsidR="00C0487A" w:rsidRDefault="00F5011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CA4DA9">
        <w:rPr>
          <w:rFonts w:ascii="Times New Roman" w:hAnsi="Times New Roman" w:cs="Times New Roman"/>
          <w:sz w:val="28"/>
          <w:szCs w:val="28"/>
        </w:rPr>
        <w:t xml:space="preserve">ние анализа </w:t>
      </w:r>
      <w:r w:rsidR="00DD416D" w:rsidRPr="00F36A5E">
        <w:rPr>
          <w:rFonts w:ascii="Times New Roman" w:hAnsi="Times New Roman" w:cs="Times New Roman"/>
          <w:sz w:val="28"/>
          <w:szCs w:val="28"/>
        </w:rPr>
        <w:t>нормативн</w:t>
      </w:r>
      <w:r w:rsidR="00DD416D">
        <w:rPr>
          <w:rFonts w:ascii="Times New Roman" w:hAnsi="Times New Roman" w:cs="Times New Roman"/>
          <w:sz w:val="28"/>
          <w:szCs w:val="28"/>
        </w:rPr>
        <w:t xml:space="preserve">ых </w:t>
      </w:r>
      <w:r w:rsidR="00DD416D" w:rsidRPr="00F36A5E">
        <w:rPr>
          <w:rFonts w:ascii="Times New Roman" w:hAnsi="Times New Roman" w:cs="Times New Roman"/>
          <w:sz w:val="28"/>
          <w:szCs w:val="28"/>
        </w:rPr>
        <w:t>правовых акт</w:t>
      </w:r>
      <w:r w:rsidR="00DD416D">
        <w:rPr>
          <w:rFonts w:ascii="Times New Roman" w:hAnsi="Times New Roman" w:cs="Times New Roman"/>
          <w:sz w:val="28"/>
          <w:szCs w:val="28"/>
        </w:rPr>
        <w:t>ов</w:t>
      </w:r>
      <w:r w:rsidR="00DD416D" w:rsidRPr="00F36A5E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DD416D">
        <w:rPr>
          <w:rFonts w:ascii="Times New Roman" w:hAnsi="Times New Roman" w:cs="Times New Roman"/>
          <w:sz w:val="28"/>
          <w:szCs w:val="28"/>
        </w:rPr>
        <w:t>ов</w:t>
      </w:r>
      <w:r w:rsidR="00DD416D" w:rsidRPr="00F36A5E">
        <w:rPr>
          <w:rFonts w:ascii="Times New Roman" w:hAnsi="Times New Roman" w:cs="Times New Roman"/>
          <w:sz w:val="28"/>
          <w:szCs w:val="28"/>
        </w:rPr>
        <w:t xml:space="preserve"> </w:t>
      </w:r>
      <w:r w:rsidR="00DD416D" w:rsidRPr="00F36A5E">
        <w:rPr>
          <w:rFonts w:ascii="Times New Roman" w:hAnsi="Times New Roman" w:cs="Times New Roman"/>
          <w:sz w:val="28"/>
          <w:szCs w:val="28"/>
        </w:rPr>
        <w:lastRenderedPageBreak/>
        <w:t>нормативн</w:t>
      </w:r>
      <w:r w:rsidR="00DD416D">
        <w:rPr>
          <w:rFonts w:ascii="Times New Roman" w:hAnsi="Times New Roman" w:cs="Times New Roman"/>
          <w:sz w:val="28"/>
          <w:szCs w:val="28"/>
        </w:rPr>
        <w:t xml:space="preserve">ых </w:t>
      </w:r>
      <w:r w:rsidR="00DD416D" w:rsidRPr="00F36A5E">
        <w:rPr>
          <w:rFonts w:ascii="Times New Roman" w:hAnsi="Times New Roman" w:cs="Times New Roman"/>
          <w:sz w:val="28"/>
          <w:szCs w:val="28"/>
        </w:rPr>
        <w:t>правовых а</w:t>
      </w:r>
      <w:r w:rsidR="00DD416D">
        <w:rPr>
          <w:rFonts w:ascii="Times New Roman" w:hAnsi="Times New Roman" w:cs="Times New Roman"/>
          <w:sz w:val="28"/>
          <w:szCs w:val="28"/>
        </w:rPr>
        <w:t>ктов) Администрации</w:t>
      </w:r>
      <w:r w:rsidR="00DD416D"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16D">
        <w:rPr>
          <w:rFonts w:ascii="Times New Roman" w:eastAsia="Calibri" w:hAnsi="Times New Roman" w:cs="Times New Roman"/>
          <w:sz w:val="28"/>
          <w:szCs w:val="28"/>
          <w:lang w:eastAsia="en-US"/>
        </w:rPr>
        <w:t>на наличие</w:t>
      </w:r>
      <w:r w:rsidR="00DD416D"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</w:t>
      </w:r>
      <w:r w:rsidR="00DD416D">
        <w:rPr>
          <w:rFonts w:ascii="Times New Roman" w:hAnsi="Times New Roman" w:cs="Times New Roman"/>
          <w:sz w:val="28"/>
          <w:szCs w:val="28"/>
        </w:rPr>
        <w:t>нарушения</w:t>
      </w:r>
      <w:r w:rsidR="00CA4DA9">
        <w:rPr>
          <w:rFonts w:ascii="Times New Roman" w:hAnsi="Times New Roman" w:cs="Times New Roman"/>
          <w:sz w:val="28"/>
          <w:szCs w:val="28"/>
        </w:rPr>
        <w:t xml:space="preserve"> антимоноп</w:t>
      </w:r>
      <w:r w:rsidR="00F36A5E" w:rsidRPr="00F36A5E">
        <w:rPr>
          <w:rFonts w:ascii="Times New Roman" w:hAnsi="Times New Roman" w:cs="Times New Roman"/>
          <w:sz w:val="28"/>
          <w:szCs w:val="28"/>
        </w:rPr>
        <w:t>ольного законодательства;</w:t>
      </w:r>
    </w:p>
    <w:p w:rsidR="00F36A5E" w:rsidRDefault="00596801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011E">
        <w:rPr>
          <w:rFonts w:ascii="Times New Roman" w:hAnsi="Times New Roman" w:cs="Times New Roman"/>
          <w:sz w:val="28"/>
          <w:szCs w:val="28"/>
        </w:rPr>
        <w:t>)</w:t>
      </w:r>
      <w:r w:rsidR="00F36A5E" w:rsidRPr="00CA4DA9">
        <w:rPr>
          <w:rFonts w:ascii="Times New Roman" w:hAnsi="Times New Roman" w:cs="Times New Roman"/>
          <w:sz w:val="28"/>
          <w:szCs w:val="28"/>
        </w:rPr>
        <w:t xml:space="preserve"> разработка процедуры </w:t>
      </w:r>
      <w:r>
        <w:rPr>
          <w:rFonts w:ascii="Times New Roman" w:hAnsi="Times New Roman" w:cs="Times New Roman"/>
          <w:sz w:val="28"/>
          <w:szCs w:val="28"/>
        </w:rPr>
        <w:t>внутреннего расследования</w:t>
      </w:r>
      <w:r w:rsidR="00F36A5E" w:rsidRPr="00CA4DA9">
        <w:rPr>
          <w:rFonts w:ascii="Times New Roman" w:hAnsi="Times New Roman" w:cs="Times New Roman"/>
          <w:sz w:val="28"/>
          <w:szCs w:val="28"/>
        </w:rPr>
        <w:t>, связанн</w:t>
      </w:r>
      <w:r w:rsidR="002F3F21">
        <w:rPr>
          <w:rFonts w:ascii="Times New Roman" w:hAnsi="Times New Roman" w:cs="Times New Roman"/>
          <w:sz w:val="28"/>
          <w:szCs w:val="28"/>
        </w:rPr>
        <w:t>ого</w:t>
      </w:r>
      <w:r w:rsidR="00F36A5E" w:rsidRPr="00CA4DA9">
        <w:rPr>
          <w:rFonts w:ascii="Times New Roman" w:hAnsi="Times New Roman" w:cs="Times New Roman"/>
          <w:sz w:val="28"/>
          <w:szCs w:val="28"/>
        </w:rPr>
        <w:t xml:space="preserve"> с функционированием антимонополь</w:t>
      </w:r>
      <w:r w:rsidR="00CA4DA9" w:rsidRPr="00CA4DA9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CA4DA9" w:rsidRPr="00CA4D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A4DA9" w:rsidRPr="00CA4DA9"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2F3F21" w:rsidRPr="00CA4DA9" w:rsidRDefault="002F3F21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информирование сотрудников Администрации, в зоне ответственности которых имеются антимонопольные риски и </w:t>
      </w:r>
      <w:r w:rsidR="00B42559" w:rsidRPr="00B42559">
        <w:rPr>
          <w:rFonts w:ascii="Times New Roman" w:hAnsi="Times New Roman" w:cs="Times New Roman"/>
          <w:sz w:val="28"/>
          <w:szCs w:val="28"/>
        </w:rPr>
        <w:t>руководителя</w:t>
      </w:r>
      <w:r w:rsidRPr="00B42559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 о выявленных рисках</w:t>
      </w:r>
      <w:r w:rsidRPr="002F3F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A9" w:rsidRDefault="00F5011E" w:rsidP="00CA4DA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A4DA9" w:rsidRPr="00F36A5E">
        <w:rPr>
          <w:rFonts w:ascii="Times New Roman" w:hAnsi="Times New Roman" w:cs="Times New Roman"/>
          <w:sz w:val="28"/>
          <w:szCs w:val="28"/>
        </w:rPr>
        <w:t xml:space="preserve">иные функции, связанные с </w:t>
      </w:r>
      <w:r w:rsidR="00CA4DA9">
        <w:rPr>
          <w:rFonts w:ascii="Times New Roman" w:hAnsi="Times New Roman" w:cs="Times New Roman"/>
          <w:sz w:val="28"/>
          <w:szCs w:val="28"/>
        </w:rPr>
        <w:t xml:space="preserve">функционированием </w:t>
      </w:r>
      <w:proofErr w:type="gramStart"/>
      <w:r w:rsidR="00CA4DA9">
        <w:rPr>
          <w:rFonts w:ascii="Times New Roman" w:hAnsi="Times New Roman" w:cs="Times New Roman"/>
          <w:sz w:val="28"/>
          <w:szCs w:val="28"/>
        </w:rPr>
        <w:t>антимонопольн</w:t>
      </w:r>
      <w:r w:rsidR="00CA4DA9" w:rsidRPr="00F36A5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CA4DA9" w:rsidRPr="00F3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A9" w:rsidRPr="00F36A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A4DA9" w:rsidRPr="00F36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7A" w:rsidRDefault="00C0487A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. К функциям </w:t>
      </w:r>
      <w:r w:rsidR="00ED64B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ED64B2" w:rsidRPr="00DC0F7D">
        <w:rPr>
          <w:rFonts w:ascii="Times New Roman" w:hAnsi="Times New Roman" w:cs="Times New Roman"/>
          <w:sz w:val="28"/>
          <w:szCs w:val="28"/>
        </w:rPr>
        <w:t>кадр</w:t>
      </w:r>
      <w:r w:rsidR="00ED64B2">
        <w:rPr>
          <w:rFonts w:ascii="Times New Roman" w:hAnsi="Times New Roman" w:cs="Times New Roman"/>
          <w:sz w:val="28"/>
          <w:szCs w:val="28"/>
        </w:rPr>
        <w:t>ов</w:t>
      </w:r>
      <w:r w:rsidR="00ED64B2" w:rsidRPr="00DC0F7D">
        <w:rPr>
          <w:rFonts w:ascii="Times New Roman" w:hAnsi="Times New Roman" w:cs="Times New Roman"/>
          <w:sz w:val="28"/>
          <w:szCs w:val="28"/>
        </w:rPr>
        <w:t xml:space="preserve"> </w:t>
      </w:r>
      <w:r w:rsidR="00F36A5E" w:rsidRPr="00F36A5E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C0487A" w:rsidRPr="00CA4DA9" w:rsidRDefault="00F5011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6A5E" w:rsidRPr="00CA4DA9">
        <w:rPr>
          <w:rFonts w:ascii="Times New Roman" w:hAnsi="Times New Roman" w:cs="Times New Roman"/>
          <w:sz w:val="28"/>
          <w:szCs w:val="28"/>
        </w:rPr>
        <w:t xml:space="preserve"> выявление конфликта интересов в деятельности сотрудников Администрации, ра</w:t>
      </w:r>
      <w:r w:rsidR="00C0487A" w:rsidRPr="00CA4DA9">
        <w:rPr>
          <w:rFonts w:ascii="Times New Roman" w:hAnsi="Times New Roman" w:cs="Times New Roman"/>
          <w:sz w:val="28"/>
          <w:szCs w:val="28"/>
        </w:rPr>
        <w:t>зработка предложений по их искл</w:t>
      </w:r>
      <w:r w:rsidR="00F36A5E" w:rsidRPr="00CA4DA9">
        <w:rPr>
          <w:rFonts w:ascii="Times New Roman" w:hAnsi="Times New Roman" w:cs="Times New Roman"/>
          <w:sz w:val="28"/>
          <w:szCs w:val="28"/>
        </w:rPr>
        <w:t>ючению;</w:t>
      </w:r>
    </w:p>
    <w:p w:rsidR="00225E3E" w:rsidRPr="00CA4DA9" w:rsidRDefault="00F5011E" w:rsidP="00F5011E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="00CA4DA9" w:rsidRPr="00CA4DA9">
        <w:rPr>
          <w:rFonts w:ascii="Times New Roman" w:hAnsi="Times New Roman" w:cs="Times New Roman"/>
          <w:sz w:val="28"/>
          <w:szCs w:val="28"/>
        </w:rPr>
        <w:t xml:space="preserve"> консультирован</w:t>
      </w:r>
      <w:r w:rsidR="00F36A5E" w:rsidRPr="00CA4DA9">
        <w:rPr>
          <w:rFonts w:ascii="Times New Roman" w:hAnsi="Times New Roman" w:cs="Times New Roman"/>
          <w:sz w:val="28"/>
          <w:szCs w:val="28"/>
        </w:rPr>
        <w:t xml:space="preserve">ие сотрудников Администрации по вопросам, связанным с </w:t>
      </w:r>
      <w:r w:rsidR="00CA4DA9" w:rsidRPr="00CA4DA9">
        <w:rPr>
          <w:rFonts w:ascii="Times New Roman" w:hAnsi="Times New Roman" w:cs="Times New Roman"/>
          <w:sz w:val="28"/>
          <w:szCs w:val="28"/>
        </w:rPr>
        <w:t>соблюдением антимонопольного законодательства</w:t>
      </w:r>
      <w:r w:rsidR="00F36A5E" w:rsidRPr="00CA4DA9">
        <w:rPr>
          <w:rFonts w:ascii="Times New Roman" w:hAnsi="Times New Roman" w:cs="Times New Roman"/>
          <w:sz w:val="28"/>
          <w:szCs w:val="28"/>
        </w:rPr>
        <w:t xml:space="preserve"> и антимонопольным </w:t>
      </w:r>
      <w:proofErr w:type="spellStart"/>
      <w:r w:rsidR="00F36A5E" w:rsidRPr="00CA4DA9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F36A5E" w:rsidRPr="00CA4D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F7D" w:rsidRDefault="00F5011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36A5E" w:rsidRPr="00CA4DA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ED64B2">
        <w:rPr>
          <w:rFonts w:ascii="Times New Roman" w:hAnsi="Times New Roman" w:cs="Times New Roman"/>
          <w:sz w:val="28"/>
          <w:szCs w:val="28"/>
        </w:rPr>
        <w:t>внутренних расследований</w:t>
      </w:r>
      <w:r w:rsidR="00F36A5E" w:rsidRPr="00CA4DA9">
        <w:rPr>
          <w:rFonts w:ascii="Times New Roman" w:hAnsi="Times New Roman" w:cs="Times New Roman"/>
          <w:sz w:val="28"/>
          <w:szCs w:val="28"/>
        </w:rPr>
        <w:t>, связанн</w:t>
      </w:r>
      <w:r w:rsidR="00CA4DA9" w:rsidRPr="00CA4DA9">
        <w:rPr>
          <w:rFonts w:ascii="Times New Roman" w:hAnsi="Times New Roman" w:cs="Times New Roman"/>
          <w:sz w:val="28"/>
          <w:szCs w:val="28"/>
        </w:rPr>
        <w:t>ых</w:t>
      </w:r>
      <w:r w:rsidR="00F36A5E" w:rsidRPr="00CA4DA9">
        <w:rPr>
          <w:rFonts w:ascii="Times New Roman" w:hAnsi="Times New Roman" w:cs="Times New Roman"/>
          <w:sz w:val="28"/>
          <w:szCs w:val="28"/>
        </w:rPr>
        <w:t xml:space="preserve"> </w:t>
      </w:r>
      <w:r w:rsidR="00225E3E" w:rsidRPr="00CA4DA9">
        <w:rPr>
          <w:rFonts w:ascii="Times New Roman" w:hAnsi="Times New Roman" w:cs="Times New Roman"/>
          <w:sz w:val="28"/>
          <w:szCs w:val="28"/>
        </w:rPr>
        <w:t>с функционирован</w:t>
      </w:r>
      <w:r w:rsidR="00F36A5E" w:rsidRPr="00CA4DA9">
        <w:rPr>
          <w:rFonts w:ascii="Times New Roman" w:hAnsi="Times New Roman" w:cs="Times New Roman"/>
          <w:sz w:val="28"/>
          <w:szCs w:val="28"/>
        </w:rPr>
        <w:t xml:space="preserve">ием </w:t>
      </w:r>
      <w:proofErr w:type="gramStart"/>
      <w:r w:rsidR="00F36A5E" w:rsidRPr="00CA4DA9">
        <w:rPr>
          <w:rFonts w:ascii="Times New Roman" w:hAnsi="Times New Roman" w:cs="Times New Roman"/>
          <w:sz w:val="28"/>
          <w:szCs w:val="28"/>
        </w:rPr>
        <w:t>антимонополь</w:t>
      </w:r>
      <w:r w:rsidR="00CA4DA9" w:rsidRPr="00CA4DA9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CA4DA9" w:rsidRPr="00CA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A9" w:rsidRPr="00CA4D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A4DA9" w:rsidRPr="00CA4DA9"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805DFE" w:rsidRPr="00805DFE" w:rsidRDefault="00805DFE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организация обучения сотрудников Администрации по вопросам, связанным с соблюдением антимонопольного законодательства;</w:t>
      </w:r>
    </w:p>
    <w:p w:rsidR="00CA4DA9" w:rsidRDefault="00805DFE" w:rsidP="00CA4DA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011E">
        <w:rPr>
          <w:rFonts w:ascii="Times New Roman" w:hAnsi="Times New Roman" w:cs="Times New Roman"/>
          <w:sz w:val="28"/>
          <w:szCs w:val="28"/>
        </w:rPr>
        <w:t>)</w:t>
      </w:r>
      <w:r w:rsidR="00CA4DA9" w:rsidRPr="00F36A5E">
        <w:rPr>
          <w:rFonts w:ascii="Times New Roman" w:hAnsi="Times New Roman" w:cs="Times New Roman"/>
          <w:sz w:val="28"/>
          <w:szCs w:val="28"/>
        </w:rPr>
        <w:t xml:space="preserve"> иные функции, связанные с </w:t>
      </w:r>
      <w:r w:rsidR="00CA4DA9">
        <w:rPr>
          <w:rFonts w:ascii="Times New Roman" w:hAnsi="Times New Roman" w:cs="Times New Roman"/>
          <w:sz w:val="28"/>
          <w:szCs w:val="28"/>
        </w:rPr>
        <w:t xml:space="preserve">функционированием </w:t>
      </w:r>
      <w:proofErr w:type="gramStart"/>
      <w:r w:rsidR="00CA4DA9">
        <w:rPr>
          <w:rFonts w:ascii="Times New Roman" w:hAnsi="Times New Roman" w:cs="Times New Roman"/>
          <w:sz w:val="28"/>
          <w:szCs w:val="28"/>
        </w:rPr>
        <w:t>антимонопольн</w:t>
      </w:r>
      <w:r w:rsidR="00CA4DA9" w:rsidRPr="00F36A5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CA4DA9" w:rsidRPr="00F3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A9" w:rsidRPr="00F36A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A4DA9" w:rsidRPr="00F36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11C" w:rsidRPr="007C0ABC" w:rsidRDefault="006F611C" w:rsidP="006F611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BC">
        <w:rPr>
          <w:rFonts w:ascii="Times New Roman" w:eastAsia="Times New Roman" w:hAnsi="Times New Roman" w:cs="Times New Roman"/>
          <w:sz w:val="28"/>
          <w:szCs w:val="28"/>
        </w:rPr>
        <w:t>2.8. К функциям коллегиального органа относятся:</w:t>
      </w:r>
    </w:p>
    <w:p w:rsidR="006F611C" w:rsidRPr="007C0ABC" w:rsidRDefault="006F611C" w:rsidP="006F611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и оценка мероприятий Администрации в части, касающейся функционирования антимонопольного </w:t>
      </w:r>
      <w:proofErr w:type="spellStart"/>
      <w:r w:rsidRPr="007C0ABC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7C0A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F611C" w:rsidRPr="007C0ABC" w:rsidRDefault="006F611C" w:rsidP="006F611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и утверждение доклада об </w:t>
      </w:r>
      <w:proofErr w:type="gramStart"/>
      <w:r w:rsidRPr="007C0ABC">
        <w:rPr>
          <w:rFonts w:ascii="Times New Roman" w:eastAsia="Calibri" w:hAnsi="Times New Roman" w:cs="Times New Roman"/>
          <w:sz w:val="28"/>
          <w:szCs w:val="28"/>
          <w:lang w:eastAsia="en-US"/>
        </w:rPr>
        <w:t>антимонопольном</w:t>
      </w:r>
      <w:proofErr w:type="gramEnd"/>
      <w:r w:rsidRPr="007C0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C0ABC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комплаенсе</w:t>
      </w:r>
      <w:proofErr w:type="spellEnd"/>
      <w:r w:rsidRPr="007C0A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4C57" w:rsidRPr="007C0ABC" w:rsidRDefault="00770284" w:rsidP="003C4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C57" w:rsidRPr="007C0ABC">
        <w:rPr>
          <w:rFonts w:ascii="Times New Roman" w:hAnsi="Times New Roman" w:cs="Times New Roman"/>
          <w:sz w:val="28"/>
          <w:szCs w:val="28"/>
        </w:rPr>
        <w:t xml:space="preserve"> </w:t>
      </w:r>
      <w:r w:rsidR="003C4C57" w:rsidRPr="007C0ABC">
        <w:rPr>
          <w:rFonts w:ascii="Times New Roman" w:hAnsi="Times New Roman" w:cs="Times New Roman"/>
          <w:spacing w:val="-16"/>
          <w:sz w:val="28"/>
          <w:szCs w:val="28"/>
        </w:rPr>
        <w:t xml:space="preserve">рассмотрение материалов служебных проверок, </w:t>
      </w:r>
      <w:proofErr w:type="spellStart"/>
      <w:r w:rsidR="003C4C57" w:rsidRPr="007C0ABC">
        <w:rPr>
          <w:rFonts w:ascii="Times New Roman" w:hAnsi="Times New Roman" w:cs="Times New Roman"/>
          <w:spacing w:val="-16"/>
          <w:sz w:val="28"/>
          <w:szCs w:val="28"/>
        </w:rPr>
        <w:t>связанныхс</w:t>
      </w:r>
      <w:proofErr w:type="spellEnd"/>
      <w:r w:rsidR="003C4C57" w:rsidRPr="007C0ABC">
        <w:rPr>
          <w:rFonts w:ascii="Times New Roman" w:hAnsi="Times New Roman" w:cs="Times New Roman"/>
          <w:spacing w:val="-16"/>
          <w:sz w:val="28"/>
          <w:szCs w:val="28"/>
        </w:rPr>
        <w:t xml:space="preserve"> функционированием </w:t>
      </w:r>
      <w:r w:rsidR="003C4C57" w:rsidRPr="007C0ABC">
        <w:rPr>
          <w:rFonts w:ascii="Times New Roman" w:hAnsi="Times New Roman" w:cs="Times New Roman"/>
          <w:spacing w:val="-10"/>
          <w:sz w:val="28"/>
          <w:szCs w:val="28"/>
        </w:rPr>
        <w:t>системы обеспечения антимонопольных требований, и формирование рекомендаций по применению</w:t>
      </w:r>
      <w:r w:rsidR="003C4C57" w:rsidRPr="007C0ABC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мер ответственности за несоблюдение муниципальными служащими правовых </w:t>
      </w:r>
      <w:r w:rsidR="003C4C57" w:rsidRPr="007C0ABC">
        <w:rPr>
          <w:rFonts w:ascii="Times New Roman" w:hAnsi="Times New Roman" w:cs="Times New Roman"/>
          <w:spacing w:val="-12"/>
          <w:sz w:val="28"/>
          <w:szCs w:val="28"/>
        </w:rPr>
        <w:t>актов об организации и функционировании системы обеспечения антимонопольных требований;</w:t>
      </w:r>
    </w:p>
    <w:p w:rsidR="003C4C57" w:rsidRPr="003C4C57" w:rsidRDefault="00770284" w:rsidP="003C4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C57" w:rsidRPr="007C0ABC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3C4C57" w:rsidRPr="007C0A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4C57" w:rsidRPr="007C0ABC">
        <w:rPr>
          <w:rFonts w:ascii="Times New Roman" w:hAnsi="Times New Roman" w:cs="Times New Roman"/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CA4DA9" w:rsidRPr="00CA4DA9" w:rsidRDefault="00CA4DA9" w:rsidP="00F36A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0B0" w:rsidRDefault="00E040B0" w:rsidP="00E040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3. Выявление и оценка рисков нарушения </w:t>
      </w:r>
    </w:p>
    <w:p w:rsidR="00E040B0" w:rsidRDefault="00E040B0" w:rsidP="00E040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нтимонопольного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при осуществлении </w:t>
      </w:r>
    </w:p>
    <w:p w:rsidR="00F5011E" w:rsidRDefault="00F5011E" w:rsidP="00E040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040B0" w:rsidRPr="00AC2B8C" w:rsidRDefault="00F5011E" w:rsidP="00E040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</w:t>
      </w:r>
    </w:p>
    <w:p w:rsidR="00E040B0" w:rsidRDefault="00E040B0" w:rsidP="00E040B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11E" w:rsidRDefault="00F5011E" w:rsidP="00F501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11E">
        <w:rPr>
          <w:rFonts w:ascii="Times New Roman" w:hAnsi="Times New Roman" w:cs="Times New Roman"/>
          <w:sz w:val="28"/>
          <w:szCs w:val="28"/>
        </w:rPr>
        <w:t xml:space="preserve">3.1. В целях выявления </w:t>
      </w:r>
      <w:proofErr w:type="spellStart"/>
      <w:r w:rsidRPr="00F5011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5011E">
        <w:rPr>
          <w:rFonts w:ascii="Times New Roman" w:hAnsi="Times New Roman" w:cs="Times New Roman"/>
          <w:sz w:val="28"/>
          <w:szCs w:val="28"/>
        </w:rPr>
        <w:t xml:space="preserve"> - рисков в Администрации ежегодно осуществляются следующие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5011E" w:rsidRDefault="00F5011E" w:rsidP="00F501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11E">
        <w:rPr>
          <w:rFonts w:ascii="Times New Roman" w:hAnsi="Times New Roman" w:cs="Times New Roman"/>
          <w:sz w:val="28"/>
          <w:szCs w:val="28"/>
        </w:rPr>
        <w:t>3</w:t>
      </w:r>
      <w:r w:rsidR="00BA2B1D">
        <w:rPr>
          <w:rFonts w:ascii="Times New Roman" w:hAnsi="Times New Roman" w:cs="Times New Roman"/>
          <w:sz w:val="28"/>
          <w:szCs w:val="28"/>
        </w:rPr>
        <w:t xml:space="preserve">.1.1. </w:t>
      </w:r>
      <w:r w:rsidR="000E3A68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BA51C9">
        <w:rPr>
          <w:rFonts w:ascii="Times New Roman" w:hAnsi="Times New Roman" w:cs="Times New Roman"/>
          <w:sz w:val="28"/>
          <w:szCs w:val="28"/>
        </w:rPr>
        <w:t xml:space="preserve">ого </w:t>
      </w:r>
      <w:r w:rsidR="000E3A68">
        <w:rPr>
          <w:rFonts w:ascii="Times New Roman" w:hAnsi="Times New Roman" w:cs="Times New Roman"/>
          <w:sz w:val="28"/>
          <w:szCs w:val="28"/>
        </w:rPr>
        <w:t>обеспечения</w:t>
      </w:r>
      <w:r w:rsidRPr="00F501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51C9" w:rsidRPr="00BA51C9" w:rsidRDefault="00BA51C9" w:rsidP="00F501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анализ выявленных нарушений антимонопольного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законодательства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(в 202</w:t>
      </w:r>
      <w:r w:rsidR="000E3A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году сведения предоставляются за предыдущие три года 20</w:t>
      </w:r>
      <w:r w:rsidR="000E3A6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A2B1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E3A6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гг.);</w:t>
      </w:r>
    </w:p>
    <w:p w:rsidR="001A1C11" w:rsidRDefault="001A1C11" w:rsidP="001A1C1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011E">
        <w:rPr>
          <w:rFonts w:ascii="Times New Roman" w:hAnsi="Times New Roman" w:cs="Times New Roman"/>
          <w:sz w:val="28"/>
          <w:szCs w:val="28"/>
        </w:rPr>
        <w:t>)</w:t>
      </w:r>
      <w:r w:rsidR="00F5011E" w:rsidRPr="00F5011E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5011E">
        <w:rPr>
          <w:rFonts w:ascii="Times New Roman" w:hAnsi="Times New Roman" w:cs="Times New Roman"/>
          <w:sz w:val="28"/>
          <w:szCs w:val="28"/>
        </w:rPr>
        <w:t>ит анал</w:t>
      </w:r>
      <w:r w:rsidR="00F5011E" w:rsidRPr="00F5011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A51C9" w:rsidRPr="00AC2B8C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5E0" w:rsidRDefault="000E3A68" w:rsidP="00F975E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C11">
        <w:rPr>
          <w:rFonts w:ascii="Times New Roman" w:hAnsi="Times New Roman" w:cs="Times New Roman"/>
          <w:sz w:val="28"/>
          <w:szCs w:val="28"/>
        </w:rPr>
        <w:t>)</w:t>
      </w:r>
      <w:r w:rsidR="00F975E0">
        <w:rPr>
          <w:rFonts w:ascii="Times New Roman" w:hAnsi="Times New Roman" w:cs="Times New Roman"/>
          <w:sz w:val="28"/>
          <w:szCs w:val="28"/>
        </w:rPr>
        <w:t xml:space="preserve"> проводит мониторинг и анал</w:t>
      </w:r>
      <w:r w:rsidR="00F975E0" w:rsidRPr="00F5011E">
        <w:rPr>
          <w:rFonts w:ascii="Times New Roman" w:hAnsi="Times New Roman" w:cs="Times New Roman"/>
          <w:sz w:val="28"/>
          <w:szCs w:val="28"/>
        </w:rPr>
        <w:t>из практики применения антимонопольного законодательства</w:t>
      </w:r>
      <w:r w:rsidR="00F975E0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="00F975E0" w:rsidRPr="00F5011E">
        <w:rPr>
          <w:rFonts w:ascii="Times New Roman" w:hAnsi="Times New Roman" w:cs="Times New Roman"/>
          <w:sz w:val="28"/>
          <w:szCs w:val="28"/>
        </w:rPr>
        <w:t>;</w:t>
      </w:r>
    </w:p>
    <w:p w:rsidR="00BA51C9" w:rsidRPr="00AC2B8C" w:rsidRDefault="000E3A68" w:rsidP="000E3A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2B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A1C11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1A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1C9" w:rsidRPr="00AC2B8C">
        <w:rPr>
          <w:rFonts w:ascii="Times New Roman" w:eastAsia="Times New Roman" w:hAnsi="Times New Roman" w:cs="Times New Roman"/>
          <w:sz w:val="28"/>
          <w:szCs w:val="28"/>
        </w:rPr>
        <w:t xml:space="preserve">сбор сведений о наличии нарушений антимонопольного законодательства </w:t>
      </w:r>
      <w:r w:rsidR="00BA2B1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194077">
        <w:rPr>
          <w:rFonts w:ascii="Times New Roman" w:eastAsia="Times New Roman" w:hAnsi="Times New Roman" w:cs="Times New Roman"/>
          <w:sz w:val="28"/>
          <w:szCs w:val="28"/>
        </w:rPr>
        <w:t>, в том числе о выданных Администрации предупреждениях, о прекращении действий (бездействия), которые содержат признаки нарушения антимонопольного законодательства</w:t>
      </w:r>
      <w:r w:rsidR="00BA51C9" w:rsidRPr="00AC2B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1C9" w:rsidRPr="00AC2B8C" w:rsidRDefault="00194077" w:rsidP="001940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2B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A51C9" w:rsidRPr="00AC2B8C">
        <w:rPr>
          <w:rFonts w:ascii="Times New Roman" w:eastAsia="Times New Roman" w:hAnsi="Times New Roman" w:cs="Times New Roman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1A1C11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1C1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1A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1C9" w:rsidRPr="00AC2B8C">
        <w:rPr>
          <w:rFonts w:ascii="Times New Roman" w:eastAsia="Times New Roman" w:hAnsi="Times New Roman" w:cs="Times New Roman"/>
          <w:sz w:val="28"/>
          <w:szCs w:val="28"/>
        </w:rPr>
        <w:t>нарушений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="00BA51C9" w:rsidRPr="00AC2B8C">
        <w:rPr>
          <w:rFonts w:ascii="Times New Roman" w:eastAsia="Times New Roman" w:hAnsi="Times New Roman" w:cs="Times New Roman"/>
          <w:sz w:val="28"/>
          <w:szCs w:val="28"/>
        </w:rPr>
        <w:t>, который содержит сведения о выявленных за отчетный период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 также о мерах, предпринятых</w:t>
      </w:r>
      <w:proofErr w:type="gramEnd"/>
      <w:r w:rsidR="00BA51C9"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2B1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BA51C9"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целях недопущения повторного возникновения нарушения);</w:t>
      </w:r>
      <w:proofErr w:type="gramEnd"/>
    </w:p>
    <w:p w:rsidR="00BA51C9" w:rsidRPr="00194077" w:rsidRDefault="00194077" w:rsidP="00BA5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2B1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 анализ выявленных нарушений антимонопольного законодательства в деятельности сотрудников Администрации за отчетный период (наличие предостережений, предупреждений, штрафов, жалоб, возбужденных дел), проводится мониторинг и анализ практики применения антимонопольного законодательства</w:t>
      </w:r>
      <w:r w:rsidRPr="001940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077" w:rsidRPr="00194077" w:rsidRDefault="00194077" w:rsidP="00BA5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составляет перечень привлеченных к административной ответственности в виде наложения административных штрафов или в виде дисквалификации должностных лиц Администрации.</w:t>
      </w:r>
    </w:p>
    <w:p w:rsidR="001A1C11" w:rsidRPr="001A1C11" w:rsidRDefault="00194077" w:rsidP="001A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1A1C11" w:rsidRPr="001A1C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12"/>
          <w:sz w:val="28"/>
          <w:szCs w:val="28"/>
        </w:rPr>
        <w:t>осуществля</w:t>
      </w:r>
      <w:r w:rsidR="001A1C11" w:rsidRPr="001A1C11">
        <w:rPr>
          <w:rFonts w:ascii="Times New Roman" w:hAnsi="Times New Roman" w:cs="Times New Roman"/>
          <w:spacing w:val="-12"/>
          <w:sz w:val="28"/>
          <w:szCs w:val="28"/>
        </w:rPr>
        <w:t>е</w:t>
      </w:r>
      <w:r>
        <w:rPr>
          <w:rFonts w:ascii="Times New Roman" w:hAnsi="Times New Roman" w:cs="Times New Roman"/>
          <w:spacing w:val="-12"/>
          <w:sz w:val="28"/>
          <w:szCs w:val="28"/>
        </w:rPr>
        <w:t>т на постоянной основе сбор</w:t>
      </w:r>
      <w:r w:rsidR="001A1C11" w:rsidRPr="001A1C11">
        <w:rPr>
          <w:rFonts w:ascii="Times New Roman" w:hAnsi="Times New Roman" w:cs="Times New Roman"/>
          <w:spacing w:val="-12"/>
          <w:sz w:val="28"/>
          <w:szCs w:val="28"/>
        </w:rPr>
        <w:t xml:space="preserve"> сведений о правоприменительной практике в </w:t>
      </w:r>
      <w:r w:rsidR="00B06D45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1A1C11" w:rsidRPr="001A1C11">
        <w:rPr>
          <w:rFonts w:ascii="Times New Roman" w:hAnsi="Times New Roman" w:cs="Times New Roman"/>
          <w:spacing w:val="-12"/>
          <w:sz w:val="28"/>
          <w:szCs w:val="28"/>
        </w:rPr>
        <w:t>дминистрации</w:t>
      </w:r>
      <w:r w:rsidR="001A1C11" w:rsidRPr="001A1C11">
        <w:rPr>
          <w:rFonts w:ascii="Times New Roman" w:hAnsi="Times New Roman" w:cs="Times New Roman"/>
          <w:sz w:val="28"/>
          <w:szCs w:val="28"/>
        </w:rPr>
        <w:t>;</w:t>
      </w:r>
    </w:p>
    <w:p w:rsidR="001A1C11" w:rsidRPr="001A1C11" w:rsidRDefault="00DA415F" w:rsidP="001A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1C11" w:rsidRPr="001A1C11">
        <w:rPr>
          <w:rFonts w:ascii="Times New Roman" w:hAnsi="Times New Roman" w:cs="Times New Roman"/>
          <w:sz w:val="28"/>
          <w:szCs w:val="28"/>
        </w:rPr>
        <w:t xml:space="preserve">) </w:t>
      </w:r>
      <w:r w:rsidR="001A1C11" w:rsidRPr="001A1C11">
        <w:rPr>
          <w:rFonts w:ascii="Times New Roman" w:hAnsi="Times New Roman" w:cs="Times New Roman"/>
          <w:spacing w:val="-14"/>
          <w:sz w:val="28"/>
          <w:szCs w:val="28"/>
        </w:rPr>
        <w:t xml:space="preserve">подготовка по итогам сбора информации, </w:t>
      </w:r>
      <w:r w:rsidR="001A1C11" w:rsidRPr="001A1C11">
        <w:rPr>
          <w:rFonts w:ascii="Times New Roman" w:hAnsi="Times New Roman" w:cs="Times New Roman"/>
          <w:sz w:val="28"/>
          <w:szCs w:val="28"/>
        </w:rPr>
        <w:t>аналитической справки об изменениях и основных аспектах правоприменительной практики;</w:t>
      </w:r>
    </w:p>
    <w:p w:rsidR="001A1C11" w:rsidRPr="001A1C11" w:rsidRDefault="00DA415F" w:rsidP="001A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1C11" w:rsidRPr="001A1C11">
        <w:rPr>
          <w:rFonts w:ascii="Times New Roman" w:hAnsi="Times New Roman" w:cs="Times New Roman"/>
          <w:sz w:val="28"/>
          <w:szCs w:val="28"/>
        </w:rPr>
        <w:t xml:space="preserve">) </w:t>
      </w:r>
      <w:r w:rsidR="001A1C11" w:rsidRPr="001A1C11">
        <w:rPr>
          <w:rFonts w:ascii="Times New Roman" w:hAnsi="Times New Roman" w:cs="Times New Roman"/>
          <w:spacing w:val="-12"/>
          <w:sz w:val="28"/>
          <w:szCs w:val="28"/>
        </w:rPr>
        <w:t xml:space="preserve">проведение (по мере необходимости) рабочих совещаний </w:t>
      </w:r>
      <w:r w:rsidR="001A1C11" w:rsidRPr="001A1C11">
        <w:rPr>
          <w:rFonts w:ascii="Times New Roman" w:hAnsi="Times New Roman" w:cs="Times New Roman"/>
          <w:sz w:val="28"/>
          <w:szCs w:val="28"/>
        </w:rPr>
        <w:t>по обсуждению результатов правоприменительной практики.</w:t>
      </w:r>
    </w:p>
    <w:p w:rsidR="00CF7B8D" w:rsidRDefault="00B06D45" w:rsidP="00F501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З.1.2</w:t>
      </w:r>
      <w:r w:rsidR="00F5011E" w:rsidRPr="00F5011E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DA415F">
        <w:rPr>
          <w:rFonts w:ascii="Times New Roman" w:hAnsi="Times New Roman" w:cs="Times New Roman"/>
          <w:sz w:val="28"/>
          <w:szCs w:val="28"/>
        </w:rPr>
        <w:t>муниципальной службы и</w:t>
      </w:r>
      <w:r w:rsidR="00CF7B8D" w:rsidRPr="00DC0F7D">
        <w:rPr>
          <w:rFonts w:ascii="Times New Roman" w:hAnsi="Times New Roman" w:cs="Times New Roman"/>
          <w:sz w:val="28"/>
          <w:szCs w:val="28"/>
        </w:rPr>
        <w:t xml:space="preserve"> кадр</w:t>
      </w:r>
      <w:r w:rsidR="00DA415F">
        <w:rPr>
          <w:rFonts w:ascii="Times New Roman" w:hAnsi="Times New Roman" w:cs="Times New Roman"/>
          <w:sz w:val="28"/>
          <w:szCs w:val="28"/>
        </w:rPr>
        <w:t>ов</w:t>
      </w:r>
      <w:r w:rsidR="00F5011E" w:rsidRPr="00F5011E">
        <w:rPr>
          <w:rFonts w:ascii="Times New Roman" w:hAnsi="Times New Roman" w:cs="Times New Roman"/>
          <w:sz w:val="28"/>
          <w:szCs w:val="28"/>
        </w:rPr>
        <w:t>:</w:t>
      </w:r>
    </w:p>
    <w:p w:rsidR="00CF7B8D" w:rsidRDefault="00F5011E" w:rsidP="00F501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11E">
        <w:rPr>
          <w:rFonts w:ascii="Times New Roman" w:hAnsi="Times New Roman" w:cs="Times New Roman"/>
          <w:sz w:val="28"/>
          <w:szCs w:val="28"/>
        </w:rPr>
        <w:t xml:space="preserve"> </w:t>
      </w:r>
      <w:r w:rsidR="00BA2B1D">
        <w:rPr>
          <w:rFonts w:ascii="Times New Roman" w:hAnsi="Times New Roman" w:cs="Times New Roman"/>
          <w:sz w:val="28"/>
          <w:szCs w:val="28"/>
        </w:rPr>
        <w:t>а)</w:t>
      </w:r>
      <w:r w:rsidRPr="00F5011E">
        <w:rPr>
          <w:rFonts w:ascii="Times New Roman" w:hAnsi="Times New Roman" w:cs="Times New Roman"/>
          <w:sz w:val="28"/>
          <w:szCs w:val="28"/>
        </w:rPr>
        <w:t xml:space="preserve"> готовит инфор</w:t>
      </w:r>
      <w:r w:rsidR="00D3227D">
        <w:rPr>
          <w:rFonts w:ascii="Times New Roman" w:hAnsi="Times New Roman" w:cs="Times New Roman"/>
          <w:sz w:val="28"/>
          <w:szCs w:val="28"/>
        </w:rPr>
        <w:t>мац</w:t>
      </w:r>
      <w:r w:rsidRPr="00F5011E">
        <w:rPr>
          <w:rFonts w:ascii="Times New Roman" w:hAnsi="Times New Roman" w:cs="Times New Roman"/>
          <w:sz w:val="28"/>
          <w:szCs w:val="28"/>
        </w:rPr>
        <w:t>ию о выявленных конфликтах интересов в деятельности сотрудников А</w:t>
      </w:r>
      <w:r w:rsidR="00CF7B8D">
        <w:rPr>
          <w:rFonts w:ascii="Times New Roman" w:hAnsi="Times New Roman" w:cs="Times New Roman"/>
          <w:sz w:val="28"/>
          <w:szCs w:val="28"/>
        </w:rPr>
        <w:t xml:space="preserve">дминистрации и о результатах </w:t>
      </w:r>
      <w:r w:rsidR="00DA415F">
        <w:rPr>
          <w:rFonts w:ascii="Times New Roman" w:hAnsi="Times New Roman" w:cs="Times New Roman"/>
          <w:sz w:val="28"/>
          <w:szCs w:val="28"/>
        </w:rPr>
        <w:t>внутренних расследований</w:t>
      </w:r>
      <w:r w:rsidRPr="00F5011E">
        <w:rPr>
          <w:rFonts w:ascii="Times New Roman" w:hAnsi="Times New Roman" w:cs="Times New Roman"/>
          <w:sz w:val="28"/>
          <w:szCs w:val="28"/>
        </w:rPr>
        <w:t>, связанн</w:t>
      </w:r>
      <w:r w:rsidR="00D3227D">
        <w:rPr>
          <w:rFonts w:ascii="Times New Roman" w:hAnsi="Times New Roman" w:cs="Times New Roman"/>
          <w:sz w:val="28"/>
          <w:szCs w:val="28"/>
        </w:rPr>
        <w:t>ых</w:t>
      </w:r>
      <w:r w:rsidRPr="00F5011E">
        <w:rPr>
          <w:rFonts w:ascii="Times New Roman" w:hAnsi="Times New Roman" w:cs="Times New Roman"/>
          <w:sz w:val="28"/>
          <w:szCs w:val="28"/>
        </w:rPr>
        <w:t xml:space="preserve"> с функционированием </w:t>
      </w:r>
      <w:proofErr w:type="gramStart"/>
      <w:r w:rsidRPr="00F5011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50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1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5011E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</w:p>
    <w:p w:rsidR="00BA2B1D" w:rsidRDefault="00BA2B1D" w:rsidP="00F501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5011E">
        <w:rPr>
          <w:rFonts w:ascii="Times New Roman" w:hAnsi="Times New Roman" w:cs="Times New Roman"/>
          <w:sz w:val="28"/>
          <w:szCs w:val="28"/>
        </w:rPr>
        <w:t xml:space="preserve"> готовит инфор</w:t>
      </w:r>
      <w:r>
        <w:rPr>
          <w:rFonts w:ascii="Times New Roman" w:hAnsi="Times New Roman" w:cs="Times New Roman"/>
          <w:sz w:val="28"/>
          <w:szCs w:val="28"/>
        </w:rPr>
        <w:t>мац</w:t>
      </w:r>
      <w:r w:rsidRPr="00F5011E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 xml:space="preserve">о сотрудниках Администрации,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связанным с соблюдением антимонопольного законодательства.</w:t>
      </w:r>
    </w:p>
    <w:p w:rsidR="00E41788" w:rsidRDefault="006646FE" w:rsidP="00F501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F7B8D">
        <w:rPr>
          <w:rFonts w:ascii="Times New Roman" w:hAnsi="Times New Roman" w:cs="Times New Roman"/>
          <w:sz w:val="28"/>
          <w:szCs w:val="28"/>
        </w:rPr>
        <w:t xml:space="preserve">. </w:t>
      </w:r>
      <w:r w:rsidR="00DA415F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выявленных нарушений антимонопольного законодательства отдел правового обеспечения и отдел муниципальной службы и кадров направляют в Комитет по экономическому развитию для включения в доклад об </w:t>
      </w:r>
      <w:proofErr w:type="gramStart"/>
      <w:r w:rsidR="00DA415F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DA4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15F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DA415F">
        <w:rPr>
          <w:rFonts w:ascii="Times New Roman" w:eastAsia="Times New Roman" w:hAnsi="Times New Roman" w:cs="Times New Roman"/>
          <w:sz w:val="28"/>
          <w:szCs w:val="28"/>
        </w:rPr>
        <w:t xml:space="preserve"> в срок до 15 февраля </w:t>
      </w:r>
      <w:r w:rsidR="00DA415F">
        <w:rPr>
          <w:rFonts w:ascii="Times New Roman" w:eastAsia="Times New Roman" w:hAnsi="Times New Roman" w:cs="Times New Roman"/>
          <w:sz w:val="28"/>
          <w:szCs w:val="28"/>
        </w:rPr>
        <w:lastRenderedPageBreak/>
        <w:t>года, следующего за отчетным.</w:t>
      </w:r>
    </w:p>
    <w:p w:rsidR="00E040B0" w:rsidRPr="00AC2B8C" w:rsidRDefault="00E41788" w:rsidP="006646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1E">
        <w:rPr>
          <w:rFonts w:ascii="Times New Roman" w:hAnsi="Times New Roman" w:cs="Times New Roman"/>
          <w:sz w:val="28"/>
          <w:szCs w:val="28"/>
        </w:rPr>
        <w:t xml:space="preserve"> </w:t>
      </w:r>
      <w:r w:rsidR="0046082B">
        <w:rPr>
          <w:rFonts w:ascii="Times New Roman" w:hAnsi="Times New Roman" w:cs="Times New Roman"/>
          <w:sz w:val="28"/>
          <w:szCs w:val="28"/>
        </w:rPr>
        <w:t>3.3</w:t>
      </w:r>
      <w:r w:rsidR="00F5011E" w:rsidRPr="00F5011E">
        <w:rPr>
          <w:rFonts w:ascii="Times New Roman" w:hAnsi="Times New Roman" w:cs="Times New Roman"/>
          <w:sz w:val="28"/>
          <w:szCs w:val="28"/>
        </w:rPr>
        <w:t>. Риски нарушения антимонопольного законодательства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>, распределяются по уровням:</w:t>
      </w:r>
    </w:p>
    <w:p w:rsidR="00E040B0" w:rsidRPr="00AC2B8C" w:rsidRDefault="00E040B0" w:rsidP="00E04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1) низкий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отрицательное влияние на отношение институтов гражданского общества к деятельности Администрации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E040B0" w:rsidRPr="00AC2B8C" w:rsidRDefault="00E040B0" w:rsidP="00E04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2) незначительный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вероятность выдачи Администрации/должностному лицу Администрации предупреждения;</w:t>
      </w:r>
    </w:p>
    <w:p w:rsidR="00E040B0" w:rsidRPr="00AC2B8C" w:rsidRDefault="00E040B0" w:rsidP="00E04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3) существенный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вероятность выдачи Администрации/должностному лицу Администрации предупреждения и возбуждения дела о нарушении антимонопольного законодательства;</w:t>
      </w:r>
    </w:p>
    <w:p w:rsidR="00E040B0" w:rsidRDefault="00E040B0" w:rsidP="00E04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4) высокий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вероятность выдачи Администрации/должностному лицу Администрации предупреждения, возбуждения дела о нарушении антимонопольного законодательства и привлечения к административной ответственности (административный штраф).</w:t>
      </w:r>
    </w:p>
    <w:p w:rsidR="00041849" w:rsidRPr="00041849" w:rsidRDefault="00041849" w:rsidP="00041849">
      <w:pPr>
        <w:pStyle w:val="a8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49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</w:t>
      </w:r>
      <w:r w:rsidRPr="0004184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анализа выявленных нарушений антимонопольного законодательства, оценки </w:t>
      </w:r>
      <w:r w:rsidRPr="00041849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Pr="0004184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подготовку и утверждение карты </w:t>
      </w:r>
      <w:proofErr w:type="spellStart"/>
      <w:r w:rsidRPr="00041849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041849">
        <w:rPr>
          <w:rFonts w:ascii="Times New Roman" w:eastAsia="Times New Roman" w:hAnsi="Times New Roman" w:cs="Times New Roman"/>
          <w:sz w:val="28"/>
          <w:szCs w:val="28"/>
        </w:rPr>
        <w:t xml:space="preserve">-рисков Администрации, </w:t>
      </w:r>
      <w:r w:rsidR="00977D17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№1 к настоящему Положению</w:t>
      </w:r>
      <w:r w:rsidR="00977D17" w:rsidRPr="00977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1849">
        <w:rPr>
          <w:rFonts w:ascii="Times New Roman" w:eastAsia="Times New Roman" w:hAnsi="Times New Roman" w:cs="Times New Roman"/>
          <w:sz w:val="28"/>
          <w:szCs w:val="28"/>
        </w:rPr>
        <w:t>включающей описание выявленных рисков, причин возникновения рисков и условий их возникновения.</w:t>
      </w:r>
    </w:p>
    <w:p w:rsidR="0046082B" w:rsidRPr="00041849" w:rsidRDefault="0046082B" w:rsidP="0046082B">
      <w:pPr>
        <w:pStyle w:val="a8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82B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на основании анализа выявленных нарушений антимонопольного законодательства обеспечивает подготовку и представление информации о результатах оценки рисков нарушения антимонопольного законодательства и условий их возникновения Главе Администрации в виде доклада </w:t>
      </w:r>
      <w:proofErr w:type="gramStart"/>
      <w:r w:rsidRPr="0046082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6082B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46082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6082B">
        <w:rPr>
          <w:rFonts w:ascii="Times New Roman" w:hAnsi="Times New Roman" w:cs="Times New Roman"/>
          <w:sz w:val="28"/>
          <w:szCs w:val="28"/>
        </w:rPr>
        <w:t>.</w:t>
      </w:r>
    </w:p>
    <w:p w:rsidR="00041849" w:rsidRPr="0046082B" w:rsidRDefault="00041849" w:rsidP="00041849">
      <w:pPr>
        <w:pStyle w:val="a8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0B0" w:rsidRPr="00AC2B8C" w:rsidRDefault="00E040B0" w:rsidP="004608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>4. Мероприятия по снижению рисков и устранению нарушений</w:t>
      </w:r>
    </w:p>
    <w:p w:rsidR="00E040B0" w:rsidRDefault="00E040B0" w:rsidP="00460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</w:t>
      </w:r>
    </w:p>
    <w:p w:rsidR="00FA0888" w:rsidRPr="00AC2B8C" w:rsidRDefault="00FA0888" w:rsidP="00460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82B" w:rsidRDefault="00E040B0" w:rsidP="00E040B0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</w:t>
      </w:r>
      <w:r w:rsidR="00460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и устранения выявленных нарушений</w:t>
      </w:r>
      <w:r w:rsidR="0046082B" w:rsidRPr="004608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82B">
        <w:rPr>
          <w:rFonts w:ascii="Times New Roman" w:hAnsi="Times New Roman" w:cs="Times New Roman"/>
          <w:sz w:val="28"/>
          <w:szCs w:val="28"/>
        </w:rPr>
        <w:t>к</w:t>
      </w:r>
      <w:r w:rsidR="0046082B" w:rsidRPr="0046082B">
        <w:rPr>
          <w:rFonts w:ascii="Times New Roman" w:hAnsi="Times New Roman" w:cs="Times New Roman"/>
          <w:sz w:val="28"/>
          <w:szCs w:val="28"/>
        </w:rPr>
        <w:t>омитет</w:t>
      </w:r>
      <w:r w:rsidR="0046082B">
        <w:rPr>
          <w:rFonts w:ascii="Times New Roman" w:hAnsi="Times New Roman" w:cs="Times New Roman"/>
          <w:sz w:val="28"/>
          <w:szCs w:val="28"/>
        </w:rPr>
        <w:t>ом</w:t>
      </w:r>
      <w:r w:rsidR="0046082B" w:rsidRPr="0046082B">
        <w:rPr>
          <w:rFonts w:ascii="Times New Roman" w:hAnsi="Times New Roman" w:cs="Times New Roman"/>
          <w:sz w:val="28"/>
          <w:szCs w:val="28"/>
        </w:rPr>
        <w:t xml:space="preserve"> по экономическому развитию</w:t>
      </w:r>
      <w:r w:rsidR="0046082B">
        <w:rPr>
          <w:rFonts w:ascii="Times New Roman" w:hAnsi="Times New Roman" w:cs="Times New Roman"/>
          <w:sz w:val="28"/>
          <w:szCs w:val="28"/>
        </w:rPr>
        <w:t xml:space="preserve"> на основании информации структурных подразделений Администрации</w:t>
      </w:r>
      <w:r w:rsidR="0046082B" w:rsidRPr="00460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</w:t>
      </w:r>
      <w:r w:rsidR="004608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082B" w:rsidRPr="00AC2B8C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(«дорожная карта») </w:t>
      </w:r>
      <w:r w:rsidR="0046082B" w:rsidRPr="00AC2B8C">
        <w:rPr>
          <w:rFonts w:ascii="Times New Roman" w:eastAsia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46082B" w:rsidRPr="00AC2B8C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46082B" w:rsidRPr="00AC2B8C">
        <w:rPr>
          <w:rFonts w:ascii="Times New Roman" w:eastAsia="Times New Roman" w:hAnsi="Times New Roman" w:cs="Times New Roman"/>
          <w:sz w:val="28"/>
          <w:szCs w:val="28"/>
        </w:rPr>
        <w:t>-рисков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7B">
        <w:rPr>
          <w:rFonts w:ascii="Times New Roman" w:eastAsia="Times New Roman" w:hAnsi="Times New Roman" w:cs="Times New Roman"/>
          <w:sz w:val="28"/>
          <w:szCs w:val="28"/>
        </w:rPr>
        <w:t>по форме, согласно приложению 2 к настоящему Положению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B0" w:rsidRPr="00AC2B8C" w:rsidRDefault="00E040B0" w:rsidP="00E040B0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Проект Плана мероприятий 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(«дорожной карты») </w:t>
      </w:r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>-рисков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разрабатывается в срок до 30 ноября года, предшествующего году его реализации.</w:t>
      </w:r>
    </w:p>
    <w:p w:rsidR="00E040B0" w:rsidRPr="00AC2B8C" w:rsidRDefault="00E040B0" w:rsidP="00E040B0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(«дорожной карты») </w:t>
      </w:r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lastRenderedPageBreak/>
        <w:t>рисков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>правовым актом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E040B0" w:rsidRPr="00AC2B8C" w:rsidRDefault="004C35F6" w:rsidP="00E040B0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исполнения п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 xml:space="preserve">лана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(«дорожной карты»)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>-рисков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F7A59">
        <w:rPr>
          <w:rFonts w:ascii="Times New Roman" w:hAnsi="Times New Roman" w:cs="Times New Roman"/>
          <w:sz w:val="28"/>
          <w:szCs w:val="28"/>
        </w:rPr>
        <w:t>К</w:t>
      </w:r>
      <w:r w:rsidRPr="0046082B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82B">
        <w:rPr>
          <w:rFonts w:ascii="Times New Roman" w:hAnsi="Times New Roman" w:cs="Times New Roman"/>
          <w:sz w:val="28"/>
          <w:szCs w:val="28"/>
        </w:rPr>
        <w:t xml:space="preserve"> по экономическому развитию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B0" w:rsidRPr="00AC2B8C" w:rsidRDefault="00E040B0" w:rsidP="00E040B0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исполнении Плана мероприятий 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(«дорожной карты») </w:t>
      </w:r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>-рисков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C35F6"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включается в доклад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B0" w:rsidRPr="00AC2B8C" w:rsidRDefault="00E040B0" w:rsidP="00E040B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0B0" w:rsidRDefault="00E040B0" w:rsidP="004C35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5. Оценка эффективности функционирования </w:t>
      </w:r>
    </w:p>
    <w:p w:rsidR="00E040B0" w:rsidRPr="00AC2B8C" w:rsidRDefault="004C35F6" w:rsidP="004C35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>нтимонопольного</w:t>
      </w:r>
      <w:proofErr w:type="gramEnd"/>
      <w:r w:rsidR="00E04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</w:t>
      </w:r>
    </w:p>
    <w:p w:rsidR="00E040B0" w:rsidRPr="00AC2B8C" w:rsidRDefault="00E040B0" w:rsidP="004C35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5F6" w:rsidRDefault="00E040B0" w:rsidP="004C35F6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эффективности функционирования антимонопольного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устанавливаются ключевые показатели </w:t>
      </w:r>
      <w:r w:rsidR="004C35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31E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7431E3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7431E3">
        <w:rPr>
          <w:rFonts w:ascii="Times New Roman" w:eastAsia="Times New Roman" w:hAnsi="Times New Roman" w:cs="Times New Roman"/>
          <w:sz w:val="28"/>
          <w:szCs w:val="28"/>
        </w:rPr>
        <w:t>, утвержденной приказом Федеральной антимонопольной службы от 5 февраля 2019 года №133/19</w:t>
      </w:r>
      <w:r w:rsidR="00EC43DE">
        <w:rPr>
          <w:rFonts w:ascii="Times New Roman" w:eastAsia="Times New Roman" w:hAnsi="Times New Roman" w:cs="Times New Roman"/>
          <w:sz w:val="28"/>
          <w:szCs w:val="28"/>
        </w:rPr>
        <w:t xml:space="preserve"> (далее – Методика)</w:t>
      </w:r>
      <w:r w:rsidR="00743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B0" w:rsidRDefault="00E040B0" w:rsidP="004C35F6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по которым проводится оценка:</w:t>
      </w:r>
    </w:p>
    <w:p w:rsidR="00EF7A59" w:rsidRPr="00EF7A59" w:rsidRDefault="00EF7A59" w:rsidP="00EF7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F7A59">
        <w:rPr>
          <w:rFonts w:ascii="Times New Roman" w:eastAsia="Calibri" w:hAnsi="Times New Roman" w:cs="Times New Roman"/>
          <w:sz w:val="28"/>
          <w:szCs w:val="28"/>
          <w:lang w:eastAsia="en-US"/>
        </w:rPr>
        <w:t>) доля проектов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разработанных Администрацией</w:t>
      </w:r>
      <w:r w:rsidRPr="00EF7A59">
        <w:rPr>
          <w:rFonts w:ascii="Times New Roman" w:eastAsia="Calibri" w:hAnsi="Times New Roman" w:cs="Times New Roman"/>
          <w:sz w:val="28"/>
          <w:szCs w:val="28"/>
          <w:lang w:eastAsia="en-US"/>
        </w:rPr>
        <w:t>, в которых выявлены риски нарушения антимонопольного законодательства;</w:t>
      </w:r>
    </w:p>
    <w:p w:rsidR="00EF7A59" w:rsidRPr="00AC2B8C" w:rsidRDefault="00EF7A59" w:rsidP="00EF7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доля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 актов Администрации, в которых выявлены риски нарушения антимонопольного законодательства.</w:t>
      </w:r>
    </w:p>
    <w:p w:rsidR="00E040B0" w:rsidRPr="00AC2B8C" w:rsidRDefault="00EF7A59" w:rsidP="004C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040B0"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коэффициент снижения количества нарушений антимонопольного законодательства </w:t>
      </w:r>
      <w:r w:rsidR="00EC4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E040B0"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равнению с предыдущим периодом).</w:t>
      </w:r>
    </w:p>
    <w:p w:rsidR="00E040B0" w:rsidRPr="00AC2B8C" w:rsidRDefault="00EC43DE" w:rsidP="004C35F6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рассчитываются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Методики</w:t>
      </w:r>
      <w:proofErr w:type="gramEnd"/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B0" w:rsidRDefault="00E23500" w:rsidP="00E040B0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по экономическому развитию ежегодно проводит оценку дос</w:t>
      </w:r>
      <w:r w:rsidRPr="00AC2B8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ижения ключевых показателей</w:t>
      </w:r>
      <w:r w:rsidR="00E040B0" w:rsidRPr="00AC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500" w:rsidRPr="00E23500" w:rsidRDefault="00E23500" w:rsidP="00E23500">
      <w:pPr>
        <w:pStyle w:val="a8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достижении ключевых 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включается в доклад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B0" w:rsidRPr="00AC2B8C" w:rsidRDefault="00E040B0" w:rsidP="00E040B0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организации и функционирования антимонопольного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5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E23500">
        <w:rPr>
          <w:rFonts w:ascii="Times New Roman" w:eastAsia="Times New Roman" w:hAnsi="Times New Roman" w:cs="Times New Roman"/>
          <w:sz w:val="28"/>
          <w:szCs w:val="28"/>
        </w:rPr>
        <w:t>Подпорожском</w:t>
      </w:r>
      <w:proofErr w:type="spellEnd"/>
      <w:r w:rsidR="00E235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осуществляется ежегодно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3FC8" w:rsidRPr="00153FC8">
        <w:rPr>
          <w:rFonts w:ascii="Times New Roman" w:hAnsi="Times New Roman" w:cs="Times New Roman"/>
          <w:sz w:val="28"/>
          <w:szCs w:val="28"/>
        </w:rPr>
        <w:t>Совет</w:t>
      </w:r>
      <w:r w:rsidR="00153FC8">
        <w:rPr>
          <w:rFonts w:ascii="Times New Roman" w:hAnsi="Times New Roman" w:cs="Times New Roman"/>
          <w:sz w:val="28"/>
          <w:szCs w:val="28"/>
        </w:rPr>
        <w:t>ом</w:t>
      </w:r>
      <w:r w:rsidR="00153FC8" w:rsidRPr="00153FC8">
        <w:rPr>
          <w:rFonts w:ascii="Times New Roman" w:hAnsi="Times New Roman" w:cs="Times New Roman"/>
          <w:sz w:val="28"/>
          <w:szCs w:val="28"/>
        </w:rPr>
        <w:t xml:space="preserve"> директоров предприятий, организаций, учреждений и предпринимателей муниципального образования «</w:t>
      </w:r>
      <w:proofErr w:type="spellStart"/>
      <w:r w:rsidR="00153FC8" w:rsidRPr="00153FC8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153FC8" w:rsidRPr="00153FC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</w:t>
      </w:r>
      <w:r w:rsidR="00153FC8">
        <w:t xml:space="preserve"> </w:t>
      </w:r>
      <w:r w:rsidR="00EF7A59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Pr="007C0ABC">
        <w:rPr>
          <w:rFonts w:ascii="Times New Roman" w:eastAsia="Times New Roman" w:hAnsi="Times New Roman" w:cs="Times New Roman"/>
          <w:sz w:val="28"/>
          <w:szCs w:val="28"/>
        </w:rPr>
        <w:t>коллегиальны</w:t>
      </w:r>
      <w:r w:rsidR="00153FC8">
        <w:rPr>
          <w:rFonts w:ascii="Times New Roman" w:eastAsia="Times New Roman" w:hAnsi="Times New Roman" w:cs="Times New Roman"/>
          <w:sz w:val="28"/>
          <w:szCs w:val="28"/>
        </w:rPr>
        <w:t>й орган)</w:t>
      </w:r>
      <w:r w:rsidR="00E23500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доклада </w:t>
      </w:r>
      <w:proofErr w:type="gramStart"/>
      <w:r w:rsidR="00E2350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E23500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E23500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B0" w:rsidRPr="00AC2B8C" w:rsidRDefault="00E040B0" w:rsidP="00E040B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0B0" w:rsidRPr="00AC2B8C" w:rsidRDefault="00E040B0" w:rsidP="00E040B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6. Доклад об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</w:p>
    <w:p w:rsidR="00E040B0" w:rsidRPr="00AC2B8C" w:rsidRDefault="00E040B0" w:rsidP="00E040B0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следующую информацию:</w:t>
      </w:r>
    </w:p>
    <w:p w:rsidR="00E040B0" w:rsidRPr="00AC2B8C" w:rsidRDefault="00E040B0" w:rsidP="00E040B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>-рисков;</w:t>
      </w:r>
    </w:p>
    <w:p w:rsidR="00E040B0" w:rsidRPr="00AC2B8C" w:rsidRDefault="00E040B0" w:rsidP="00E040B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>сведения об исполнении Плана мероприятий</w:t>
      </w:r>
      <w:r w:rsidR="00FA0888">
        <w:rPr>
          <w:rFonts w:ascii="Times New Roman" w:eastAsia="Times New Roman" w:hAnsi="Times New Roman" w:cs="Times New Roman"/>
          <w:sz w:val="28"/>
          <w:szCs w:val="28"/>
        </w:rPr>
        <w:t xml:space="preserve"> («дорожной карты») </w:t>
      </w:r>
      <w:r w:rsidR="00FA0888" w:rsidRPr="00AC2B8C">
        <w:rPr>
          <w:rFonts w:ascii="Times New Roman" w:eastAsia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FA0888" w:rsidRPr="00AC2B8C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FA0888" w:rsidRPr="00AC2B8C">
        <w:rPr>
          <w:rFonts w:ascii="Times New Roman" w:eastAsia="Times New Roman" w:hAnsi="Times New Roman" w:cs="Times New Roman"/>
          <w:sz w:val="28"/>
          <w:szCs w:val="28"/>
        </w:rPr>
        <w:t>-рисков</w:t>
      </w:r>
      <w:r w:rsidR="00FA08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C2B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0B0" w:rsidRPr="00AC2B8C" w:rsidRDefault="00E040B0" w:rsidP="00E040B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ключевых показателей эффективности функционирования антимонопольного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Администрации.</w:t>
      </w:r>
    </w:p>
    <w:p w:rsidR="00FA0888" w:rsidRDefault="00FA0888" w:rsidP="00FA088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8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0888">
        <w:rPr>
          <w:rFonts w:ascii="Times New Roman" w:hAnsi="Times New Roman" w:cs="Times New Roman"/>
          <w:sz w:val="28"/>
          <w:szCs w:val="28"/>
        </w:rPr>
        <w:t>.2. Комитет по экономи</w:t>
      </w:r>
      <w:r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FA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проект докл</w:t>
      </w:r>
      <w:r w:rsidRPr="00FA0888">
        <w:rPr>
          <w:rFonts w:ascii="Times New Roman" w:hAnsi="Times New Roman" w:cs="Times New Roman"/>
          <w:sz w:val="28"/>
          <w:szCs w:val="28"/>
        </w:rPr>
        <w:t>ада и представляет его на рассмотрение и согласо</w:t>
      </w:r>
      <w:r>
        <w:rPr>
          <w:rFonts w:ascii="Times New Roman" w:hAnsi="Times New Roman" w:cs="Times New Roman"/>
          <w:sz w:val="28"/>
          <w:szCs w:val="28"/>
        </w:rPr>
        <w:t xml:space="preserve">вание Главе Администрации в срок </w:t>
      </w:r>
      <w:r w:rsidRPr="00FA0888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Pr="00B42559">
        <w:rPr>
          <w:rFonts w:ascii="Times New Roman" w:hAnsi="Times New Roman" w:cs="Times New Roman"/>
          <w:sz w:val="28"/>
          <w:szCs w:val="28"/>
        </w:rPr>
        <w:t>марта</w:t>
      </w:r>
      <w:r w:rsidR="00153FC8">
        <w:rPr>
          <w:rFonts w:ascii="Times New Roman" w:hAnsi="Times New Roman" w:cs="Times New Roman"/>
          <w:sz w:val="28"/>
          <w:szCs w:val="28"/>
        </w:rPr>
        <w:t xml:space="preserve"> </w:t>
      </w:r>
      <w:r w:rsidRPr="00FA0888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Pr="00FA08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088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A0888" w:rsidRPr="00FA0888" w:rsidRDefault="00FA0888" w:rsidP="00FA088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</w:t>
      </w:r>
      <w:r w:rsidRPr="00FA0888">
        <w:rPr>
          <w:rFonts w:ascii="Times New Roman" w:hAnsi="Times New Roman" w:cs="Times New Roman"/>
          <w:sz w:val="28"/>
          <w:szCs w:val="28"/>
        </w:rPr>
        <w:t xml:space="preserve">. Доклад об </w:t>
      </w:r>
      <w:proofErr w:type="gramStart"/>
      <w:r w:rsidRPr="00FA0888">
        <w:rPr>
          <w:rFonts w:ascii="Times New Roman" w:hAnsi="Times New Roman" w:cs="Times New Roman"/>
          <w:sz w:val="28"/>
          <w:szCs w:val="28"/>
        </w:rPr>
        <w:t>антим</w:t>
      </w:r>
      <w:r>
        <w:rPr>
          <w:rFonts w:ascii="Times New Roman" w:hAnsi="Times New Roman" w:cs="Times New Roman"/>
          <w:sz w:val="28"/>
          <w:szCs w:val="28"/>
        </w:rPr>
        <w:t>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FA0888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B42559" w:rsidRPr="00B42559">
        <w:rPr>
          <w:rFonts w:ascii="Times New Roman" w:hAnsi="Times New Roman" w:cs="Times New Roman"/>
          <w:sz w:val="28"/>
          <w:szCs w:val="28"/>
        </w:rPr>
        <w:t>Г</w:t>
      </w:r>
      <w:r w:rsidRPr="00B42559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="00153FC8">
        <w:rPr>
          <w:rFonts w:ascii="Times New Roman" w:hAnsi="Times New Roman" w:cs="Times New Roman"/>
          <w:sz w:val="28"/>
          <w:szCs w:val="28"/>
        </w:rPr>
        <w:t xml:space="preserve"> </w:t>
      </w:r>
      <w:r w:rsidRPr="00FA0888">
        <w:rPr>
          <w:rFonts w:ascii="Times New Roman" w:hAnsi="Times New Roman" w:cs="Times New Roman"/>
          <w:sz w:val="28"/>
          <w:szCs w:val="28"/>
        </w:rPr>
        <w:t>в коллегиальный орган для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B0" w:rsidRPr="00AC2B8C" w:rsidRDefault="00E040B0" w:rsidP="00E040B0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2B8C">
        <w:rPr>
          <w:rFonts w:ascii="Times New Roman" w:eastAsia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AC2B8C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AC2B8C">
        <w:rPr>
          <w:rFonts w:ascii="Times New Roman" w:eastAsia="Times New Roman" w:hAnsi="Times New Roman" w:cs="Times New Roman"/>
          <w:sz w:val="28"/>
          <w:szCs w:val="28"/>
        </w:rPr>
        <w:t>, утвержденный коллегиальным органом, размещается на официальном сайте Администрации.</w:t>
      </w:r>
      <w:proofErr w:type="gramEnd"/>
    </w:p>
    <w:p w:rsidR="00FE506F" w:rsidRPr="00AC2B8C" w:rsidRDefault="00FE506F" w:rsidP="004948B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0888" w:rsidRDefault="00FA0888" w:rsidP="00FA088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888">
        <w:rPr>
          <w:rFonts w:ascii="Times New Roman" w:hAnsi="Times New Roman" w:cs="Times New Roman"/>
          <w:sz w:val="28"/>
          <w:szCs w:val="28"/>
        </w:rPr>
        <w:t xml:space="preserve">Порядок ознакомления сотрудников Администрации </w:t>
      </w:r>
    </w:p>
    <w:p w:rsidR="00FA0888" w:rsidRPr="00FA0888" w:rsidRDefault="00FA0888" w:rsidP="00FA0888">
      <w:pPr>
        <w:pStyle w:val="a8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FA0888">
        <w:rPr>
          <w:rFonts w:ascii="Times New Roman" w:hAnsi="Times New Roman" w:cs="Times New Roman"/>
          <w:sz w:val="28"/>
          <w:szCs w:val="28"/>
        </w:rPr>
        <w:t xml:space="preserve">с актом об организации </w:t>
      </w:r>
      <w:proofErr w:type="gramStart"/>
      <w:r w:rsidRPr="00FA088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A0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88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FA0888" w:rsidRPr="00FA0888" w:rsidRDefault="00FA0888" w:rsidP="00FA0888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027D0" w:rsidRDefault="00FA0888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88">
        <w:rPr>
          <w:rFonts w:ascii="Times New Roman" w:hAnsi="Times New Roman" w:cs="Times New Roman"/>
          <w:sz w:val="28"/>
          <w:szCs w:val="28"/>
        </w:rPr>
        <w:t xml:space="preserve">7.1.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FA088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A0888">
        <w:rPr>
          <w:rFonts w:ascii="Times New Roman" w:hAnsi="Times New Roman" w:cs="Times New Roman"/>
          <w:sz w:val="28"/>
          <w:szCs w:val="28"/>
        </w:rPr>
        <w:t xml:space="preserve">) доводится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011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спецработе и</w:t>
      </w:r>
      <w:r w:rsidRPr="00DC0F7D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ам до сведения</w:t>
      </w:r>
      <w:r w:rsidRPr="00FA0888">
        <w:rPr>
          <w:rFonts w:ascii="Times New Roman" w:hAnsi="Times New Roman" w:cs="Times New Roman"/>
          <w:sz w:val="28"/>
          <w:szCs w:val="28"/>
        </w:rPr>
        <w:t xml:space="preserve"> сотрудников Администрации под роспись.</w:t>
      </w: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0" w:rsidRDefault="00E23500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0" w:rsidRDefault="00E23500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0" w:rsidRDefault="00E23500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0" w:rsidRDefault="00E23500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0" w:rsidRDefault="00E23500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0" w:rsidRDefault="00E23500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9" w:rsidRDefault="00B42559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0" w:rsidRDefault="00E23500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23500" w:rsidRDefault="00E23500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47603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6031" w:rsidRPr="00F76423" w:rsidRDefault="00476031" w:rsidP="0047603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</w:p>
    <w:p w:rsidR="00476031" w:rsidRDefault="00476031" w:rsidP="00476031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0A4E04" w:rsidRDefault="000A4E04" w:rsidP="00476031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0A4E04" w:rsidRDefault="000A4E04" w:rsidP="00476031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476031" w:rsidRDefault="00476031" w:rsidP="00476031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476031" w:rsidRDefault="00476031" w:rsidP="0047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031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03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76031">
        <w:rPr>
          <w:rFonts w:ascii="Times New Roman" w:hAnsi="Times New Roman" w:cs="Times New Roman"/>
          <w:sz w:val="28"/>
          <w:szCs w:val="28"/>
        </w:rPr>
        <w:t>-</w:t>
      </w:r>
      <w:r w:rsidRPr="00476031">
        <w:rPr>
          <w:rFonts w:ascii="Times New Roman" w:hAnsi="Times New Roman" w:cs="Times New Roman"/>
          <w:bCs/>
          <w:sz w:val="28"/>
          <w:szCs w:val="28"/>
        </w:rPr>
        <w:t xml:space="preserve">рисков </w:t>
      </w:r>
    </w:p>
    <w:p w:rsidR="00476031" w:rsidRDefault="00476031" w:rsidP="0047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031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031" w:rsidRPr="00476031" w:rsidRDefault="00476031" w:rsidP="0047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476031" w:rsidRPr="00F76423" w:rsidRDefault="00476031" w:rsidP="00476031">
      <w:pPr>
        <w:autoSpaceDE w:val="0"/>
        <w:autoSpaceDN w:val="0"/>
        <w:adjustRightInd w:val="0"/>
        <w:jc w:val="center"/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2319"/>
        <w:gridCol w:w="3553"/>
      </w:tblGrid>
      <w:tr w:rsidR="00476031" w:rsidRPr="00644F22" w:rsidTr="00476031">
        <w:trPr>
          <w:trHeight w:val="120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31" w:rsidRPr="00476031" w:rsidRDefault="00476031" w:rsidP="004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031">
              <w:rPr>
                <w:rFonts w:ascii="Times New Roman" w:hAnsi="Times New Roman" w:cs="Times New Roman"/>
                <w:sz w:val="26"/>
                <w:szCs w:val="26"/>
              </w:rPr>
              <w:t>Уровень риск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31" w:rsidRPr="00476031" w:rsidRDefault="00476031" w:rsidP="004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риска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31" w:rsidRPr="00476031" w:rsidRDefault="00476031" w:rsidP="004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031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условия </w:t>
            </w:r>
            <w:r w:rsidRPr="00476031">
              <w:rPr>
                <w:rFonts w:ascii="Times New Roman" w:hAnsi="Times New Roman" w:cs="Times New Roman"/>
                <w:sz w:val="26"/>
                <w:szCs w:val="26"/>
              </w:rPr>
              <w:t>возникновения риск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476031" w:rsidRPr="00F76423" w:rsidTr="00476031">
        <w:trPr>
          <w:trHeight w:val="30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31" w:rsidRPr="00476031" w:rsidRDefault="00476031" w:rsidP="004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31" w:rsidRPr="00476031" w:rsidRDefault="00476031" w:rsidP="004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31" w:rsidRPr="00476031" w:rsidRDefault="00476031" w:rsidP="004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76031" w:rsidRDefault="00476031" w:rsidP="00476031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476031" w:rsidRDefault="00476031" w:rsidP="00476031">
      <w:pPr>
        <w:autoSpaceDE w:val="0"/>
        <w:autoSpaceDN w:val="0"/>
        <w:adjustRightInd w:val="0"/>
        <w:ind w:left="4820"/>
        <w:jc w:val="both"/>
        <w:outlineLvl w:val="0"/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31" w:rsidRDefault="00476031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0A4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A4E04" w:rsidRPr="00F76423" w:rsidRDefault="000A4E04" w:rsidP="000A4E0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</w:p>
    <w:p w:rsidR="000A4E04" w:rsidRDefault="000A4E04" w:rsidP="000A4E0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Pr="000A4E04" w:rsidRDefault="000A4E04" w:rsidP="000A4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0A4E04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</w:t>
      </w:r>
    </w:p>
    <w:p w:rsidR="000A4E04" w:rsidRPr="000A4E04" w:rsidRDefault="000A4E04" w:rsidP="000A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04">
        <w:rPr>
          <w:rFonts w:ascii="Times New Roman" w:hAnsi="Times New Roman" w:cs="Times New Roman"/>
          <w:sz w:val="28"/>
          <w:szCs w:val="28"/>
        </w:rPr>
        <w:t xml:space="preserve"> по снижению </w:t>
      </w:r>
      <w:proofErr w:type="spellStart"/>
      <w:r w:rsidRPr="000A4E0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A4E04">
        <w:rPr>
          <w:rFonts w:ascii="Times New Roman" w:hAnsi="Times New Roman" w:cs="Times New Roman"/>
          <w:sz w:val="28"/>
          <w:szCs w:val="28"/>
        </w:rPr>
        <w:t>-рисков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031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</w:t>
      </w:r>
    </w:p>
    <w:p w:rsidR="000A4E04" w:rsidRDefault="000A4E04" w:rsidP="000A4E0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40"/>
        <w:gridCol w:w="2410"/>
        <w:gridCol w:w="2552"/>
        <w:gridCol w:w="2126"/>
      </w:tblGrid>
      <w:tr w:rsidR="000A4E04" w:rsidTr="00EC481C">
        <w:trPr>
          <w:trHeight w:hRule="exact" w:val="1621"/>
        </w:trPr>
        <w:tc>
          <w:tcPr>
            <w:tcW w:w="590" w:type="dxa"/>
            <w:shd w:val="clear" w:color="auto" w:fill="FFFFFF"/>
          </w:tcPr>
          <w:p w:rsidR="000A4E04" w:rsidRDefault="000A4E04" w:rsidP="00EC481C">
            <w:pPr>
              <w:spacing w:after="60" w:line="260" w:lineRule="exact"/>
              <w:ind w:left="160"/>
            </w:pPr>
            <w:r>
              <w:rPr>
                <w:rStyle w:val="2"/>
                <w:rFonts w:eastAsiaTheme="minorEastAsia"/>
              </w:rPr>
              <w:t>№</w:t>
            </w:r>
          </w:p>
          <w:p w:rsidR="000A4E04" w:rsidRDefault="000A4E04" w:rsidP="00EC481C">
            <w:pPr>
              <w:spacing w:before="60" w:line="260" w:lineRule="exact"/>
              <w:ind w:left="160"/>
            </w:pPr>
            <w:proofErr w:type="gramStart"/>
            <w:r>
              <w:rPr>
                <w:rStyle w:val="2"/>
                <w:rFonts w:eastAsiaTheme="minorEastAsia"/>
              </w:rPr>
              <w:t>п</w:t>
            </w:r>
            <w:proofErr w:type="gramEnd"/>
            <w:r>
              <w:rPr>
                <w:rStyle w:val="2"/>
                <w:rFonts w:eastAsiaTheme="minorEastAsia"/>
              </w:rPr>
              <w:t>/п</w:t>
            </w:r>
          </w:p>
        </w:tc>
        <w:tc>
          <w:tcPr>
            <w:tcW w:w="2240" w:type="dxa"/>
            <w:shd w:val="clear" w:color="auto" w:fill="FFFFFF"/>
          </w:tcPr>
          <w:p w:rsidR="000A4E04" w:rsidRDefault="000A4E04" w:rsidP="00EC481C">
            <w:pPr>
              <w:spacing w:line="260" w:lineRule="exact"/>
              <w:jc w:val="center"/>
            </w:pPr>
            <w:r>
              <w:rPr>
                <w:rStyle w:val="2"/>
                <w:rFonts w:eastAsiaTheme="minorEastAsia"/>
              </w:rPr>
              <w:t xml:space="preserve">Наименование </w:t>
            </w:r>
            <w:proofErr w:type="spellStart"/>
            <w:r>
              <w:rPr>
                <w:rStyle w:val="2"/>
                <w:rFonts w:eastAsiaTheme="minorEastAsia"/>
              </w:rPr>
              <w:t>комплаенс</w:t>
            </w:r>
            <w:proofErr w:type="spellEnd"/>
            <w:r>
              <w:rPr>
                <w:rStyle w:val="2"/>
                <w:rFonts w:eastAsiaTheme="minorEastAsia"/>
              </w:rPr>
              <w:t>-риска</w:t>
            </w:r>
          </w:p>
        </w:tc>
        <w:tc>
          <w:tcPr>
            <w:tcW w:w="2410" w:type="dxa"/>
            <w:shd w:val="clear" w:color="auto" w:fill="FFFFFF"/>
          </w:tcPr>
          <w:p w:rsidR="000A4E04" w:rsidRDefault="000A4E04" w:rsidP="00EC481C">
            <w:pPr>
              <w:spacing w:line="278" w:lineRule="exact"/>
              <w:jc w:val="center"/>
            </w:pPr>
            <w:r>
              <w:rPr>
                <w:rStyle w:val="2"/>
                <w:rFonts w:eastAsiaTheme="minorEastAsia"/>
              </w:rPr>
              <w:t xml:space="preserve">Общие меры </w:t>
            </w:r>
            <w:r>
              <w:rPr>
                <w:rStyle w:val="2"/>
                <w:rFonts w:eastAsiaTheme="minorEastAsia"/>
              </w:rPr>
              <w:br/>
              <w:t xml:space="preserve">по минимизации </w:t>
            </w:r>
            <w:r>
              <w:rPr>
                <w:rStyle w:val="2"/>
                <w:rFonts w:eastAsiaTheme="minorEastAsia"/>
              </w:rPr>
              <w:br/>
              <w:t xml:space="preserve">и устранению </w:t>
            </w:r>
            <w:proofErr w:type="spellStart"/>
            <w:r>
              <w:rPr>
                <w:rStyle w:val="2"/>
                <w:rFonts w:eastAsiaTheme="minorEastAsia"/>
              </w:rPr>
              <w:t>комплаенс</w:t>
            </w:r>
            <w:proofErr w:type="spellEnd"/>
            <w:r>
              <w:rPr>
                <w:rStyle w:val="2"/>
                <w:rFonts w:eastAsiaTheme="minorEastAsia"/>
              </w:rPr>
              <w:t>-рисков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0A4E04" w:rsidRDefault="000A4E04" w:rsidP="00EC481C">
            <w:pPr>
              <w:spacing w:line="274" w:lineRule="exact"/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Действия, направленные</w:t>
            </w:r>
            <w:r>
              <w:rPr>
                <w:rStyle w:val="2"/>
                <w:rFonts w:eastAsiaTheme="minorEastAsia"/>
              </w:rPr>
              <w:br/>
              <w:t xml:space="preserve"> на минимизацию </w:t>
            </w:r>
            <w:r>
              <w:rPr>
                <w:rStyle w:val="2"/>
                <w:rFonts w:eastAsiaTheme="minorEastAsia"/>
              </w:rPr>
              <w:br/>
              <w:t xml:space="preserve">и устранение </w:t>
            </w:r>
            <w:proofErr w:type="spellStart"/>
            <w:r>
              <w:rPr>
                <w:rStyle w:val="2"/>
                <w:rFonts w:eastAsiaTheme="minorEastAsia"/>
              </w:rPr>
              <w:t>комплаенс</w:t>
            </w:r>
            <w:proofErr w:type="spellEnd"/>
            <w:r>
              <w:rPr>
                <w:rStyle w:val="2"/>
                <w:rFonts w:eastAsiaTheme="minorEastAsia"/>
              </w:rPr>
              <w:t xml:space="preserve">-рисков </w:t>
            </w:r>
          </w:p>
          <w:p w:rsidR="000A4E04" w:rsidRDefault="000A4E04" w:rsidP="00EC481C">
            <w:pPr>
              <w:spacing w:line="274" w:lineRule="exact"/>
              <w:jc w:val="center"/>
            </w:pPr>
            <w:r>
              <w:rPr>
                <w:rStyle w:val="2"/>
                <w:rFonts w:eastAsiaTheme="minorEastAsia"/>
              </w:rPr>
              <w:t>(в течение года)</w:t>
            </w:r>
          </w:p>
        </w:tc>
        <w:tc>
          <w:tcPr>
            <w:tcW w:w="2126" w:type="dxa"/>
            <w:shd w:val="clear" w:color="auto" w:fill="FFFFFF"/>
          </w:tcPr>
          <w:p w:rsidR="000A4E04" w:rsidRDefault="000A4E04" w:rsidP="00EC481C">
            <w:pPr>
              <w:spacing w:after="120" w:line="260" w:lineRule="exact"/>
              <w:jc w:val="center"/>
            </w:pPr>
            <w:r>
              <w:rPr>
                <w:rStyle w:val="2"/>
                <w:rFonts w:eastAsiaTheme="minorEastAsia"/>
              </w:rPr>
              <w:t>Ответственный</w:t>
            </w:r>
          </w:p>
          <w:p w:rsidR="000A4E04" w:rsidRDefault="000A4E04" w:rsidP="00EC481C">
            <w:pPr>
              <w:spacing w:before="120" w:line="260" w:lineRule="exact"/>
              <w:jc w:val="center"/>
            </w:pPr>
            <w:r>
              <w:rPr>
                <w:rStyle w:val="2"/>
                <w:rFonts w:eastAsiaTheme="minorEastAsia"/>
              </w:rPr>
              <w:t>исполнитель</w:t>
            </w:r>
          </w:p>
        </w:tc>
      </w:tr>
      <w:tr w:rsidR="000A4E04" w:rsidTr="00EC481C">
        <w:trPr>
          <w:trHeight w:hRule="exact" w:val="302"/>
        </w:trPr>
        <w:tc>
          <w:tcPr>
            <w:tcW w:w="590" w:type="dxa"/>
            <w:shd w:val="clear" w:color="auto" w:fill="FFFFFF"/>
            <w:vAlign w:val="bottom"/>
          </w:tcPr>
          <w:p w:rsidR="000A4E04" w:rsidRDefault="000A4E04" w:rsidP="00EC481C">
            <w:pPr>
              <w:spacing w:line="260" w:lineRule="exact"/>
              <w:ind w:left="280"/>
            </w:pPr>
            <w:r>
              <w:rPr>
                <w:rStyle w:val="2"/>
                <w:rFonts w:eastAsiaTheme="minorEastAsia"/>
              </w:rPr>
              <w:t>1</w:t>
            </w:r>
          </w:p>
        </w:tc>
        <w:tc>
          <w:tcPr>
            <w:tcW w:w="2240" w:type="dxa"/>
            <w:shd w:val="clear" w:color="auto" w:fill="FFFFFF"/>
            <w:vAlign w:val="bottom"/>
          </w:tcPr>
          <w:p w:rsidR="000A4E04" w:rsidRDefault="000A4E04" w:rsidP="00EC481C">
            <w:pPr>
              <w:spacing w:line="260" w:lineRule="exact"/>
              <w:jc w:val="center"/>
            </w:pPr>
            <w:r>
              <w:rPr>
                <w:rStyle w:val="2"/>
                <w:rFonts w:eastAsiaTheme="minorEastAsia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0A4E04" w:rsidRDefault="000A4E04" w:rsidP="00EC481C">
            <w:pPr>
              <w:spacing w:line="260" w:lineRule="exact"/>
              <w:jc w:val="center"/>
            </w:pPr>
            <w:r>
              <w:rPr>
                <w:rStyle w:val="2"/>
                <w:rFonts w:eastAsiaTheme="minorEastAsia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0A4E04" w:rsidRDefault="000A4E04" w:rsidP="00EC481C">
            <w:pPr>
              <w:spacing w:line="260" w:lineRule="exact"/>
              <w:jc w:val="center"/>
            </w:pPr>
            <w:r>
              <w:rPr>
                <w:rStyle w:val="2"/>
                <w:rFonts w:eastAsiaTheme="minorEastAsia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A4E04" w:rsidRDefault="000A4E04" w:rsidP="00EC481C">
            <w:pPr>
              <w:spacing w:line="260" w:lineRule="exact"/>
              <w:jc w:val="center"/>
            </w:pPr>
            <w:r>
              <w:rPr>
                <w:rStyle w:val="2"/>
                <w:rFonts w:eastAsiaTheme="minorEastAsia"/>
              </w:rPr>
              <w:t>5</w:t>
            </w:r>
          </w:p>
        </w:tc>
      </w:tr>
    </w:tbl>
    <w:p w:rsidR="000A4E04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04" w:rsidRPr="00FA0888" w:rsidRDefault="000A4E04" w:rsidP="00F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4E04" w:rsidRPr="00FA0888" w:rsidSect="00A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1C" w:rsidRDefault="00EC481C" w:rsidP="00D40679">
      <w:pPr>
        <w:spacing w:after="0" w:line="240" w:lineRule="auto"/>
      </w:pPr>
      <w:r>
        <w:separator/>
      </w:r>
    </w:p>
  </w:endnote>
  <w:endnote w:type="continuationSeparator" w:id="0">
    <w:p w:rsidR="00EC481C" w:rsidRDefault="00EC481C" w:rsidP="00D4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1C" w:rsidRDefault="00EC481C" w:rsidP="00D40679">
      <w:pPr>
        <w:spacing w:after="0" w:line="240" w:lineRule="auto"/>
      </w:pPr>
      <w:r>
        <w:separator/>
      </w:r>
    </w:p>
  </w:footnote>
  <w:footnote w:type="continuationSeparator" w:id="0">
    <w:p w:rsidR="00EC481C" w:rsidRDefault="00EC481C" w:rsidP="00D4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970"/>
    <w:multiLevelType w:val="hybridMultilevel"/>
    <w:tmpl w:val="8CF03E22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937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654518"/>
    <w:multiLevelType w:val="multilevel"/>
    <w:tmpl w:val="DB386CF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3">
    <w:nsid w:val="2F3C3D69"/>
    <w:multiLevelType w:val="multilevel"/>
    <w:tmpl w:val="269812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52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31165160"/>
    <w:multiLevelType w:val="multilevel"/>
    <w:tmpl w:val="0BDEC84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7496DB1"/>
    <w:multiLevelType w:val="multilevel"/>
    <w:tmpl w:val="CA7C84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59B51F8"/>
    <w:multiLevelType w:val="multilevel"/>
    <w:tmpl w:val="CBD0996A"/>
    <w:lvl w:ilvl="0">
      <w:start w:val="3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3207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eastAsiaTheme="minorEastAsia" w:hint="default"/>
      </w:rPr>
    </w:lvl>
  </w:abstractNum>
  <w:abstractNum w:abstractNumId="7">
    <w:nsid w:val="578137BF"/>
    <w:multiLevelType w:val="multilevel"/>
    <w:tmpl w:val="0BDEC8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17C2F33"/>
    <w:multiLevelType w:val="hybridMultilevel"/>
    <w:tmpl w:val="01322E02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55F11"/>
    <w:multiLevelType w:val="hybridMultilevel"/>
    <w:tmpl w:val="A9B89FC8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5A675E"/>
    <w:multiLevelType w:val="hybridMultilevel"/>
    <w:tmpl w:val="945C2728"/>
    <w:lvl w:ilvl="0" w:tplc="52CCC8C2">
      <w:start w:val="1"/>
      <w:numFmt w:val="decimal"/>
      <w:lvlText w:val="3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C072774"/>
    <w:multiLevelType w:val="multilevel"/>
    <w:tmpl w:val="8D94FC7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6F"/>
    <w:rsid w:val="00041849"/>
    <w:rsid w:val="000433B9"/>
    <w:rsid w:val="000A4E04"/>
    <w:rsid w:val="000E088C"/>
    <w:rsid w:val="000E3A68"/>
    <w:rsid w:val="0012416A"/>
    <w:rsid w:val="00153FC8"/>
    <w:rsid w:val="00173025"/>
    <w:rsid w:val="00194077"/>
    <w:rsid w:val="001A1C11"/>
    <w:rsid w:val="00225E3E"/>
    <w:rsid w:val="002E7245"/>
    <w:rsid w:val="002F3F21"/>
    <w:rsid w:val="003B7D3F"/>
    <w:rsid w:val="003C4C57"/>
    <w:rsid w:val="003E397A"/>
    <w:rsid w:val="003F0C69"/>
    <w:rsid w:val="0044607B"/>
    <w:rsid w:val="0046082B"/>
    <w:rsid w:val="004632F0"/>
    <w:rsid w:val="00476031"/>
    <w:rsid w:val="004948BB"/>
    <w:rsid w:val="004C35F6"/>
    <w:rsid w:val="00580F0D"/>
    <w:rsid w:val="00596801"/>
    <w:rsid w:val="006646FE"/>
    <w:rsid w:val="006F611C"/>
    <w:rsid w:val="00726064"/>
    <w:rsid w:val="007431E3"/>
    <w:rsid w:val="00767B8C"/>
    <w:rsid w:val="00770284"/>
    <w:rsid w:val="007927B6"/>
    <w:rsid w:val="007930FF"/>
    <w:rsid w:val="007C0ABC"/>
    <w:rsid w:val="007C32A5"/>
    <w:rsid w:val="007E0E05"/>
    <w:rsid w:val="00805DFE"/>
    <w:rsid w:val="0088459A"/>
    <w:rsid w:val="008937B9"/>
    <w:rsid w:val="008A016F"/>
    <w:rsid w:val="008B1A49"/>
    <w:rsid w:val="008E154D"/>
    <w:rsid w:val="00977D17"/>
    <w:rsid w:val="009C5CC3"/>
    <w:rsid w:val="00A3355F"/>
    <w:rsid w:val="00AE717B"/>
    <w:rsid w:val="00B06D45"/>
    <w:rsid w:val="00B42559"/>
    <w:rsid w:val="00B65F09"/>
    <w:rsid w:val="00BA2B1D"/>
    <w:rsid w:val="00BA51C9"/>
    <w:rsid w:val="00C0487A"/>
    <w:rsid w:val="00C33A5B"/>
    <w:rsid w:val="00C57A84"/>
    <w:rsid w:val="00C9252A"/>
    <w:rsid w:val="00CA4DA9"/>
    <w:rsid w:val="00CF7B8D"/>
    <w:rsid w:val="00D027D0"/>
    <w:rsid w:val="00D3227D"/>
    <w:rsid w:val="00D40679"/>
    <w:rsid w:val="00DA415F"/>
    <w:rsid w:val="00DB5ACC"/>
    <w:rsid w:val="00DC0F7D"/>
    <w:rsid w:val="00DD416D"/>
    <w:rsid w:val="00E040B0"/>
    <w:rsid w:val="00E23500"/>
    <w:rsid w:val="00E41788"/>
    <w:rsid w:val="00EC43DE"/>
    <w:rsid w:val="00EC481C"/>
    <w:rsid w:val="00ED64B2"/>
    <w:rsid w:val="00ED6D29"/>
    <w:rsid w:val="00EF7A59"/>
    <w:rsid w:val="00F26360"/>
    <w:rsid w:val="00F36A5E"/>
    <w:rsid w:val="00F5011E"/>
    <w:rsid w:val="00F72997"/>
    <w:rsid w:val="00F975E0"/>
    <w:rsid w:val="00FA0888"/>
    <w:rsid w:val="00FE506F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5F"/>
  </w:style>
  <w:style w:type="paragraph" w:styleId="3">
    <w:name w:val="heading 3"/>
    <w:basedOn w:val="a"/>
    <w:next w:val="a"/>
    <w:link w:val="30"/>
    <w:qFormat/>
    <w:rsid w:val="002E72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50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E506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D4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679"/>
  </w:style>
  <w:style w:type="paragraph" w:styleId="a6">
    <w:name w:val="footer"/>
    <w:basedOn w:val="a"/>
    <w:link w:val="a7"/>
    <w:uiPriority w:val="99"/>
    <w:semiHidden/>
    <w:unhideWhenUsed/>
    <w:rsid w:val="00D4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679"/>
  </w:style>
  <w:style w:type="paragraph" w:styleId="a8">
    <w:name w:val="List Paragraph"/>
    <w:basedOn w:val="a"/>
    <w:uiPriority w:val="34"/>
    <w:qFormat/>
    <w:rsid w:val="00F36A5E"/>
    <w:pPr>
      <w:ind w:left="720"/>
      <w:contextualSpacing/>
    </w:pPr>
  </w:style>
  <w:style w:type="character" w:styleId="a9">
    <w:name w:val="Hyperlink"/>
    <w:unhideWhenUsed/>
    <w:rsid w:val="001A1C11"/>
    <w:rPr>
      <w:color w:val="0000FF"/>
      <w:u w:val="single"/>
    </w:rPr>
  </w:style>
  <w:style w:type="character" w:customStyle="1" w:styleId="2">
    <w:name w:val="Основной текст (2)"/>
    <w:rsid w:val="000A4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2E7245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2E72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724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245"/>
    <w:rPr>
      <w:rFonts w:ascii="Tahoma" w:hAnsi="Tahoma" w:cs="Tahoma"/>
      <w:sz w:val="16"/>
      <w:szCs w:val="16"/>
    </w:rPr>
  </w:style>
  <w:style w:type="paragraph" w:customStyle="1" w:styleId="20">
    <w:name w:val="Основной текст2"/>
    <w:basedOn w:val="a"/>
    <w:rsid w:val="009C5CC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07D0EE06FAD120CC2302B44AC669A535CC79D6F1AC05C50285F392944750BEA151165529459DC160D9512496dCh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07D0EE06FAD120CC2302B44AC669A535CD78D7F4A805C50285F392944750BEA151165529459DC160D9512496dCh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07D0EE06FAD120CC2302B44AC669A534C17FD1FDFB52C753D0FD979C170AAEA518425F364285DF64C751d2h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BC67-FEDA-43B9-8A41-ABCA65E3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45</cp:revision>
  <dcterms:created xsi:type="dcterms:W3CDTF">2020-09-23T07:27:00Z</dcterms:created>
  <dcterms:modified xsi:type="dcterms:W3CDTF">2022-02-24T10:01:00Z</dcterms:modified>
</cp:coreProperties>
</file>