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E2" w:rsidRPr="00C44BE2" w:rsidRDefault="00C44BE2" w:rsidP="00C44BE2">
      <w:pPr>
        <w:shd w:val="clear" w:color="auto" w:fill="F2F2F2"/>
        <w:spacing w:after="300" w:line="390" w:lineRule="atLeast"/>
        <w:textAlignment w:val="baseline"/>
        <w:outlineLvl w:val="1"/>
        <w:rPr>
          <w:rFonts w:ascii="Segoe UI" w:eastAsia="Times New Roman" w:hAnsi="Segoe UI" w:cs="Segoe UI"/>
          <w:color w:val="636363"/>
          <w:sz w:val="36"/>
          <w:szCs w:val="36"/>
          <w:lang w:eastAsia="ru-RU"/>
        </w:rPr>
      </w:pPr>
      <w:r w:rsidRPr="00C44BE2">
        <w:rPr>
          <w:rFonts w:ascii="Segoe UI" w:eastAsia="Times New Roman" w:hAnsi="Segoe UI" w:cs="Segoe UI"/>
          <w:color w:val="636363"/>
          <w:sz w:val="36"/>
          <w:szCs w:val="36"/>
          <w:lang w:eastAsia="ru-RU"/>
        </w:rPr>
        <w:t>Памятка по африканской чуме свиней</w:t>
      </w:r>
    </w:p>
    <w:p w:rsidR="00C44BE2" w:rsidRPr="00C44BE2" w:rsidRDefault="00C44BE2" w:rsidP="00C44B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1. Что такое африканская чума свиней (АЧС)?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АЧС – 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</w:t>
      </w:r>
      <w:proofErr w:type="gram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свинья-ми</w:t>
      </w:r>
      <w:proofErr w:type="gram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C44BE2" w:rsidRPr="00C44BE2" w:rsidRDefault="00C44BE2" w:rsidP="00C44B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2. Симптомы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</w:t>
      </w:r>
      <w:proofErr w:type="gram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живо-та</w:t>
      </w:r>
      <w:proofErr w:type="gram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и конечностей. Также могут наблюдаться понос с примесью крови, кашель, кровянистые истечения из носа, судороги и паралич конечностей.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C44BE2" w:rsidRPr="00C44BE2" w:rsidRDefault="00C44BE2" w:rsidP="00C44BE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Гибель свиней при заражении АЧС до 100%!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C44BE2" w:rsidRPr="00C44BE2" w:rsidRDefault="00C44BE2" w:rsidP="00C44BE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C44BE2" w:rsidRPr="00C44BE2" w:rsidRDefault="00C44BE2" w:rsidP="00C44BE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Сре</w:t>
      </w:r>
      <w:proofErr w:type="gramStart"/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дств дл</w:t>
      </w:r>
      <w:proofErr w:type="gramEnd"/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я профилактики и лечения болезни не существует</w:t>
      </w:r>
    </w:p>
    <w:p w:rsidR="00C44BE2" w:rsidRPr="00C44BE2" w:rsidRDefault="00C44BE2" w:rsidP="00C44B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3. Знайте!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К вспышкам АЧС (до 45% от общего количества неблагополучных пунктов по стране) привело скармливание свиньям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непроваренных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пищевых отходов.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этой связи, несмотря на их доступность и дешевизну, не скармливайте пищевые отходы свиньям, тем более полученные из сомнительных с точки зрения обеспечения биологической безопасности пунктов общественного питания (придорожные кафе, шашлычные и т.д.).</w:t>
      </w:r>
      <w:proofErr w:type="gramEnd"/>
    </w:p>
    <w:p w:rsidR="00C44BE2" w:rsidRPr="00C44BE2" w:rsidRDefault="00C44BE2" w:rsidP="00C44BE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Особенную опасность </w:t>
      </w: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этом плане представляют пункты общепита, расположенные на автодорогах, проходящих через неблагополучные по АЧС субъекты Российской Федерации.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Используя в качестве корма для свиней пищевые отходы в целях снижения себестоимости конечной продукции, Вы рискуете на продолжительное время остаться без единственного источника доходов для себя и членов своей семьи. Рассмотреть комиссии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Другим источником заражения свиней АЧС являются боенские отходы, остатки сырого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мясосырья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от диких кабанов.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Комбикорма и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зернопродукты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без ветеринарных сопроводительных документов, приобретаемые у различного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ро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-да торговцев и реализуемые с автомашин, приехавших в ваш регион из других субъектов Российской Федерации или сопредельных стран, также являются повышенным источником опасности для Вашего хозяйства.</w:t>
      </w:r>
      <w:proofErr w:type="gramEnd"/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кабаны, и/или травяной подкормки, скошенной у границ леса в субъектах, в которых регистрировались случаи АЧС.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Кроме того, угрозу представляют посещение и уход за животными в повседневной одежде и обуви, в которой ранее Вы могли посетить другое хозяйство.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«Подарки» в виде остатков кормов, свиней или мясо-продукции, полученные Вами из неблагополучных по АЧС пунктов, в силу различных обстоятельств (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неоперативность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карантинных мер, латентное (без проявления клинических признаков) течение болезни) могут оказать Вам медвежью услугу и приведут </w:t>
      </w:r>
      <w:proofErr w:type="gram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</w:t>
      </w:r>
      <w:proofErr w:type="gram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непоправимым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по-следствиям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C44BE2" w:rsidRPr="00C44BE2" w:rsidRDefault="00C44BE2" w:rsidP="00C44BE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lastRenderedPageBreak/>
        <w:t>4. Меры при установлении диагноза АЧС</w:t>
      </w:r>
    </w:p>
    <w:p w:rsidR="00C44BE2" w:rsidRPr="00C44BE2" w:rsidRDefault="00C44BE2" w:rsidP="00C44BE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 </w:t>
      </w: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в очаге инфекции проводится уничтожение всех свиней, а в радиусе до 20 км от очага все </w:t>
      </w:r>
      <w:proofErr w:type="spellStart"/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свинопоголовье</w:t>
      </w:r>
      <w:proofErr w:type="spellEnd"/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, продукция свиноводства, корма подлежат изъятию и уничтожению.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При проведении карантинных мероприятий подлежат уничтожению малоценный инвентарь и </w:t>
      </w:r>
      <w:proofErr w:type="gram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деревянные</w:t>
      </w:r>
      <w:proofErr w:type="gram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по-стройки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Важно знать, что проведение дезинфекции подсобных помещений (сараев, хлевов, базов и т. д.), построенных из материалов, имеющих пористую структуру (саманный кирпич,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пеноблоки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кирпич, керамзитобетонные блоки (кроме облицовочных) и т. д.), не гарантирует стопроцентного уничтожения вируса в силу его способности глубоко проникать в структуру указанных строи-тельных материалов и надолго оставаться в них.</w:t>
      </w:r>
      <w:proofErr w:type="gramEnd"/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Только жесткое соблюдение всех предписываемых карантином мер – единственный способ борьбы с заболеванием.</w:t>
      </w:r>
    </w:p>
    <w:p w:rsidR="00C44BE2" w:rsidRPr="00C44BE2" w:rsidRDefault="00C44BE2" w:rsidP="00C44BE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5. Что делать?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Для предотвращения заноса заболевания необходимо: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 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 регулярно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3. 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 не допускать посещений хозяйств, животноводческих подворий посторонними лицами;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5. 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свинопоголовье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 местных администрациях округов и поселений;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6. не проводить подворный убой и реализацию свинины без ветеринарного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предубойного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7. не покупать мясопродукты в местах торговли, не установленных для этих целей местной администрацией;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8. в случае появления признаков заболевания свиней или внезапной их гибели немедленно обратиться в государственную ветеринарную службу;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9. обязательно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рожи</w:t>
      </w:r>
      <w:proofErr w:type="gram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) и других обработок;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10. 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биоотходов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 местах, определенных администрацией сельского поселения;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11. не перерабатывать мясо павших или вынужденно убитых свиней – это запрещено и может привести к дальнейшему распространению болезни;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12. 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При возникновении заразных болезней (в </w:t>
      </w:r>
      <w:proofErr w:type="spellStart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т.ч</w:t>
      </w:r>
      <w:proofErr w:type="spellEnd"/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АЧС), кроме нарушения ветеринарных правил содержания, убоя, перемещения животных,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:rsid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C44BE2" w:rsidRPr="00C44BE2" w:rsidRDefault="00C44BE2" w:rsidP="00C44BE2">
      <w:pPr>
        <w:shd w:val="clear" w:color="auto" w:fill="FFFFFF"/>
        <w:spacing w:before="150" w:after="3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bookmarkStart w:id="0" w:name="_GoBack"/>
      <w:bookmarkEnd w:id="0"/>
    </w:p>
    <w:p w:rsidR="00C44BE2" w:rsidRPr="00C44BE2" w:rsidRDefault="00C44BE2" w:rsidP="00C44BE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inherit" w:eastAsia="Times New Roman" w:hAnsi="inherit" w:cs="Helvetica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Помните!</w:t>
      </w:r>
    </w:p>
    <w:p w:rsidR="00C44BE2" w:rsidRPr="00C44BE2" w:rsidRDefault="00C44BE2" w:rsidP="00C44BE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Только строгое выполнение указанных рекомендаций позволит избежать заноса АЧС, на Ваши подворья и позволит</w:t>
      </w:r>
    </w:p>
    <w:p w:rsidR="00C44BE2" w:rsidRPr="00C44BE2" w:rsidRDefault="00C44BE2" w:rsidP="00C44BE2">
      <w:pPr>
        <w:shd w:val="clear" w:color="auto" w:fill="FFFFFF"/>
        <w:spacing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44BE2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избежать административной и уголовной ответственности.</w:t>
      </w:r>
    </w:p>
    <w:p w:rsidR="00157172" w:rsidRDefault="00157172"/>
    <w:sectPr w:rsidR="0015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7"/>
    <w:rsid w:val="00157172"/>
    <w:rsid w:val="00A304B7"/>
    <w:rsid w:val="00C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353">
          <w:marLeft w:val="0"/>
          <w:marRight w:val="0"/>
          <w:marTop w:val="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0129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2021-01-11T07:36:00Z</dcterms:created>
  <dcterms:modified xsi:type="dcterms:W3CDTF">2021-01-11T07:37:00Z</dcterms:modified>
</cp:coreProperties>
</file>